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5DB" w:rsidRDefault="000D65DB" w:rsidP="00AA2C3B">
      <w:pPr>
        <w:pStyle w:val="a7"/>
        <w:rPr>
          <w:rFonts w:ascii="Times New Roman" w:hAnsi="Times New Roman" w:cs="Times New Roman"/>
          <w:sz w:val="28"/>
          <w:szCs w:val="28"/>
          <w:lang w:val="uk-UA"/>
        </w:rPr>
      </w:pPr>
      <w:r w:rsidRPr="000D65DB">
        <w:rPr>
          <w:lang w:val="uk-UA"/>
        </w:rPr>
        <w:t xml:space="preserve">                          </w:t>
      </w:r>
      <w:r w:rsidR="00AA2C3B">
        <w:rPr>
          <w:lang w:val="uk-UA"/>
        </w:rPr>
        <w:t xml:space="preserve">                                                                                        </w:t>
      </w:r>
      <w:r w:rsidR="00D60E24">
        <w:rPr>
          <w:rFonts w:ascii="Times New Roman" w:hAnsi="Times New Roman" w:cs="Times New Roman"/>
          <w:sz w:val="28"/>
          <w:szCs w:val="28"/>
          <w:lang w:val="uk-UA"/>
        </w:rPr>
        <w:t>ЗАТВЕРДЖЕНО</w:t>
      </w:r>
    </w:p>
    <w:p w:rsidR="00D60E24" w:rsidRPr="00AA2C3B" w:rsidRDefault="00D60E24" w:rsidP="00AA2C3B">
      <w:pPr>
        <w:pStyle w:val="a7"/>
        <w:rPr>
          <w:rFonts w:ascii="Times New Roman" w:hAnsi="Times New Roman" w:cs="Times New Roman"/>
          <w:sz w:val="28"/>
          <w:szCs w:val="28"/>
          <w:lang w:val="uk-UA"/>
        </w:rPr>
      </w:pPr>
    </w:p>
    <w:p w:rsidR="00D60E24" w:rsidRDefault="000D65DB" w:rsidP="00AA2C3B">
      <w:pPr>
        <w:pStyle w:val="a7"/>
        <w:rPr>
          <w:rFonts w:ascii="Times New Roman" w:hAnsi="Times New Roman" w:cs="Times New Roman"/>
          <w:sz w:val="28"/>
          <w:szCs w:val="28"/>
          <w:lang w:val="uk-UA"/>
        </w:rPr>
      </w:pPr>
      <w:r w:rsidRPr="00AA2C3B">
        <w:rPr>
          <w:rFonts w:ascii="Times New Roman" w:hAnsi="Times New Roman" w:cs="Times New Roman"/>
          <w:sz w:val="28"/>
          <w:szCs w:val="28"/>
          <w:lang w:val="uk-UA"/>
        </w:rPr>
        <w:t xml:space="preserve">                                                                   </w:t>
      </w:r>
      <w:r w:rsidR="00AA2C3B">
        <w:rPr>
          <w:rFonts w:ascii="Times New Roman" w:hAnsi="Times New Roman" w:cs="Times New Roman"/>
          <w:sz w:val="28"/>
          <w:szCs w:val="28"/>
          <w:lang w:val="uk-UA"/>
        </w:rPr>
        <w:t xml:space="preserve">              </w:t>
      </w:r>
      <w:r w:rsidR="00D60E24">
        <w:rPr>
          <w:rFonts w:ascii="Times New Roman" w:hAnsi="Times New Roman" w:cs="Times New Roman"/>
          <w:sz w:val="28"/>
          <w:szCs w:val="28"/>
          <w:lang w:val="uk-UA"/>
        </w:rPr>
        <w:t xml:space="preserve">Рішення виконавчого </w:t>
      </w:r>
      <w:r w:rsidRPr="00AA2C3B">
        <w:rPr>
          <w:rFonts w:ascii="Times New Roman" w:hAnsi="Times New Roman" w:cs="Times New Roman"/>
          <w:sz w:val="28"/>
          <w:szCs w:val="28"/>
          <w:lang w:val="uk-UA"/>
        </w:rPr>
        <w:t>комітету</w:t>
      </w:r>
    </w:p>
    <w:p w:rsidR="000D65DB" w:rsidRPr="00AA2C3B" w:rsidRDefault="00D60E24" w:rsidP="00AA2C3B">
      <w:pPr>
        <w:pStyle w:val="a7"/>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A2C3B">
        <w:rPr>
          <w:rFonts w:ascii="Times New Roman" w:hAnsi="Times New Roman" w:cs="Times New Roman"/>
          <w:sz w:val="28"/>
          <w:szCs w:val="28"/>
          <w:lang w:val="uk-UA"/>
        </w:rPr>
        <w:t xml:space="preserve"> міської ради</w:t>
      </w:r>
    </w:p>
    <w:p w:rsidR="000D65DB" w:rsidRPr="000D65DB" w:rsidRDefault="000D65DB" w:rsidP="00AA2C3B">
      <w:pPr>
        <w:pStyle w:val="a7"/>
        <w:rPr>
          <w:rFonts w:ascii="Times New Roman" w:hAnsi="Times New Roman" w:cs="Times New Roman"/>
          <w:sz w:val="28"/>
          <w:szCs w:val="28"/>
          <w:lang w:val="uk-UA"/>
        </w:rPr>
      </w:pPr>
      <w:r w:rsidRPr="00AA2C3B">
        <w:rPr>
          <w:rFonts w:ascii="Times New Roman" w:hAnsi="Times New Roman" w:cs="Times New Roman"/>
          <w:sz w:val="28"/>
          <w:szCs w:val="28"/>
          <w:lang w:val="uk-UA"/>
        </w:rPr>
        <w:t xml:space="preserve">                                                                               </w:t>
      </w:r>
      <w:r w:rsidR="00AA2C3B">
        <w:rPr>
          <w:rFonts w:ascii="Times New Roman" w:hAnsi="Times New Roman" w:cs="Times New Roman"/>
          <w:sz w:val="28"/>
          <w:szCs w:val="28"/>
          <w:lang w:val="uk-UA"/>
        </w:rPr>
        <w:t xml:space="preserve">  </w:t>
      </w:r>
      <w:r w:rsidR="00D60E24">
        <w:rPr>
          <w:rFonts w:ascii="Times New Roman" w:hAnsi="Times New Roman" w:cs="Times New Roman"/>
          <w:sz w:val="28"/>
          <w:szCs w:val="28"/>
          <w:lang w:val="uk-UA"/>
        </w:rPr>
        <w:t xml:space="preserve"> </w:t>
      </w:r>
      <w:r w:rsidR="00AA2C3B">
        <w:rPr>
          <w:rFonts w:ascii="Times New Roman" w:hAnsi="Times New Roman" w:cs="Times New Roman"/>
          <w:sz w:val="28"/>
          <w:szCs w:val="28"/>
          <w:lang w:val="uk-UA"/>
        </w:rPr>
        <w:t>___</w:t>
      </w:r>
      <w:r w:rsidR="00D60E24">
        <w:rPr>
          <w:rFonts w:ascii="Times New Roman" w:hAnsi="Times New Roman" w:cs="Times New Roman"/>
          <w:sz w:val="28"/>
          <w:szCs w:val="28"/>
          <w:lang w:val="uk-UA"/>
        </w:rPr>
        <w:t xml:space="preserve"> </w:t>
      </w:r>
      <w:r w:rsidRPr="00AA2C3B">
        <w:rPr>
          <w:rFonts w:ascii="Times New Roman" w:hAnsi="Times New Roman" w:cs="Times New Roman"/>
          <w:sz w:val="28"/>
          <w:szCs w:val="28"/>
          <w:lang w:val="uk-UA"/>
        </w:rPr>
        <w:t>_____</w:t>
      </w:r>
      <w:r w:rsidR="00AA2C3B">
        <w:rPr>
          <w:rFonts w:ascii="Times New Roman" w:hAnsi="Times New Roman" w:cs="Times New Roman"/>
          <w:sz w:val="28"/>
          <w:szCs w:val="28"/>
          <w:lang w:val="uk-UA"/>
        </w:rPr>
        <w:t>2026 року №___</w:t>
      </w:r>
    </w:p>
    <w:p w:rsidR="00AA2C3B" w:rsidRDefault="00AA2C3B" w:rsidP="00AA2C3B">
      <w:pPr>
        <w:ind w:firstLine="708"/>
        <w:jc w:val="both"/>
        <w:rPr>
          <w:rFonts w:ascii="Times New Roman" w:hAnsi="Times New Roman" w:cs="Times New Roman"/>
          <w:b/>
          <w:sz w:val="28"/>
          <w:szCs w:val="28"/>
          <w:lang w:val="uk-UA"/>
        </w:rPr>
      </w:pPr>
    </w:p>
    <w:p w:rsidR="000D65DB" w:rsidRPr="00182DEA" w:rsidRDefault="000D65DB" w:rsidP="00AA2C3B">
      <w:pPr>
        <w:ind w:firstLine="708"/>
        <w:jc w:val="both"/>
        <w:rPr>
          <w:rFonts w:ascii="Times New Roman" w:hAnsi="Times New Roman" w:cs="Times New Roman"/>
          <w:sz w:val="28"/>
          <w:szCs w:val="28"/>
          <w:lang w:val="uk-UA"/>
        </w:rPr>
      </w:pPr>
      <w:r w:rsidRPr="00182DEA">
        <w:rPr>
          <w:rFonts w:ascii="Times New Roman" w:hAnsi="Times New Roman" w:cs="Times New Roman"/>
          <w:sz w:val="28"/>
          <w:szCs w:val="28"/>
          <w:lang w:val="uk-UA"/>
        </w:rPr>
        <w:t>Порядок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громади суб’єктам господарювання, які здійснюють роздрібну торгівлю лікарськими засобами, медичними виробами та іншими витратними матеріалами</w:t>
      </w:r>
    </w:p>
    <w:p w:rsidR="000D65DB" w:rsidRPr="000D65DB" w:rsidRDefault="008A1FD9" w:rsidP="00AE1970">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0D65DB" w:rsidRPr="000D65DB">
        <w:rPr>
          <w:rFonts w:ascii="Times New Roman" w:hAnsi="Times New Roman" w:cs="Times New Roman"/>
          <w:sz w:val="28"/>
          <w:szCs w:val="28"/>
          <w:lang w:val="uk-UA"/>
        </w:rPr>
        <w:t>. Порядок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громади суб’єктам господарювання, які здійснюють роздрібну торгівлю лікарськими засобами, медичними виробами та іншими витратними матеріалами (далі – Порядок)</w:t>
      </w:r>
      <w:r w:rsidR="00AA2C3B">
        <w:rPr>
          <w:rFonts w:ascii="Times New Roman" w:hAnsi="Times New Roman" w:cs="Times New Roman"/>
          <w:sz w:val="28"/>
          <w:szCs w:val="28"/>
          <w:lang w:val="uk-UA"/>
        </w:rPr>
        <w:t>,</w:t>
      </w:r>
      <w:r w:rsidR="000D65DB" w:rsidRPr="000D65DB">
        <w:rPr>
          <w:rFonts w:ascii="Times New Roman" w:hAnsi="Times New Roman" w:cs="Times New Roman"/>
          <w:sz w:val="28"/>
          <w:szCs w:val="28"/>
          <w:lang w:val="uk-UA"/>
        </w:rPr>
        <w:t xml:space="preserve"> розроблено відповідно до Закону України «Про державні фінансові гарантії медичного обслуговування населення», Бюджетного кодексу України, Закону України «Про місцеве самоврядування в Україні». </w:t>
      </w:r>
    </w:p>
    <w:p w:rsidR="000D65DB" w:rsidRPr="000D65DB" w:rsidRDefault="000D65DB" w:rsidP="00AE1970">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2. Цей Порядок визначає механізм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громади суб’єктам господарювання, які здійснюють роздрібну торгівлю лікарськими засобами, медичними виробами та іншими витратними матеріалами за рахунок коштів бюджету Старокостянтинівської</w:t>
      </w:r>
      <w:r w:rsidR="00D60E24">
        <w:rPr>
          <w:rFonts w:ascii="Times New Roman" w:hAnsi="Times New Roman" w:cs="Times New Roman"/>
          <w:sz w:val="28"/>
          <w:szCs w:val="28"/>
          <w:lang w:val="uk-UA"/>
        </w:rPr>
        <w:t xml:space="preserve"> міської територіальної громади (далі – суб’єкти господарювання).</w:t>
      </w:r>
      <w:r w:rsidRPr="000D65DB">
        <w:rPr>
          <w:rFonts w:ascii="Times New Roman" w:hAnsi="Times New Roman" w:cs="Times New Roman"/>
          <w:sz w:val="28"/>
          <w:szCs w:val="28"/>
          <w:lang w:val="uk-UA"/>
        </w:rPr>
        <w:t xml:space="preserve"> </w:t>
      </w:r>
    </w:p>
    <w:p w:rsidR="000D65DB" w:rsidRPr="000D65DB" w:rsidRDefault="000D65DB" w:rsidP="00AE1970">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3.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громади суб’єктам господарювання проводиться за рахунок коштів бюджету Старокостянтинівської міської територіаль</w:t>
      </w:r>
      <w:r w:rsidR="00D60E24">
        <w:rPr>
          <w:rFonts w:ascii="Times New Roman" w:hAnsi="Times New Roman" w:cs="Times New Roman"/>
          <w:sz w:val="28"/>
          <w:szCs w:val="28"/>
          <w:lang w:val="uk-UA"/>
        </w:rPr>
        <w:t>ної громади щомісячно виключно в</w:t>
      </w:r>
      <w:r w:rsidRPr="000D65DB">
        <w:rPr>
          <w:rFonts w:ascii="Times New Roman" w:hAnsi="Times New Roman" w:cs="Times New Roman"/>
          <w:sz w:val="28"/>
          <w:szCs w:val="28"/>
          <w:lang w:val="uk-UA"/>
        </w:rPr>
        <w:t xml:space="preserve"> межах видатків, передбачених у бюджеті громади на відповідний рік.</w:t>
      </w:r>
    </w:p>
    <w:p w:rsidR="000D65DB" w:rsidRPr="000D65DB" w:rsidRDefault="000D65DB" w:rsidP="00AE1970">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4. Фінансування та здійснення видатків на відшкодування вартості лікарських засобів, медичних виробів та інших витратних матеріалів для лікування жителів</w:t>
      </w:r>
      <w:r w:rsidR="00AA2C3B">
        <w:rPr>
          <w:rFonts w:ascii="Times New Roman" w:hAnsi="Times New Roman" w:cs="Times New Roman"/>
          <w:sz w:val="28"/>
          <w:szCs w:val="28"/>
          <w:lang w:val="uk-UA"/>
        </w:rPr>
        <w:t xml:space="preserve"> Старокостянтинівської міської </w:t>
      </w:r>
      <w:r w:rsidRPr="000D65DB">
        <w:rPr>
          <w:rFonts w:ascii="Times New Roman" w:hAnsi="Times New Roman" w:cs="Times New Roman"/>
          <w:sz w:val="28"/>
          <w:szCs w:val="28"/>
          <w:lang w:val="uk-UA"/>
        </w:rPr>
        <w:t>територіальної громади суб’єктам господарювання проводиться в межах Програми підтримки</w:t>
      </w:r>
      <w:r w:rsidR="00431CAC">
        <w:rPr>
          <w:rFonts w:ascii="Times New Roman" w:hAnsi="Times New Roman" w:cs="Times New Roman"/>
          <w:sz w:val="28"/>
          <w:szCs w:val="28"/>
          <w:lang w:val="uk-UA"/>
        </w:rPr>
        <w:t xml:space="preserve"> комунальних закладів охорони </w:t>
      </w:r>
      <w:r w:rsidRPr="000D65DB">
        <w:rPr>
          <w:rFonts w:ascii="Times New Roman" w:hAnsi="Times New Roman" w:cs="Times New Roman"/>
          <w:sz w:val="28"/>
          <w:szCs w:val="28"/>
          <w:lang w:val="uk-UA"/>
        </w:rPr>
        <w:t xml:space="preserve">здоров’я Старокостянтинівської міської </w:t>
      </w:r>
      <w:r w:rsidRPr="000D65DB">
        <w:rPr>
          <w:rFonts w:ascii="Times New Roman" w:hAnsi="Times New Roman" w:cs="Times New Roman"/>
          <w:sz w:val="28"/>
          <w:szCs w:val="28"/>
          <w:lang w:val="uk-UA"/>
        </w:rPr>
        <w:lastRenderedPageBreak/>
        <w:t>територіальної громади на відповідний період, затвердженої рішенням Старокостянтинівської міської ради.</w:t>
      </w:r>
    </w:p>
    <w:p w:rsidR="000D65DB" w:rsidRPr="000D65DB" w:rsidRDefault="000D65DB" w:rsidP="00AE1970">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5. Головним розпорядником коштів бюджету Старокостянтинівської міської територіальної громади, передбачених на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w:t>
      </w:r>
      <w:r w:rsidR="00BC3B42">
        <w:rPr>
          <w:rFonts w:ascii="Times New Roman" w:hAnsi="Times New Roman" w:cs="Times New Roman"/>
          <w:sz w:val="28"/>
          <w:szCs w:val="28"/>
          <w:lang w:val="uk-UA"/>
        </w:rPr>
        <w:t>омади суб’єктам господарювання</w:t>
      </w:r>
      <w:r w:rsidRPr="000D65DB">
        <w:rPr>
          <w:rFonts w:ascii="Times New Roman" w:hAnsi="Times New Roman" w:cs="Times New Roman"/>
          <w:sz w:val="28"/>
          <w:szCs w:val="28"/>
          <w:lang w:val="uk-UA"/>
        </w:rPr>
        <w:t>, є комунальне некомерційне підприємство «Старокостянтинівський центр первинної медико-санітарної допомоги» Старокостянтинівської міської ради (далі – КНП «Старокостянтинівський ЦПМСД»).</w:t>
      </w:r>
    </w:p>
    <w:p w:rsidR="000D65DB" w:rsidRPr="000D65DB" w:rsidRDefault="000D65DB" w:rsidP="00AE1970">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6. КНП «Старокостянтинівський ЦПМСД», як головний розпорядник коштів, укладає дого</w:t>
      </w:r>
      <w:r w:rsidR="00431CAC">
        <w:rPr>
          <w:rFonts w:ascii="Times New Roman" w:hAnsi="Times New Roman" w:cs="Times New Roman"/>
          <w:sz w:val="28"/>
          <w:szCs w:val="28"/>
          <w:lang w:val="uk-UA"/>
        </w:rPr>
        <w:t xml:space="preserve">вори на відшкодування вартості </w:t>
      </w:r>
      <w:r w:rsidRPr="000D65DB">
        <w:rPr>
          <w:rFonts w:ascii="Times New Roman" w:hAnsi="Times New Roman" w:cs="Times New Roman"/>
          <w:sz w:val="28"/>
          <w:szCs w:val="28"/>
          <w:lang w:val="uk-UA"/>
        </w:rPr>
        <w:t>медичних виробів та інших витратних матеріалів з суб’єктами господарювання, (аптечними закладами).</w:t>
      </w:r>
    </w:p>
    <w:p w:rsidR="000D65DB" w:rsidRPr="000D65DB" w:rsidRDefault="000D65DB" w:rsidP="00AE1970">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7. Дія Порядку поширюється на відшкодування вартості лікарських засобів, медичних виробів та інших витратних матеріалів:</w:t>
      </w:r>
    </w:p>
    <w:p w:rsidR="000D65DB" w:rsidRPr="000D65DB" w:rsidRDefault="000D65DB" w:rsidP="00AE1970">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1</w:t>
      </w:r>
      <w:r w:rsidR="001876F6">
        <w:rPr>
          <w:rFonts w:ascii="Times New Roman" w:hAnsi="Times New Roman" w:cs="Times New Roman"/>
          <w:sz w:val="28"/>
          <w:szCs w:val="28"/>
          <w:lang w:val="uk-UA"/>
        </w:rPr>
        <w:t>)</w:t>
      </w:r>
      <w:r w:rsidRPr="000D65DB">
        <w:rPr>
          <w:rFonts w:ascii="Times New Roman" w:hAnsi="Times New Roman" w:cs="Times New Roman"/>
          <w:sz w:val="28"/>
          <w:szCs w:val="28"/>
          <w:lang w:val="uk-UA"/>
        </w:rPr>
        <w:t xml:space="preserve"> дітям жителів Старокостянтинівської міської територіальної громади, хворим на цукровий діабет, для забезпечення: </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препаратами </w:t>
      </w:r>
      <w:proofErr w:type="spellStart"/>
      <w:r w:rsidRPr="000D65DB">
        <w:rPr>
          <w:rFonts w:ascii="Times New Roman" w:hAnsi="Times New Roman" w:cs="Times New Roman"/>
          <w:sz w:val="28"/>
          <w:szCs w:val="28"/>
          <w:lang w:val="uk-UA"/>
        </w:rPr>
        <w:t>глюкагону</w:t>
      </w:r>
      <w:proofErr w:type="spellEnd"/>
      <w:r w:rsidRPr="000D65DB">
        <w:rPr>
          <w:rFonts w:ascii="Times New Roman" w:hAnsi="Times New Roman" w:cs="Times New Roman"/>
          <w:sz w:val="28"/>
          <w:szCs w:val="28"/>
          <w:lang w:val="uk-UA"/>
        </w:rPr>
        <w:t xml:space="preserve"> для невідкладної терапії </w:t>
      </w:r>
      <w:proofErr w:type="spellStart"/>
      <w:r w:rsidRPr="000D65DB">
        <w:rPr>
          <w:rFonts w:ascii="Times New Roman" w:hAnsi="Times New Roman" w:cs="Times New Roman"/>
          <w:sz w:val="28"/>
          <w:szCs w:val="28"/>
          <w:lang w:val="uk-UA"/>
        </w:rPr>
        <w:t>гіпоглікемій</w:t>
      </w:r>
      <w:proofErr w:type="spellEnd"/>
      <w:r w:rsidRPr="000D65DB">
        <w:rPr>
          <w:rFonts w:ascii="Times New Roman" w:hAnsi="Times New Roman" w:cs="Times New Roman"/>
          <w:sz w:val="28"/>
          <w:szCs w:val="28"/>
          <w:lang w:val="uk-UA"/>
        </w:rPr>
        <w:t>;</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голками до шприц-ручок для введення інсуліну;</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ланцетами для індивідуальних глюкометрів;</w:t>
      </w:r>
    </w:p>
    <w:p w:rsidR="000D65DB" w:rsidRPr="000D65DB" w:rsidRDefault="000D65DB" w:rsidP="00070FAA">
      <w:pPr>
        <w:ind w:firstLine="708"/>
        <w:jc w:val="both"/>
        <w:rPr>
          <w:rFonts w:ascii="Times New Roman" w:hAnsi="Times New Roman" w:cs="Times New Roman"/>
          <w:sz w:val="28"/>
          <w:szCs w:val="28"/>
          <w:lang w:val="uk-UA"/>
        </w:rPr>
      </w:pPr>
      <w:proofErr w:type="spellStart"/>
      <w:r w:rsidRPr="000D65DB">
        <w:rPr>
          <w:rFonts w:ascii="Times New Roman" w:hAnsi="Times New Roman" w:cs="Times New Roman"/>
          <w:sz w:val="28"/>
          <w:szCs w:val="28"/>
          <w:lang w:val="uk-UA"/>
        </w:rPr>
        <w:t>глюкометрами</w:t>
      </w:r>
      <w:proofErr w:type="spellEnd"/>
      <w:r w:rsidRPr="000D65DB">
        <w:rPr>
          <w:rFonts w:ascii="Times New Roman" w:hAnsi="Times New Roman" w:cs="Times New Roman"/>
          <w:sz w:val="28"/>
          <w:szCs w:val="28"/>
          <w:lang w:val="uk-UA"/>
        </w:rPr>
        <w:t xml:space="preserve"> із розрахунку 1 шт. на рік. </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спиртовими серветками;</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змінними медичними виробами та витратними матеріалами для інсулінових помп (дітям, у яких встановлені інсулінові помпи);</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інсуліновими помпами (у разі наявності відповідних кошторисних призначень);</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іншими медичними виробами та витратними матеріалами, які передбачені стандартами надання медичної допомоги дітям, хворим на цукровий діабет (у разі наявності відповідних кошторисних призначень). </w:t>
      </w:r>
    </w:p>
    <w:p w:rsidR="000D65DB" w:rsidRPr="000D65DB" w:rsidRDefault="000D65DB" w:rsidP="00AE1970">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lastRenderedPageBreak/>
        <w:t>2</w:t>
      </w:r>
      <w:r w:rsidR="001876F6">
        <w:rPr>
          <w:rFonts w:ascii="Times New Roman" w:hAnsi="Times New Roman" w:cs="Times New Roman"/>
          <w:sz w:val="28"/>
          <w:szCs w:val="28"/>
          <w:lang w:val="uk-UA"/>
        </w:rPr>
        <w:t>)</w:t>
      </w:r>
      <w:r w:rsidRPr="000D65DB">
        <w:rPr>
          <w:rFonts w:ascii="Times New Roman" w:hAnsi="Times New Roman" w:cs="Times New Roman"/>
          <w:sz w:val="28"/>
          <w:szCs w:val="28"/>
          <w:lang w:val="uk-UA"/>
        </w:rPr>
        <w:t xml:space="preserve"> жителям Старокостянтинівської міської територіальної громади, хворим на </w:t>
      </w:r>
      <w:proofErr w:type="spellStart"/>
      <w:r w:rsidRPr="000D65DB">
        <w:rPr>
          <w:rFonts w:ascii="Times New Roman" w:hAnsi="Times New Roman" w:cs="Times New Roman"/>
          <w:sz w:val="28"/>
          <w:szCs w:val="28"/>
          <w:lang w:val="uk-UA"/>
        </w:rPr>
        <w:t>муковісцидоз</w:t>
      </w:r>
      <w:proofErr w:type="spellEnd"/>
      <w:r w:rsidRPr="000D65DB">
        <w:rPr>
          <w:rFonts w:ascii="Times New Roman" w:hAnsi="Times New Roman" w:cs="Times New Roman"/>
          <w:sz w:val="28"/>
          <w:szCs w:val="28"/>
          <w:lang w:val="uk-UA"/>
        </w:rPr>
        <w:t>:</w:t>
      </w:r>
      <w:r w:rsidR="001876F6">
        <w:rPr>
          <w:rFonts w:ascii="Times New Roman" w:hAnsi="Times New Roman" w:cs="Times New Roman"/>
          <w:sz w:val="28"/>
          <w:szCs w:val="28"/>
          <w:lang w:val="uk-UA"/>
        </w:rPr>
        <w:t xml:space="preserve"> </w:t>
      </w:r>
      <w:r w:rsidRPr="000D65DB">
        <w:rPr>
          <w:rFonts w:ascii="Times New Roman" w:hAnsi="Times New Roman" w:cs="Times New Roman"/>
          <w:sz w:val="28"/>
          <w:szCs w:val="28"/>
          <w:lang w:val="uk-UA"/>
        </w:rPr>
        <w:t>медичним</w:t>
      </w:r>
      <w:r w:rsidR="009D2F1F">
        <w:rPr>
          <w:rFonts w:ascii="Times New Roman" w:hAnsi="Times New Roman" w:cs="Times New Roman"/>
          <w:sz w:val="28"/>
          <w:szCs w:val="28"/>
          <w:lang w:val="uk-UA"/>
        </w:rPr>
        <w:t>и</w:t>
      </w:r>
      <w:r w:rsidRPr="000D65DB">
        <w:rPr>
          <w:rFonts w:ascii="Times New Roman" w:hAnsi="Times New Roman" w:cs="Times New Roman"/>
          <w:sz w:val="28"/>
          <w:szCs w:val="28"/>
          <w:lang w:val="uk-UA"/>
        </w:rPr>
        <w:t xml:space="preserve"> виробами та витратними матеріалами, які передбачені стандартами надання медичної допомоги. </w:t>
      </w:r>
    </w:p>
    <w:p w:rsidR="000D65DB" w:rsidRPr="000D65DB" w:rsidRDefault="000D65DB" w:rsidP="00AE1970">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8. Дія Порядку не поширюється на відшкодування вартості лікарських засобів, медичних виробів та інших витратних матеріалів, забезпечення якими передбачено:</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діючою Програмою державних гарантій медичного обслуговування населення; </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за кошти державного бюджету для виконання програм та здійснення централізованих заходів з охорони здоров’я;</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за рахунок коштів обласного бюджету;</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іншими нормативно-правовими актами.</w:t>
      </w:r>
    </w:p>
    <w:p w:rsidR="000D65DB" w:rsidRPr="000D65DB" w:rsidRDefault="000D65DB" w:rsidP="00AE1970">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9. Видатки на відшкодування вартості лікарських засобів, медичних виробів та інших витратних матеріалів для лікування жителів</w:t>
      </w:r>
      <w:r w:rsidR="009D2F1F">
        <w:rPr>
          <w:rFonts w:ascii="Times New Roman" w:hAnsi="Times New Roman" w:cs="Times New Roman"/>
          <w:sz w:val="28"/>
          <w:szCs w:val="28"/>
          <w:lang w:val="uk-UA"/>
        </w:rPr>
        <w:t xml:space="preserve"> Старокостянтинівської міської </w:t>
      </w:r>
      <w:r w:rsidRPr="000D65DB">
        <w:rPr>
          <w:rFonts w:ascii="Times New Roman" w:hAnsi="Times New Roman" w:cs="Times New Roman"/>
          <w:sz w:val="28"/>
          <w:szCs w:val="28"/>
          <w:lang w:val="uk-UA"/>
        </w:rPr>
        <w:t>територіальної громади суб’єктам господарювання здійснюються за такими умовами:</w:t>
      </w:r>
    </w:p>
    <w:p w:rsidR="000D65DB" w:rsidRPr="000D65DB" w:rsidRDefault="008A1FD9" w:rsidP="00AE1970">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1876F6">
        <w:rPr>
          <w:rFonts w:ascii="Times New Roman" w:hAnsi="Times New Roman" w:cs="Times New Roman"/>
          <w:sz w:val="28"/>
          <w:szCs w:val="28"/>
          <w:lang w:val="uk-UA"/>
        </w:rPr>
        <w:t>)</w:t>
      </w:r>
      <w:r w:rsidR="000D65DB" w:rsidRPr="000D65DB">
        <w:rPr>
          <w:rFonts w:ascii="Times New Roman" w:hAnsi="Times New Roman" w:cs="Times New Roman"/>
          <w:sz w:val="28"/>
          <w:szCs w:val="28"/>
          <w:lang w:val="uk-UA"/>
        </w:rPr>
        <w:t xml:space="preserve"> видатки на відшкодування вартості лікарських засобів, медичних виробів та інших витратних матеріалів дітям жителів Старокостянтинівської міської територіальної громади, хворим на цукровий діабет, здійснюються на підставі заяви одного з батьків дитини або осіб, які їх замінюють, на ім’я міського голови, до якої додається повний пакет документів, а саме:</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копія паспорта одного з батьків або особи, яка їх замінює (1, 2 сторінки), або копія ID-паспорта, витяг з реєстру територіальної громади (з дати видачі якого минуло не більше одного місяця на момент подачі заяви); довідка про взяття на облік внутрішньо переміщеної особи; акт про фактичне проживання/не проживання громадян на території Старокостянтинівської міської територіальної громади;</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копії документів, що підтверджують прізвище одного з батьків, у разі, якщо його прізвище відмінне від прізвища дитини;</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копія документа, що підтверджує право представляти інтереси дитини, у разі подання заяви не батьками дитини;</w:t>
      </w:r>
    </w:p>
    <w:p w:rsidR="00070FAA"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lastRenderedPageBreak/>
        <w:t xml:space="preserve">копія свідоцтва про народження дитини, витяг з реєстру територіальної громади (з дати видачі якого минуло не більше одного місяця на момент подачі заяви); </w:t>
      </w:r>
    </w:p>
    <w:p w:rsidR="00070FAA"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довідка про взяття на облік внутрішньо переміщеної особи; </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акт про фактичне проживання/не проживання громадян на території Старокостянтинівської міської територіальної громади;</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копія посвідчення дитини з інвалідністю (за наявності); </w:t>
      </w:r>
    </w:p>
    <w:p w:rsidR="009D2F1F"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копія виписки із медичної карти стаціонарного хворого (форма № 027/о), з дати видачі якого минуло не більше 18 місяців на момент подачі заяви, або копія консультативного висновка спеціаліста (форма № 028/о), з дати видачі якого минуло не більше 3</w:t>
      </w:r>
      <w:r w:rsidR="009D2F1F">
        <w:rPr>
          <w:rFonts w:ascii="Times New Roman" w:hAnsi="Times New Roman" w:cs="Times New Roman"/>
          <w:sz w:val="28"/>
          <w:szCs w:val="28"/>
          <w:lang w:val="uk-UA"/>
        </w:rPr>
        <w:t xml:space="preserve"> місяців на момент подачі заяви;</w:t>
      </w:r>
    </w:p>
    <w:p w:rsidR="000D65DB" w:rsidRPr="000D65DB" w:rsidRDefault="009D2F1F" w:rsidP="00070FAA">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фінансові документи, які підтверджують витрати на лікування.</w:t>
      </w:r>
    </w:p>
    <w:p w:rsidR="000D65DB" w:rsidRPr="000D65DB" w:rsidRDefault="000D65DB" w:rsidP="008D454E">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2</w:t>
      </w:r>
      <w:r w:rsidR="001876F6">
        <w:rPr>
          <w:rFonts w:ascii="Times New Roman" w:hAnsi="Times New Roman" w:cs="Times New Roman"/>
          <w:sz w:val="28"/>
          <w:szCs w:val="28"/>
          <w:lang w:val="uk-UA"/>
        </w:rPr>
        <w:t>) в</w:t>
      </w:r>
      <w:r w:rsidRPr="000D65DB">
        <w:rPr>
          <w:rFonts w:ascii="Times New Roman" w:hAnsi="Times New Roman" w:cs="Times New Roman"/>
          <w:sz w:val="28"/>
          <w:szCs w:val="28"/>
          <w:lang w:val="uk-UA"/>
        </w:rPr>
        <w:t xml:space="preserve">идатки на відшкодування вартості медичних виробів та інших витратних матеріалів дітям жителів Старокостянтинівської міської територіальної громади, хворим на </w:t>
      </w:r>
      <w:proofErr w:type="spellStart"/>
      <w:r w:rsidRPr="000D65DB">
        <w:rPr>
          <w:rFonts w:ascii="Times New Roman" w:hAnsi="Times New Roman" w:cs="Times New Roman"/>
          <w:sz w:val="28"/>
          <w:szCs w:val="28"/>
          <w:lang w:val="uk-UA"/>
        </w:rPr>
        <w:t>муковісцидоз</w:t>
      </w:r>
      <w:proofErr w:type="spellEnd"/>
      <w:r w:rsidRPr="000D65DB">
        <w:rPr>
          <w:rFonts w:ascii="Times New Roman" w:hAnsi="Times New Roman" w:cs="Times New Roman"/>
          <w:sz w:val="28"/>
          <w:szCs w:val="28"/>
          <w:lang w:val="uk-UA"/>
        </w:rPr>
        <w:t>, здійснюються на підставі заяви одного з батьків дитини або осіб, які їх замінюють, на ім’я міського голови, до якої додається повний пакет документів, а саме:</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копія паспорта одного з батьків або особи, яка їх замінює (1, 2 сторінки), або копія ID-паспорта, витяг з реєстру територіальної громади (з дати видачі якого минуло не більше одного місяця на момент подачі заяви); довідка про взяття на облік внутрішньо переміщеної особи; акт про фактичне проживання/не проживання громадян на території Старокостянтинівської міської територіальної громади;</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копії документів, що підтверджують прізвище одного з батьків, у разі, якщо його прізвище відмінне від прізвища дитини;</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копія документа, що підтверджує право представляти інтереси дитини, у разі подання заяви не батьками дитини;</w:t>
      </w:r>
    </w:p>
    <w:p w:rsidR="00070FAA"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копія свідоцтва про народження дитини, витяг з реєстру територіальної громади (з дати видачі якого минуло не більше одного місяця на момент подачі заяви); </w:t>
      </w:r>
    </w:p>
    <w:p w:rsidR="00070FAA"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довідка про взяття на облік внутрішньо переміщеної особи; </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lastRenderedPageBreak/>
        <w:t>акт про фактичне проживання/не проживання громадян на території міської територіальної громади;</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копія посвідчення дитини з інвалідністю (за наявності); </w:t>
      </w:r>
    </w:p>
    <w:p w:rsidR="009D2F1F"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або копія консультативного висновку спеціаліста (форма № 028/о), з дати видачі якого минуло не більше 3 </w:t>
      </w:r>
      <w:r w:rsidR="009D2F1F">
        <w:rPr>
          <w:rFonts w:ascii="Times New Roman" w:hAnsi="Times New Roman" w:cs="Times New Roman"/>
          <w:sz w:val="28"/>
          <w:szCs w:val="28"/>
          <w:lang w:val="uk-UA"/>
        </w:rPr>
        <w:t>місяців на момент подачі заяви;</w:t>
      </w:r>
    </w:p>
    <w:p w:rsidR="000D65DB" w:rsidRPr="000D65DB" w:rsidRDefault="009D2F1F" w:rsidP="00070FAA">
      <w:pPr>
        <w:ind w:firstLine="708"/>
        <w:jc w:val="both"/>
        <w:rPr>
          <w:rFonts w:ascii="Times New Roman" w:hAnsi="Times New Roman" w:cs="Times New Roman"/>
          <w:sz w:val="28"/>
          <w:szCs w:val="28"/>
          <w:lang w:val="uk-UA"/>
        </w:rPr>
      </w:pPr>
      <w:r w:rsidRPr="009D2F1F">
        <w:rPr>
          <w:rFonts w:ascii="Times New Roman" w:hAnsi="Times New Roman" w:cs="Times New Roman"/>
          <w:sz w:val="28"/>
          <w:szCs w:val="28"/>
          <w:lang w:val="uk-UA"/>
        </w:rPr>
        <w:t>фінансові документи, які підтверджують витрати на лікування.</w:t>
      </w:r>
    </w:p>
    <w:p w:rsidR="000D65DB" w:rsidRPr="000D65DB" w:rsidRDefault="000D65DB" w:rsidP="008D454E">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10. Заяви щодо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w:t>
      </w:r>
      <w:r w:rsidR="00B95C76">
        <w:rPr>
          <w:rFonts w:ascii="Times New Roman" w:hAnsi="Times New Roman" w:cs="Times New Roman"/>
          <w:sz w:val="28"/>
          <w:szCs w:val="28"/>
          <w:lang w:val="uk-UA"/>
        </w:rPr>
        <w:t xml:space="preserve">омади суб’єктам господарювання </w:t>
      </w:r>
      <w:r w:rsidRPr="000D65DB">
        <w:rPr>
          <w:rFonts w:ascii="Times New Roman" w:hAnsi="Times New Roman" w:cs="Times New Roman"/>
          <w:sz w:val="28"/>
          <w:szCs w:val="28"/>
          <w:lang w:val="uk-UA"/>
        </w:rPr>
        <w:t xml:space="preserve">з повним пакетом документів, </w:t>
      </w:r>
      <w:r w:rsidR="00B95C76">
        <w:rPr>
          <w:rFonts w:ascii="Times New Roman" w:hAnsi="Times New Roman" w:cs="Times New Roman"/>
          <w:sz w:val="28"/>
          <w:szCs w:val="28"/>
          <w:lang w:val="uk-UA"/>
        </w:rPr>
        <w:t>передбачених цим Порядком, подаю</w:t>
      </w:r>
      <w:r w:rsidRPr="000D65DB">
        <w:rPr>
          <w:rFonts w:ascii="Times New Roman" w:hAnsi="Times New Roman" w:cs="Times New Roman"/>
          <w:sz w:val="28"/>
          <w:szCs w:val="28"/>
          <w:lang w:val="uk-UA"/>
        </w:rPr>
        <w:t xml:space="preserve">ться до 1 грудня до </w:t>
      </w:r>
      <w:r w:rsidR="00B95C76">
        <w:rPr>
          <w:rFonts w:ascii="Times New Roman" w:hAnsi="Times New Roman" w:cs="Times New Roman"/>
          <w:sz w:val="28"/>
          <w:szCs w:val="28"/>
          <w:lang w:val="uk-UA"/>
        </w:rPr>
        <w:t xml:space="preserve">сектору </w:t>
      </w:r>
      <w:r w:rsidRPr="000D65DB">
        <w:rPr>
          <w:rFonts w:ascii="Times New Roman" w:hAnsi="Times New Roman" w:cs="Times New Roman"/>
          <w:sz w:val="28"/>
          <w:szCs w:val="28"/>
          <w:lang w:val="uk-UA"/>
        </w:rPr>
        <w:t xml:space="preserve">роботи із зверненнями громадян </w:t>
      </w:r>
      <w:r w:rsidR="00B95C76">
        <w:rPr>
          <w:rFonts w:ascii="Times New Roman" w:hAnsi="Times New Roman" w:cs="Times New Roman"/>
          <w:sz w:val="28"/>
          <w:szCs w:val="28"/>
          <w:lang w:val="uk-UA"/>
        </w:rPr>
        <w:t xml:space="preserve">загального відділу виконавчого комітету </w:t>
      </w:r>
      <w:r w:rsidR="00F270A8">
        <w:rPr>
          <w:rFonts w:ascii="Times New Roman" w:hAnsi="Times New Roman" w:cs="Times New Roman"/>
          <w:sz w:val="28"/>
          <w:szCs w:val="28"/>
          <w:lang w:val="uk-UA"/>
        </w:rPr>
        <w:t xml:space="preserve">Старокостянтинівської </w:t>
      </w:r>
      <w:r w:rsidRPr="000D65DB">
        <w:rPr>
          <w:rFonts w:ascii="Times New Roman" w:hAnsi="Times New Roman" w:cs="Times New Roman"/>
          <w:sz w:val="28"/>
          <w:szCs w:val="28"/>
          <w:lang w:val="uk-UA"/>
        </w:rPr>
        <w:t xml:space="preserve">міської ради. </w:t>
      </w:r>
    </w:p>
    <w:p w:rsidR="000D65DB" w:rsidRPr="000D65DB" w:rsidRDefault="000D65DB" w:rsidP="008D454E">
      <w:pPr>
        <w:ind w:firstLine="708"/>
        <w:jc w:val="both"/>
        <w:rPr>
          <w:rFonts w:ascii="Times New Roman" w:hAnsi="Times New Roman" w:cs="Times New Roman"/>
          <w:sz w:val="28"/>
          <w:szCs w:val="28"/>
          <w:lang w:val="uk-UA"/>
        </w:rPr>
      </w:pPr>
      <w:bookmarkStart w:id="0" w:name="_GoBack"/>
      <w:bookmarkEnd w:id="0"/>
      <w:r w:rsidRPr="000D65DB">
        <w:rPr>
          <w:rFonts w:ascii="Times New Roman" w:hAnsi="Times New Roman" w:cs="Times New Roman"/>
          <w:sz w:val="28"/>
          <w:szCs w:val="28"/>
          <w:lang w:val="uk-UA"/>
        </w:rPr>
        <w:t>Відповідальність за повноту та достовірність відомостей</w:t>
      </w:r>
      <w:r w:rsidR="00B95C76">
        <w:rPr>
          <w:rFonts w:ascii="Times New Roman" w:hAnsi="Times New Roman" w:cs="Times New Roman"/>
          <w:sz w:val="28"/>
          <w:szCs w:val="28"/>
          <w:lang w:val="uk-UA"/>
        </w:rPr>
        <w:t>,</w:t>
      </w:r>
      <w:r w:rsidRPr="000D65DB">
        <w:rPr>
          <w:rFonts w:ascii="Times New Roman" w:hAnsi="Times New Roman" w:cs="Times New Roman"/>
          <w:sz w:val="28"/>
          <w:szCs w:val="28"/>
          <w:lang w:val="uk-UA"/>
        </w:rPr>
        <w:t xml:space="preserve"> у поданих документах та заяві</w:t>
      </w:r>
      <w:r w:rsidR="00B95C76">
        <w:rPr>
          <w:rFonts w:ascii="Times New Roman" w:hAnsi="Times New Roman" w:cs="Times New Roman"/>
          <w:sz w:val="28"/>
          <w:szCs w:val="28"/>
          <w:lang w:val="uk-UA"/>
        </w:rPr>
        <w:t>,</w:t>
      </w:r>
      <w:r w:rsidRPr="000D65DB">
        <w:rPr>
          <w:rFonts w:ascii="Times New Roman" w:hAnsi="Times New Roman" w:cs="Times New Roman"/>
          <w:sz w:val="28"/>
          <w:szCs w:val="28"/>
          <w:lang w:val="uk-UA"/>
        </w:rPr>
        <w:t xml:space="preserve"> несе виключно особа, яка їх подає.</w:t>
      </w:r>
    </w:p>
    <w:p w:rsidR="000D65DB" w:rsidRPr="000D65DB" w:rsidRDefault="000D65DB" w:rsidP="00AA2C3B">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У разі подання неповного пакету документів відшкодування не проводиться.</w:t>
      </w:r>
    </w:p>
    <w:p w:rsidR="000D65DB" w:rsidRPr="000D65DB" w:rsidRDefault="000D65DB" w:rsidP="008D454E">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11. Заяви жителів громади щодо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громади суб’єктам господарювання направляються на розгляд до управління охорони здоров’я та медичного забезпечення виконавчого комітету Старо</w:t>
      </w:r>
      <w:r w:rsidR="00B95C76">
        <w:rPr>
          <w:rFonts w:ascii="Times New Roman" w:hAnsi="Times New Roman" w:cs="Times New Roman"/>
          <w:sz w:val="28"/>
          <w:szCs w:val="28"/>
          <w:lang w:val="uk-UA"/>
        </w:rPr>
        <w:t>костянтинівської міської ради (</w:t>
      </w:r>
      <w:r w:rsidRPr="000D65DB">
        <w:rPr>
          <w:rFonts w:ascii="Times New Roman" w:hAnsi="Times New Roman" w:cs="Times New Roman"/>
          <w:sz w:val="28"/>
          <w:szCs w:val="28"/>
          <w:lang w:val="uk-UA"/>
        </w:rPr>
        <w:t xml:space="preserve">далі </w:t>
      </w:r>
      <w:r w:rsidR="00B95C76">
        <w:rPr>
          <w:rFonts w:ascii="Times New Roman" w:hAnsi="Times New Roman" w:cs="Times New Roman"/>
          <w:sz w:val="28"/>
          <w:szCs w:val="28"/>
          <w:lang w:val="uk-UA"/>
        </w:rPr>
        <w:t xml:space="preserve">- </w:t>
      </w:r>
      <w:r w:rsidRPr="000D65DB">
        <w:rPr>
          <w:rFonts w:ascii="Times New Roman" w:hAnsi="Times New Roman" w:cs="Times New Roman"/>
          <w:sz w:val="28"/>
          <w:szCs w:val="28"/>
          <w:lang w:val="uk-UA"/>
        </w:rPr>
        <w:t>Управління).</w:t>
      </w:r>
    </w:p>
    <w:p w:rsidR="000D65DB" w:rsidRDefault="000D65DB" w:rsidP="000D65DB">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Заяви та додані до них документи розглядаються комісією з визначення доцільності видатків на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громади суб’єктам господарювання, які здійснюють роздрібну торгівлю лікарськими засобами, медичними виробами та іншими витратними матеріалами (далі </w:t>
      </w:r>
      <w:r w:rsidR="00B95C76">
        <w:rPr>
          <w:rFonts w:ascii="Times New Roman" w:hAnsi="Times New Roman" w:cs="Times New Roman"/>
          <w:sz w:val="28"/>
          <w:szCs w:val="28"/>
          <w:lang w:val="uk-UA"/>
        </w:rPr>
        <w:t xml:space="preserve">- </w:t>
      </w:r>
      <w:r w:rsidRPr="000D65DB">
        <w:rPr>
          <w:rFonts w:ascii="Times New Roman" w:hAnsi="Times New Roman" w:cs="Times New Roman"/>
          <w:sz w:val="28"/>
          <w:szCs w:val="28"/>
          <w:lang w:val="uk-UA"/>
        </w:rPr>
        <w:t xml:space="preserve">Комісія), склад якої затверджується рішенням виконавчого комітету міської ради. </w:t>
      </w:r>
    </w:p>
    <w:p w:rsidR="004135A7" w:rsidRPr="001F3E4D" w:rsidRDefault="001F3E4D" w:rsidP="008D454E">
      <w:pPr>
        <w:ind w:firstLine="708"/>
        <w:jc w:val="both"/>
        <w:rPr>
          <w:rFonts w:ascii="Times New Roman" w:hAnsi="Times New Roman" w:cs="Times New Roman"/>
          <w:sz w:val="28"/>
          <w:szCs w:val="28"/>
          <w:lang w:val="uk-UA"/>
        </w:rPr>
      </w:pPr>
      <w:r w:rsidRPr="001F3E4D">
        <w:rPr>
          <w:rFonts w:ascii="Times New Roman" w:hAnsi="Times New Roman" w:cs="Times New Roman"/>
          <w:sz w:val="28"/>
          <w:szCs w:val="28"/>
          <w:lang w:val="uk-UA"/>
        </w:rPr>
        <w:t xml:space="preserve">12. </w:t>
      </w:r>
      <w:r w:rsidR="004135A7" w:rsidRPr="001F3E4D">
        <w:rPr>
          <w:rFonts w:ascii="Times New Roman" w:hAnsi="Times New Roman" w:cs="Times New Roman"/>
          <w:sz w:val="28"/>
          <w:szCs w:val="28"/>
          <w:lang w:val="uk-UA"/>
        </w:rPr>
        <w:t>Формою роботи Комісії є засідання, яке проводиться за необхідності і є правоможним, якщо в ньому бере участь не менш</w:t>
      </w:r>
      <w:r w:rsidRPr="001F3E4D">
        <w:rPr>
          <w:rFonts w:ascii="Times New Roman" w:hAnsi="Times New Roman" w:cs="Times New Roman"/>
          <w:sz w:val="28"/>
          <w:szCs w:val="28"/>
          <w:lang w:val="uk-UA"/>
        </w:rPr>
        <w:t>е,</w:t>
      </w:r>
      <w:r w:rsidR="004135A7" w:rsidRPr="001F3E4D">
        <w:rPr>
          <w:rFonts w:ascii="Times New Roman" w:hAnsi="Times New Roman" w:cs="Times New Roman"/>
          <w:sz w:val="28"/>
          <w:szCs w:val="28"/>
          <w:lang w:val="uk-UA"/>
        </w:rPr>
        <w:t xml:space="preserve"> як половина членів від загального складу Комісії.</w:t>
      </w:r>
    </w:p>
    <w:p w:rsidR="004135A7" w:rsidRPr="001F3E4D" w:rsidRDefault="004135A7" w:rsidP="000D65DB">
      <w:pPr>
        <w:ind w:firstLine="708"/>
        <w:jc w:val="both"/>
        <w:rPr>
          <w:rFonts w:ascii="Times New Roman" w:hAnsi="Times New Roman" w:cs="Times New Roman"/>
          <w:sz w:val="28"/>
          <w:szCs w:val="28"/>
          <w:lang w:val="uk-UA"/>
        </w:rPr>
      </w:pPr>
      <w:r w:rsidRPr="001F3E4D">
        <w:rPr>
          <w:rFonts w:ascii="Times New Roman" w:hAnsi="Times New Roman" w:cs="Times New Roman"/>
          <w:sz w:val="28"/>
          <w:szCs w:val="28"/>
          <w:lang w:val="uk-UA"/>
        </w:rPr>
        <w:lastRenderedPageBreak/>
        <w:t>За результата</w:t>
      </w:r>
      <w:r w:rsidR="001F3E4D" w:rsidRPr="001F3E4D">
        <w:rPr>
          <w:rFonts w:ascii="Times New Roman" w:hAnsi="Times New Roman" w:cs="Times New Roman"/>
          <w:sz w:val="28"/>
          <w:szCs w:val="28"/>
          <w:lang w:val="uk-UA"/>
        </w:rPr>
        <w:t>ми вивчення і розгляду звернень</w:t>
      </w:r>
      <w:r w:rsidRPr="001F3E4D">
        <w:rPr>
          <w:rFonts w:ascii="Times New Roman" w:hAnsi="Times New Roman" w:cs="Times New Roman"/>
          <w:sz w:val="28"/>
          <w:szCs w:val="28"/>
          <w:lang w:val="uk-UA"/>
        </w:rPr>
        <w:t xml:space="preserve"> Комісія виносить рішення, яке приймається більшістю голосів від її загального складу і підписується головою та секретарем Комісії, а в разі відсутності голови Комісії – заступником голови Комісії та секретарем.</w:t>
      </w:r>
    </w:p>
    <w:p w:rsidR="00A100FC" w:rsidRPr="001F3E4D" w:rsidRDefault="004135A7" w:rsidP="00A100FC">
      <w:pPr>
        <w:ind w:firstLine="708"/>
        <w:jc w:val="both"/>
        <w:rPr>
          <w:rFonts w:ascii="Times New Roman" w:hAnsi="Times New Roman" w:cs="Times New Roman"/>
          <w:sz w:val="28"/>
          <w:szCs w:val="28"/>
          <w:lang w:val="uk-UA"/>
        </w:rPr>
      </w:pPr>
      <w:r w:rsidRPr="001F3E4D">
        <w:rPr>
          <w:rFonts w:ascii="Times New Roman" w:hAnsi="Times New Roman" w:cs="Times New Roman"/>
          <w:sz w:val="28"/>
          <w:szCs w:val="28"/>
          <w:lang w:val="uk-UA"/>
        </w:rPr>
        <w:t>Рішення</w:t>
      </w:r>
      <w:r w:rsidR="00A868EE" w:rsidRPr="001F3E4D">
        <w:rPr>
          <w:rFonts w:ascii="Times New Roman" w:hAnsi="Times New Roman" w:cs="Times New Roman"/>
          <w:sz w:val="28"/>
          <w:szCs w:val="28"/>
          <w:lang w:val="uk-UA"/>
        </w:rPr>
        <w:t xml:space="preserve"> щодо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громади суб’єктам господарювання, які здійснюють торгівлю лікарськими засобами, медичними виробами та іншими витратними матеріалами</w:t>
      </w:r>
      <w:r w:rsidR="00B95C76">
        <w:rPr>
          <w:rFonts w:ascii="Times New Roman" w:hAnsi="Times New Roman" w:cs="Times New Roman"/>
          <w:sz w:val="28"/>
          <w:szCs w:val="28"/>
          <w:lang w:val="uk-UA"/>
        </w:rPr>
        <w:t>,</w:t>
      </w:r>
      <w:r w:rsidR="00A868EE" w:rsidRPr="001F3E4D">
        <w:rPr>
          <w:rFonts w:ascii="Times New Roman" w:hAnsi="Times New Roman" w:cs="Times New Roman"/>
          <w:sz w:val="28"/>
          <w:szCs w:val="28"/>
          <w:lang w:val="uk-UA"/>
        </w:rPr>
        <w:t xml:space="preserve"> оформляєть</w:t>
      </w:r>
      <w:r w:rsidR="00A100FC" w:rsidRPr="001F3E4D">
        <w:rPr>
          <w:rFonts w:ascii="Times New Roman" w:hAnsi="Times New Roman" w:cs="Times New Roman"/>
          <w:sz w:val="28"/>
          <w:szCs w:val="28"/>
          <w:lang w:val="uk-UA"/>
        </w:rPr>
        <w:t>ся протоколом Комісії, який направляється головному</w:t>
      </w:r>
      <w:r w:rsidR="001F3E4D" w:rsidRPr="001F3E4D">
        <w:rPr>
          <w:rFonts w:ascii="Times New Roman" w:hAnsi="Times New Roman" w:cs="Times New Roman"/>
          <w:sz w:val="28"/>
          <w:szCs w:val="28"/>
          <w:lang w:val="uk-UA"/>
        </w:rPr>
        <w:t xml:space="preserve"> розпоряднику бюджетних коштів </w:t>
      </w:r>
      <w:r w:rsidR="00A100FC" w:rsidRPr="001F3E4D">
        <w:rPr>
          <w:rFonts w:ascii="Times New Roman" w:hAnsi="Times New Roman" w:cs="Times New Roman"/>
          <w:sz w:val="28"/>
          <w:szCs w:val="28"/>
          <w:lang w:val="uk-UA"/>
        </w:rPr>
        <w:t>- КНП «Старокостянтинівський ЦПМСД» для його реалізації.</w:t>
      </w:r>
    </w:p>
    <w:p w:rsidR="000D65DB" w:rsidRPr="001F3E4D" w:rsidRDefault="004135A7" w:rsidP="000D65DB">
      <w:pPr>
        <w:ind w:firstLine="708"/>
        <w:jc w:val="both"/>
        <w:rPr>
          <w:rFonts w:ascii="Times New Roman" w:hAnsi="Times New Roman" w:cs="Times New Roman"/>
          <w:sz w:val="28"/>
          <w:szCs w:val="28"/>
          <w:lang w:val="uk-UA"/>
        </w:rPr>
      </w:pPr>
      <w:r w:rsidRPr="001F3E4D">
        <w:rPr>
          <w:rFonts w:ascii="Times New Roman" w:hAnsi="Times New Roman" w:cs="Times New Roman"/>
          <w:sz w:val="28"/>
          <w:szCs w:val="28"/>
          <w:lang w:val="uk-UA"/>
        </w:rPr>
        <w:t>Організаційно-технічне забезпечення д</w:t>
      </w:r>
      <w:r w:rsidR="00B95C76">
        <w:rPr>
          <w:rFonts w:ascii="Times New Roman" w:hAnsi="Times New Roman" w:cs="Times New Roman"/>
          <w:sz w:val="28"/>
          <w:szCs w:val="28"/>
          <w:lang w:val="uk-UA"/>
        </w:rPr>
        <w:t>іяльності Комісії здійснюється У</w:t>
      </w:r>
      <w:r w:rsidRPr="001F3E4D">
        <w:rPr>
          <w:rFonts w:ascii="Times New Roman" w:hAnsi="Times New Roman" w:cs="Times New Roman"/>
          <w:sz w:val="28"/>
          <w:szCs w:val="28"/>
          <w:lang w:val="uk-UA"/>
        </w:rPr>
        <w:t>правлінням</w:t>
      </w:r>
      <w:r w:rsidR="00B95C76">
        <w:rPr>
          <w:rFonts w:ascii="Times New Roman" w:hAnsi="Times New Roman" w:cs="Times New Roman"/>
          <w:sz w:val="28"/>
          <w:szCs w:val="28"/>
          <w:lang w:val="uk-UA"/>
        </w:rPr>
        <w:t>.</w:t>
      </w:r>
      <w:r w:rsidRPr="001F3E4D">
        <w:rPr>
          <w:rFonts w:ascii="Times New Roman" w:hAnsi="Times New Roman" w:cs="Times New Roman"/>
          <w:sz w:val="28"/>
          <w:szCs w:val="28"/>
          <w:lang w:val="uk-UA"/>
        </w:rPr>
        <w:t xml:space="preserve"> </w:t>
      </w:r>
      <w:r w:rsidR="000D65DB" w:rsidRPr="001F3E4D">
        <w:rPr>
          <w:rFonts w:ascii="Times New Roman" w:hAnsi="Times New Roman" w:cs="Times New Roman"/>
          <w:sz w:val="28"/>
          <w:szCs w:val="28"/>
          <w:lang w:val="uk-UA"/>
        </w:rPr>
        <w:t>Про результати розгляду заяв Управління повідомляє громадян в терміни, передбачені чинним законодавством.</w:t>
      </w:r>
    </w:p>
    <w:p w:rsidR="000D65DB" w:rsidRPr="001F3E4D" w:rsidRDefault="001F3E4D" w:rsidP="008D454E">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13</w:t>
      </w:r>
      <w:r w:rsidR="000D65DB" w:rsidRPr="001F3E4D">
        <w:rPr>
          <w:rFonts w:ascii="Times New Roman" w:hAnsi="Times New Roman" w:cs="Times New Roman"/>
          <w:sz w:val="28"/>
          <w:szCs w:val="28"/>
          <w:lang w:val="uk-UA"/>
        </w:rPr>
        <w:t>. За результатами розгляду заяв Комісія приймає одне з таких рішень:</w:t>
      </w:r>
    </w:p>
    <w:p w:rsidR="000D65DB" w:rsidRPr="001F3E4D" w:rsidRDefault="000D65DB" w:rsidP="00070FAA">
      <w:pPr>
        <w:ind w:firstLine="708"/>
        <w:jc w:val="both"/>
        <w:rPr>
          <w:rFonts w:ascii="Times New Roman" w:hAnsi="Times New Roman" w:cs="Times New Roman"/>
          <w:sz w:val="28"/>
          <w:szCs w:val="28"/>
          <w:lang w:val="uk-UA"/>
        </w:rPr>
      </w:pPr>
      <w:r w:rsidRPr="001F3E4D">
        <w:rPr>
          <w:rFonts w:ascii="Times New Roman" w:hAnsi="Times New Roman" w:cs="Times New Roman"/>
          <w:sz w:val="28"/>
          <w:szCs w:val="28"/>
          <w:lang w:val="uk-UA"/>
        </w:rPr>
        <w:t>відшкодувати вартість лікарських засобів, медичних виробів та інших витратних матеріалів суб’єктам господарювання, які здійснюють торгівлю лікарськими засобами, медичними виробами та іншими витратними матеріалами;</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 xml:space="preserve">відмовити у відшкодуванні вартості лікарських засобів, медичних виробів та інших витратних матеріалів суб’єктам господарювання, які здійснюють торгівлю лікарськими засобами, медичними виробами та іншими витратними матеріалами. </w:t>
      </w:r>
    </w:p>
    <w:p w:rsidR="000D65DB" w:rsidRPr="000D65DB" w:rsidRDefault="001F3E4D" w:rsidP="008D454E">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14</w:t>
      </w:r>
      <w:r w:rsidR="000D65DB" w:rsidRPr="000D65DB">
        <w:rPr>
          <w:rFonts w:ascii="Times New Roman" w:hAnsi="Times New Roman" w:cs="Times New Roman"/>
          <w:sz w:val="28"/>
          <w:szCs w:val="28"/>
          <w:lang w:val="uk-UA"/>
        </w:rPr>
        <w:t>. Причинами відмови у проведенні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громади суб’єктам господарювання є:</w:t>
      </w:r>
    </w:p>
    <w:p w:rsidR="000D65DB" w:rsidRPr="000D65DB" w:rsidRDefault="006E417D" w:rsidP="00070FAA">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подання неповного пакета</w:t>
      </w:r>
      <w:r w:rsidR="000D65DB" w:rsidRPr="000D65DB">
        <w:rPr>
          <w:rFonts w:ascii="Times New Roman" w:hAnsi="Times New Roman" w:cs="Times New Roman"/>
          <w:sz w:val="28"/>
          <w:szCs w:val="28"/>
          <w:lang w:val="uk-UA"/>
        </w:rPr>
        <w:t xml:space="preserve"> документів;</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настання 18 річного віку хворому на цукровий діабет на момент подання заяви;</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подання заявниками недостовірних документів;</w:t>
      </w:r>
    </w:p>
    <w:p w:rsidR="000D65DB" w:rsidRPr="000D65DB" w:rsidRDefault="000D65DB" w:rsidP="00070FAA">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встановлення факту подальшого продажу заявниками отриманих лікарських засобів, медичних виробів та витратних матеріалів.</w:t>
      </w:r>
    </w:p>
    <w:p w:rsidR="000D65DB" w:rsidRPr="000D65DB" w:rsidRDefault="0074539A" w:rsidP="008D454E">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15</w:t>
      </w:r>
      <w:r w:rsidR="000D65DB" w:rsidRPr="000D65DB">
        <w:rPr>
          <w:rFonts w:ascii="Times New Roman" w:hAnsi="Times New Roman" w:cs="Times New Roman"/>
          <w:sz w:val="28"/>
          <w:szCs w:val="28"/>
          <w:lang w:val="uk-UA"/>
        </w:rPr>
        <w:t>. Члени Комісії забезпечують виконання вимог діючого законодавства України щодо конфіденційної інформації та захисту персональних даних відносно осіб, які звертаються.</w:t>
      </w:r>
    </w:p>
    <w:p w:rsidR="000D65DB" w:rsidRPr="000D65DB" w:rsidRDefault="0074539A" w:rsidP="008D454E">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16</w:t>
      </w:r>
      <w:r w:rsidR="000D65DB" w:rsidRPr="000D65DB">
        <w:rPr>
          <w:rFonts w:ascii="Times New Roman" w:hAnsi="Times New Roman" w:cs="Times New Roman"/>
          <w:sz w:val="28"/>
          <w:szCs w:val="28"/>
          <w:lang w:val="uk-UA"/>
        </w:rPr>
        <w:t>. Відшкодування вартості лікарських засобів, медичних виробів та інших витратних матеріалів для лікування жителів Старокостянтинівської міської  територіальної громади суб’єктам господарювання, які здійснюють торгівлю лікарськими засобами, медичними виробами та іншими витратними матеріалами, здійснюється, як правило, не більше одного разу протягом бюджетного року.</w:t>
      </w:r>
    </w:p>
    <w:p w:rsidR="000D65DB" w:rsidRPr="000D65DB" w:rsidRDefault="000D65DB" w:rsidP="008D454E">
      <w:pPr>
        <w:ind w:firstLine="708"/>
        <w:jc w:val="both"/>
        <w:rPr>
          <w:rFonts w:ascii="Times New Roman" w:hAnsi="Times New Roman" w:cs="Times New Roman"/>
          <w:sz w:val="28"/>
          <w:szCs w:val="28"/>
          <w:lang w:val="uk-UA"/>
        </w:rPr>
      </w:pPr>
      <w:r w:rsidRPr="000D65DB">
        <w:rPr>
          <w:rFonts w:ascii="Times New Roman" w:hAnsi="Times New Roman" w:cs="Times New Roman"/>
          <w:sz w:val="28"/>
          <w:szCs w:val="28"/>
          <w:lang w:val="uk-UA"/>
        </w:rPr>
        <w:t>Як виняток, в окремих випадках, що підтверджуються аргументованими документами, відшкодування може бути проведено повторно протягом бюджетного року.</w:t>
      </w:r>
    </w:p>
    <w:p w:rsidR="004135A7" w:rsidRPr="000D65DB" w:rsidRDefault="0074539A" w:rsidP="008D454E">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17</w:t>
      </w:r>
      <w:r w:rsidR="000D65DB" w:rsidRPr="000D65DB">
        <w:rPr>
          <w:rFonts w:ascii="Times New Roman" w:hAnsi="Times New Roman" w:cs="Times New Roman"/>
          <w:sz w:val="28"/>
          <w:szCs w:val="28"/>
          <w:lang w:val="uk-UA"/>
        </w:rPr>
        <w:t>. У випадку необхідності, до розгляду заяв Комісією можуть залучатися представники адміністрації та фах</w:t>
      </w:r>
      <w:r w:rsidR="00070FAA">
        <w:rPr>
          <w:rFonts w:ascii="Times New Roman" w:hAnsi="Times New Roman" w:cs="Times New Roman"/>
          <w:sz w:val="28"/>
          <w:szCs w:val="28"/>
          <w:lang w:val="uk-UA"/>
        </w:rPr>
        <w:t>івці закладів охорони здоров’я</w:t>
      </w:r>
      <w:r w:rsidR="000D65DB" w:rsidRPr="000D65DB">
        <w:rPr>
          <w:rFonts w:ascii="Times New Roman" w:hAnsi="Times New Roman" w:cs="Times New Roman"/>
          <w:sz w:val="28"/>
          <w:szCs w:val="28"/>
          <w:lang w:val="uk-UA"/>
        </w:rPr>
        <w:t>, які надають додаткову інформацію, що підтверджує необхідність здійснення таких видатків.</w:t>
      </w:r>
    </w:p>
    <w:p w:rsidR="000D65DB" w:rsidRPr="000D65DB" w:rsidRDefault="0074539A" w:rsidP="008D454E">
      <w:pPr>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18</w:t>
      </w:r>
      <w:r w:rsidR="000D65DB" w:rsidRPr="000D65DB">
        <w:rPr>
          <w:rFonts w:ascii="Times New Roman" w:hAnsi="Times New Roman" w:cs="Times New Roman"/>
          <w:sz w:val="28"/>
          <w:szCs w:val="28"/>
          <w:lang w:val="uk-UA"/>
        </w:rPr>
        <w:t>. Питання, не передбачені цим Порядком, вирішуються відповідно до чинного законодавства України.</w:t>
      </w:r>
    </w:p>
    <w:p w:rsidR="000D65DB" w:rsidRPr="000D65DB" w:rsidRDefault="000D65DB" w:rsidP="000D65DB">
      <w:pPr>
        <w:jc w:val="both"/>
        <w:rPr>
          <w:rFonts w:ascii="Times New Roman" w:hAnsi="Times New Roman" w:cs="Times New Roman"/>
          <w:sz w:val="28"/>
          <w:szCs w:val="28"/>
          <w:lang w:val="uk-UA"/>
        </w:rPr>
      </w:pPr>
    </w:p>
    <w:p w:rsidR="000D65DB" w:rsidRPr="000D65DB" w:rsidRDefault="00182DEA" w:rsidP="000D65DB">
      <w:pPr>
        <w:pStyle w:val="a7"/>
        <w:rPr>
          <w:rFonts w:ascii="Times New Roman" w:hAnsi="Times New Roman" w:cs="Times New Roman"/>
          <w:sz w:val="28"/>
          <w:szCs w:val="28"/>
          <w:lang w:val="uk-UA"/>
        </w:rPr>
      </w:pPr>
      <w:r>
        <w:rPr>
          <w:rFonts w:ascii="Times New Roman" w:hAnsi="Times New Roman" w:cs="Times New Roman"/>
          <w:sz w:val="28"/>
          <w:szCs w:val="28"/>
          <w:lang w:val="uk-UA"/>
        </w:rPr>
        <w:t>В. о. н</w:t>
      </w:r>
      <w:r w:rsidR="000D65DB" w:rsidRPr="000D65DB">
        <w:rPr>
          <w:rFonts w:ascii="Times New Roman" w:hAnsi="Times New Roman" w:cs="Times New Roman"/>
          <w:sz w:val="28"/>
          <w:szCs w:val="28"/>
          <w:lang w:val="uk-UA"/>
        </w:rPr>
        <w:t>ачальник</w:t>
      </w:r>
      <w:r>
        <w:rPr>
          <w:rFonts w:ascii="Times New Roman" w:hAnsi="Times New Roman" w:cs="Times New Roman"/>
          <w:sz w:val="28"/>
          <w:szCs w:val="28"/>
          <w:lang w:val="uk-UA"/>
        </w:rPr>
        <w:t>а</w:t>
      </w:r>
      <w:r w:rsidR="000D65DB" w:rsidRPr="000D65DB">
        <w:rPr>
          <w:rFonts w:ascii="Times New Roman" w:hAnsi="Times New Roman" w:cs="Times New Roman"/>
          <w:sz w:val="28"/>
          <w:szCs w:val="28"/>
          <w:lang w:val="uk-UA"/>
        </w:rPr>
        <w:t xml:space="preserve"> управління</w:t>
      </w:r>
    </w:p>
    <w:p w:rsidR="000D65DB" w:rsidRDefault="000D65DB" w:rsidP="000D65DB">
      <w:pPr>
        <w:pStyle w:val="a7"/>
        <w:rPr>
          <w:rFonts w:ascii="Times New Roman" w:hAnsi="Times New Roman" w:cs="Times New Roman"/>
          <w:sz w:val="28"/>
          <w:szCs w:val="28"/>
          <w:lang w:val="uk-UA"/>
        </w:rPr>
      </w:pPr>
      <w:r>
        <w:rPr>
          <w:rFonts w:ascii="Times New Roman" w:hAnsi="Times New Roman" w:cs="Times New Roman"/>
          <w:sz w:val="28"/>
          <w:szCs w:val="28"/>
          <w:lang w:val="uk-UA"/>
        </w:rPr>
        <w:t xml:space="preserve">охорони здоров’я </w:t>
      </w:r>
    </w:p>
    <w:p w:rsidR="00070FAA" w:rsidRDefault="000D65DB" w:rsidP="000D65DB">
      <w:pPr>
        <w:pStyle w:val="a7"/>
        <w:rPr>
          <w:rFonts w:ascii="Times New Roman" w:hAnsi="Times New Roman" w:cs="Times New Roman"/>
          <w:sz w:val="28"/>
          <w:szCs w:val="28"/>
          <w:lang w:val="uk-UA"/>
        </w:rPr>
      </w:pPr>
      <w:r w:rsidRPr="000D65DB">
        <w:rPr>
          <w:rFonts w:ascii="Times New Roman" w:hAnsi="Times New Roman" w:cs="Times New Roman"/>
          <w:sz w:val="28"/>
          <w:szCs w:val="28"/>
          <w:lang w:val="uk-UA"/>
        </w:rPr>
        <w:t>та медичного забезпечення</w:t>
      </w:r>
    </w:p>
    <w:p w:rsidR="00070FAA" w:rsidRDefault="00070FAA" w:rsidP="000D65DB">
      <w:pPr>
        <w:pStyle w:val="a7"/>
        <w:rPr>
          <w:rFonts w:ascii="Times New Roman" w:hAnsi="Times New Roman" w:cs="Times New Roman"/>
          <w:sz w:val="28"/>
          <w:szCs w:val="28"/>
          <w:lang w:val="uk-UA"/>
        </w:rPr>
      </w:pPr>
      <w:r>
        <w:rPr>
          <w:rFonts w:ascii="Times New Roman" w:hAnsi="Times New Roman" w:cs="Times New Roman"/>
          <w:sz w:val="28"/>
          <w:szCs w:val="28"/>
          <w:lang w:val="uk-UA"/>
        </w:rPr>
        <w:t xml:space="preserve">виконавчого комітету </w:t>
      </w:r>
    </w:p>
    <w:p w:rsidR="000D65DB" w:rsidRPr="000D65DB" w:rsidRDefault="00070FAA" w:rsidP="000D65DB">
      <w:pPr>
        <w:pStyle w:val="a7"/>
        <w:rPr>
          <w:rFonts w:ascii="Times New Roman" w:hAnsi="Times New Roman" w:cs="Times New Roman"/>
          <w:sz w:val="28"/>
          <w:szCs w:val="28"/>
          <w:lang w:val="uk-UA"/>
        </w:rPr>
      </w:pPr>
      <w:r>
        <w:rPr>
          <w:rFonts w:ascii="Times New Roman" w:hAnsi="Times New Roman" w:cs="Times New Roman"/>
          <w:sz w:val="28"/>
          <w:szCs w:val="28"/>
          <w:lang w:val="uk-UA"/>
        </w:rPr>
        <w:t xml:space="preserve">Старокостянтинівської міської ради </w:t>
      </w:r>
      <w:r w:rsidR="000D65DB" w:rsidRPr="000D65DB">
        <w:rPr>
          <w:rFonts w:ascii="Times New Roman" w:hAnsi="Times New Roman" w:cs="Times New Roman"/>
          <w:sz w:val="28"/>
          <w:szCs w:val="28"/>
          <w:lang w:val="uk-UA"/>
        </w:rPr>
        <w:t xml:space="preserve">  </w:t>
      </w:r>
      <w:r w:rsidR="000D65DB">
        <w:rPr>
          <w:rFonts w:ascii="Times New Roman" w:hAnsi="Times New Roman" w:cs="Times New Roman"/>
          <w:sz w:val="28"/>
          <w:szCs w:val="28"/>
          <w:lang w:val="uk-UA"/>
        </w:rPr>
        <w:t xml:space="preserve">                            </w:t>
      </w:r>
      <w:r w:rsidR="00182DEA">
        <w:rPr>
          <w:rFonts w:ascii="Times New Roman" w:hAnsi="Times New Roman" w:cs="Times New Roman"/>
          <w:sz w:val="28"/>
          <w:szCs w:val="28"/>
          <w:lang w:val="uk-UA"/>
        </w:rPr>
        <w:t xml:space="preserve">  Тетяна ПОЛЯКОВСЬКА</w:t>
      </w:r>
      <w:r w:rsidR="000D65DB" w:rsidRPr="000D65DB">
        <w:rPr>
          <w:rFonts w:ascii="Times New Roman" w:hAnsi="Times New Roman" w:cs="Times New Roman"/>
          <w:sz w:val="28"/>
          <w:szCs w:val="28"/>
          <w:lang w:val="uk-UA"/>
        </w:rPr>
        <w:t xml:space="preserve">                                                        </w:t>
      </w:r>
    </w:p>
    <w:p w:rsidR="000D65DB" w:rsidRPr="000D65DB" w:rsidRDefault="000D65DB" w:rsidP="000D65DB">
      <w:pPr>
        <w:jc w:val="both"/>
        <w:rPr>
          <w:rFonts w:ascii="Times New Roman" w:hAnsi="Times New Roman" w:cs="Times New Roman"/>
          <w:sz w:val="28"/>
          <w:szCs w:val="28"/>
          <w:lang w:val="uk-UA"/>
        </w:rPr>
      </w:pPr>
    </w:p>
    <w:p w:rsidR="000D65DB" w:rsidRPr="000D65DB" w:rsidRDefault="000D65DB" w:rsidP="000D65DB">
      <w:pPr>
        <w:jc w:val="both"/>
        <w:rPr>
          <w:rFonts w:ascii="Times New Roman" w:hAnsi="Times New Roman" w:cs="Times New Roman"/>
          <w:sz w:val="28"/>
          <w:szCs w:val="28"/>
          <w:lang w:val="uk-UA"/>
        </w:rPr>
      </w:pPr>
    </w:p>
    <w:p w:rsidR="000D65DB" w:rsidRPr="000D65DB" w:rsidRDefault="000D65DB" w:rsidP="000D65DB">
      <w:pPr>
        <w:jc w:val="both"/>
        <w:rPr>
          <w:rFonts w:ascii="Times New Roman" w:hAnsi="Times New Roman" w:cs="Times New Roman"/>
          <w:sz w:val="28"/>
          <w:szCs w:val="28"/>
          <w:lang w:val="uk-UA"/>
        </w:rPr>
      </w:pPr>
    </w:p>
    <w:p w:rsidR="000D65DB" w:rsidRPr="000D65DB" w:rsidRDefault="000D65DB" w:rsidP="000D65DB">
      <w:pPr>
        <w:rPr>
          <w:lang w:val="uk-UA"/>
        </w:rPr>
      </w:pPr>
    </w:p>
    <w:p w:rsidR="000D65DB" w:rsidRPr="000D65DB" w:rsidRDefault="000D65DB" w:rsidP="000D65DB">
      <w:pPr>
        <w:rPr>
          <w:lang w:val="uk-UA"/>
        </w:rPr>
      </w:pPr>
    </w:p>
    <w:p w:rsidR="00D108A9" w:rsidRPr="000D65DB" w:rsidRDefault="00D108A9">
      <w:pPr>
        <w:rPr>
          <w:lang w:val="uk-UA"/>
        </w:rPr>
      </w:pPr>
    </w:p>
    <w:sectPr w:rsidR="00D108A9" w:rsidRPr="000D65DB" w:rsidSect="000D65DB">
      <w:headerReference w:type="default" r:id="rId7"/>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1B4" w:rsidRDefault="00EC21B4" w:rsidP="000D65DB">
      <w:pPr>
        <w:spacing w:after="0" w:line="240" w:lineRule="auto"/>
      </w:pPr>
      <w:r>
        <w:separator/>
      </w:r>
    </w:p>
  </w:endnote>
  <w:endnote w:type="continuationSeparator" w:id="0">
    <w:p w:rsidR="00EC21B4" w:rsidRDefault="00EC21B4" w:rsidP="000D6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1B4" w:rsidRDefault="00EC21B4" w:rsidP="000D65DB">
      <w:pPr>
        <w:spacing w:after="0" w:line="240" w:lineRule="auto"/>
      </w:pPr>
      <w:r>
        <w:separator/>
      </w:r>
    </w:p>
  </w:footnote>
  <w:footnote w:type="continuationSeparator" w:id="0">
    <w:p w:rsidR="00EC21B4" w:rsidRDefault="00EC21B4" w:rsidP="000D65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9586221"/>
      <w:docPartObj>
        <w:docPartGallery w:val="Page Numbers (Top of Page)"/>
        <w:docPartUnique/>
      </w:docPartObj>
    </w:sdtPr>
    <w:sdtEndPr/>
    <w:sdtContent>
      <w:p w:rsidR="000D65DB" w:rsidRDefault="000D65DB">
        <w:pPr>
          <w:pStyle w:val="a3"/>
          <w:jc w:val="center"/>
        </w:pPr>
        <w:r>
          <w:fldChar w:fldCharType="begin"/>
        </w:r>
        <w:r>
          <w:instrText>PAGE   \* MERGEFORMAT</w:instrText>
        </w:r>
        <w:r>
          <w:fldChar w:fldCharType="separate"/>
        </w:r>
        <w:r w:rsidR="008D454E" w:rsidRPr="008D454E">
          <w:rPr>
            <w:noProof/>
            <w:lang w:val="uk-UA"/>
          </w:rPr>
          <w:t>2</w:t>
        </w:r>
        <w:r>
          <w:fldChar w:fldCharType="end"/>
        </w:r>
      </w:p>
    </w:sdtContent>
  </w:sdt>
  <w:p w:rsidR="000D65DB" w:rsidRDefault="000D65D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2BC1"/>
    <w:rsid w:val="00070FAA"/>
    <w:rsid w:val="00087FA1"/>
    <w:rsid w:val="000D65DB"/>
    <w:rsid w:val="00182DEA"/>
    <w:rsid w:val="001876F6"/>
    <w:rsid w:val="001F3E4D"/>
    <w:rsid w:val="002357F9"/>
    <w:rsid w:val="00295DCD"/>
    <w:rsid w:val="003B494C"/>
    <w:rsid w:val="003E7FB4"/>
    <w:rsid w:val="004135A7"/>
    <w:rsid w:val="00431CAC"/>
    <w:rsid w:val="00482595"/>
    <w:rsid w:val="00605BD0"/>
    <w:rsid w:val="006E417D"/>
    <w:rsid w:val="0074539A"/>
    <w:rsid w:val="008A1FD9"/>
    <w:rsid w:val="008D454E"/>
    <w:rsid w:val="0092253D"/>
    <w:rsid w:val="009A2BC1"/>
    <w:rsid w:val="009D2F1F"/>
    <w:rsid w:val="00A100FC"/>
    <w:rsid w:val="00A868EE"/>
    <w:rsid w:val="00AA2C3B"/>
    <w:rsid w:val="00AE1970"/>
    <w:rsid w:val="00B95C76"/>
    <w:rsid w:val="00BB479A"/>
    <w:rsid w:val="00BC3B42"/>
    <w:rsid w:val="00C51517"/>
    <w:rsid w:val="00C53290"/>
    <w:rsid w:val="00CB6FF8"/>
    <w:rsid w:val="00D108A9"/>
    <w:rsid w:val="00D60E24"/>
    <w:rsid w:val="00E53E0D"/>
    <w:rsid w:val="00E54F58"/>
    <w:rsid w:val="00E76715"/>
    <w:rsid w:val="00EC21B4"/>
    <w:rsid w:val="00EC222F"/>
    <w:rsid w:val="00F270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65DB"/>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0D65DB"/>
  </w:style>
  <w:style w:type="paragraph" w:styleId="a5">
    <w:name w:val="footer"/>
    <w:basedOn w:val="a"/>
    <w:link w:val="a6"/>
    <w:uiPriority w:val="99"/>
    <w:unhideWhenUsed/>
    <w:rsid w:val="000D65DB"/>
    <w:pPr>
      <w:tabs>
        <w:tab w:val="center" w:pos="4677"/>
        <w:tab w:val="right" w:pos="9355"/>
      </w:tabs>
      <w:spacing w:after="0" w:line="240" w:lineRule="auto"/>
    </w:pPr>
  </w:style>
  <w:style w:type="character" w:customStyle="1" w:styleId="a6">
    <w:name w:val="Нижній колонтитул Знак"/>
    <w:basedOn w:val="a0"/>
    <w:link w:val="a5"/>
    <w:uiPriority w:val="99"/>
    <w:rsid w:val="000D65DB"/>
  </w:style>
  <w:style w:type="paragraph" w:styleId="a7">
    <w:name w:val="No Spacing"/>
    <w:uiPriority w:val="1"/>
    <w:qFormat/>
    <w:rsid w:val="000D65DB"/>
    <w:pPr>
      <w:spacing w:after="0" w:line="240" w:lineRule="auto"/>
    </w:pPr>
  </w:style>
  <w:style w:type="paragraph" w:styleId="a8">
    <w:name w:val="Balloon Text"/>
    <w:basedOn w:val="a"/>
    <w:link w:val="a9"/>
    <w:uiPriority w:val="99"/>
    <w:semiHidden/>
    <w:unhideWhenUsed/>
    <w:rsid w:val="008A1FD9"/>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8A1F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D65DB"/>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0D65DB"/>
  </w:style>
  <w:style w:type="paragraph" w:styleId="a5">
    <w:name w:val="footer"/>
    <w:basedOn w:val="a"/>
    <w:link w:val="a6"/>
    <w:uiPriority w:val="99"/>
    <w:unhideWhenUsed/>
    <w:rsid w:val="000D65DB"/>
    <w:pPr>
      <w:tabs>
        <w:tab w:val="center" w:pos="4677"/>
        <w:tab w:val="right" w:pos="9355"/>
      </w:tabs>
      <w:spacing w:after="0" w:line="240" w:lineRule="auto"/>
    </w:pPr>
  </w:style>
  <w:style w:type="character" w:customStyle="1" w:styleId="a6">
    <w:name w:val="Нижній колонтитул Знак"/>
    <w:basedOn w:val="a0"/>
    <w:link w:val="a5"/>
    <w:uiPriority w:val="99"/>
    <w:rsid w:val="000D65DB"/>
  </w:style>
  <w:style w:type="paragraph" w:styleId="a7">
    <w:name w:val="No Spacing"/>
    <w:uiPriority w:val="1"/>
    <w:qFormat/>
    <w:rsid w:val="000D65DB"/>
    <w:pPr>
      <w:spacing w:after="0" w:line="240" w:lineRule="auto"/>
    </w:pPr>
  </w:style>
  <w:style w:type="paragraph" w:styleId="a8">
    <w:name w:val="Balloon Text"/>
    <w:basedOn w:val="a"/>
    <w:link w:val="a9"/>
    <w:uiPriority w:val="99"/>
    <w:semiHidden/>
    <w:unhideWhenUsed/>
    <w:rsid w:val="008A1FD9"/>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8A1F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881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7</Pages>
  <Words>1931</Words>
  <Characters>11007</Characters>
  <Application>Microsoft Office Word</Application>
  <DocSecurity>0</DocSecurity>
  <Lines>91</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12</cp:revision>
  <cp:lastPrinted>2026-04-02T05:17:00Z</cp:lastPrinted>
  <dcterms:created xsi:type="dcterms:W3CDTF">2026-04-01T13:47:00Z</dcterms:created>
  <dcterms:modified xsi:type="dcterms:W3CDTF">2026-04-07T05:23:00Z</dcterms:modified>
</cp:coreProperties>
</file>