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CE2" w:rsidRPr="00720CE2" w:rsidRDefault="00720CE2" w:rsidP="00720CE2">
      <w:pPr>
        <w:pBdr>
          <w:bottom w:val="single" w:sz="4" w:space="1" w:color="auto"/>
        </w:pBdr>
        <w:spacing w:after="0" w:line="240" w:lineRule="auto"/>
        <w:ind w:right="41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CE2">
        <w:rPr>
          <w:rFonts w:ascii="Times New Roman" w:hAnsi="Times New Roman" w:cs="Times New Roman"/>
          <w:sz w:val="28"/>
          <w:szCs w:val="28"/>
          <w:lang w:val="uk-UA"/>
        </w:rPr>
        <w:t xml:space="preserve">Про організацію роботи служби у справах дітей виконавчого комітету міської ради за </w:t>
      </w:r>
      <w:r w:rsidRPr="00720CE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20CE2">
        <w:rPr>
          <w:rFonts w:ascii="Times New Roman" w:hAnsi="Times New Roman" w:cs="Times New Roman"/>
          <w:sz w:val="28"/>
          <w:szCs w:val="28"/>
          <w:lang w:val="uk-UA"/>
        </w:rPr>
        <w:t xml:space="preserve"> півріччя 2022 року</w:t>
      </w:r>
    </w:p>
    <w:p w:rsidR="00DD7002" w:rsidRDefault="00DD7002" w:rsidP="00DD7002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A3EAF" w:rsidRDefault="006C037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Служба у справах дітей виконавчого комітету міської ради забезпечує реалізацію державної політики щодо соціально-правого захисту дітей, запобігання дитячій бездоглядності і безпритульності.</w:t>
      </w:r>
    </w:p>
    <w:p w:rsidR="001A3EAF" w:rsidRDefault="00540E3D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На обліку служби у справах дітей виконавчого комітету міської ради перебуває 100 дітей-сиріт та дітей, позбавлених батьківського піклування (33 дитини-сироти, 67 дітей, позбавлених батьківського піклування). З них: під опікою та піклуванням громадян – 87 дітей, в прийомних сім'ях – 4 дитини, в професійно-технічних ліцеях - 1 дитина, в державних закладах – 8 дітей. Протягом звітного періоду 7 дітей поставлено на первинний облік, 2 дітям надано статус дитини-сироти, 5 дітям надано статус дитини позбавленої батьківського піклування.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На території громади функціонує 7 прийомних сімей, в яких виховується 8 дітей, позбавлених батьківського піклування.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Службою у справах дітей здійснюється контроль за умовами виховання, проживання дітей-сиріт та дітей, позбавлених батьківського піклування, які перебувають під опікою та піклуванням громадян, влаштовані в прийомні сім’ї, та щодо вчасного здійснення виплат соціальної допомоги. Усім дітям-сиротам та дітям, позбавленим батьківського піклування, забезпечено відповідні державні соціальні гарантії згідно чинного законодавства.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 xml:space="preserve">На обліку служби у справах дітей перебуває 48 дітей з 26 сімей, які перебувають у складних життєвих обставинах. З них 28 дітей перебувають на обліку через ухилення батьків від виконання своїх </w:t>
      </w:r>
      <w:proofErr w:type="spellStart"/>
      <w:r w:rsidRPr="001A3EAF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1A3EA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1A3EAF">
        <w:rPr>
          <w:rFonts w:ascii="Times New Roman" w:hAnsi="Times New Roman" w:cs="Times New Roman"/>
          <w:sz w:val="28"/>
          <w:szCs w:val="28"/>
          <w:lang w:val="uk-UA"/>
        </w:rPr>
        <w:t>язків</w:t>
      </w:r>
      <w:proofErr w:type="spellEnd"/>
      <w:r w:rsidRPr="001A3EAF">
        <w:rPr>
          <w:rFonts w:ascii="Times New Roman" w:hAnsi="Times New Roman" w:cs="Times New Roman"/>
          <w:sz w:val="28"/>
          <w:szCs w:val="28"/>
          <w:lang w:val="uk-UA"/>
        </w:rPr>
        <w:t>, 19 дітей, які постраждали від насильства, 1 дитина, яка систематично самовільно залишає місце постійного проживання.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Протягом</w:t>
      </w:r>
      <w:r w:rsidRPr="001A3E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A3E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A3EAF">
        <w:rPr>
          <w:rFonts w:ascii="Times New Roman" w:hAnsi="Times New Roman" w:cs="Times New Roman"/>
          <w:sz w:val="28"/>
          <w:szCs w:val="28"/>
          <w:lang w:val="uk-UA"/>
        </w:rPr>
        <w:t xml:space="preserve"> півріччя 2022 року проведені заходи щодо своєчасного виявлення, обліку та супроводу дітей, які виховуються в сім`ях, що перебувають у складних життєвих обставинах, надання комплексу послуг щодо юридичного захисту, консультацій стосовно одержання соціальної допомоги та ін.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Здійснено 27 обстежень умов проживання дітей, які виховуються у сім</w:t>
      </w:r>
      <w:r w:rsidRPr="001A3EA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1A3EAF">
        <w:rPr>
          <w:rFonts w:ascii="Times New Roman" w:hAnsi="Times New Roman" w:cs="Times New Roman"/>
          <w:sz w:val="28"/>
          <w:szCs w:val="28"/>
          <w:lang w:val="uk-UA"/>
        </w:rPr>
        <w:t>ях</w:t>
      </w:r>
      <w:proofErr w:type="spellEnd"/>
      <w:r w:rsidRPr="001A3EAF">
        <w:rPr>
          <w:rFonts w:ascii="Times New Roman" w:hAnsi="Times New Roman" w:cs="Times New Roman"/>
          <w:sz w:val="28"/>
          <w:szCs w:val="28"/>
          <w:lang w:val="uk-UA"/>
        </w:rPr>
        <w:t>, що перебувають у складних життєвих обставинах.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З метою запобігання дитячій бездоглядності, безпритульності та вчиненню дітьми правопорушень проведено 26 цільових профілактичних рейдів.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25 батьків попереджено щодо недопущення неналежного виконання батьківських обов’язків, ініційовано притягнення до адміністративної відповідальності 5 батьків за неналежне виконання ними батьківських обов’язків. 1 дитину відібрано від матері у зв’язку із загрозою життю та здоров</w:t>
      </w:r>
      <w:r w:rsidRPr="001A3EAF">
        <w:rPr>
          <w:rFonts w:ascii="Times New Roman" w:hAnsi="Times New Roman" w:cs="Times New Roman"/>
          <w:sz w:val="28"/>
          <w:szCs w:val="28"/>
        </w:rPr>
        <w:t>’</w:t>
      </w:r>
      <w:r w:rsidRPr="001A3EAF">
        <w:rPr>
          <w:rFonts w:ascii="Times New Roman" w:hAnsi="Times New Roman" w:cs="Times New Roman"/>
          <w:sz w:val="28"/>
          <w:szCs w:val="28"/>
          <w:lang w:val="uk-UA"/>
        </w:rPr>
        <w:t>ю дитини.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даний час житлом забезпечені 95 дітей-сиріт та дітей, позбавлених батьківського піклування, (81 – мають житло на праві користування, 14 – на праві власності). 5 дітей житлом не забезпечені.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На квартирному обліку при виконавчому комітеті міської ради перебувають 11 дітей-сиріт та дітей, позбавлених батьківського піклування, та 25 осіб з числа дітей-сиріт та дітей, позбавлених батьківського піклування.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 xml:space="preserve">Бездомних дітей </w:t>
      </w:r>
      <w:r>
        <w:rPr>
          <w:rFonts w:ascii="Times New Roman" w:hAnsi="Times New Roman" w:cs="Times New Roman"/>
          <w:sz w:val="28"/>
          <w:szCs w:val="28"/>
          <w:lang w:val="uk-UA"/>
        </w:rPr>
        <w:t>на території громади</w:t>
      </w:r>
      <w:r w:rsidRPr="001A3EAF">
        <w:rPr>
          <w:rFonts w:ascii="Times New Roman" w:hAnsi="Times New Roman" w:cs="Times New Roman"/>
          <w:sz w:val="28"/>
          <w:szCs w:val="28"/>
          <w:lang w:val="uk-UA"/>
        </w:rPr>
        <w:t xml:space="preserve"> не виявлено.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 w:cs="Times New Roman"/>
          <w:sz w:val="28"/>
          <w:szCs w:val="28"/>
          <w:lang w:val="uk-UA"/>
        </w:rPr>
        <w:t>Протягом І півріччя 2022 року проведено 7</w:t>
      </w:r>
      <w:r w:rsidRPr="001A3EAF">
        <w:rPr>
          <w:rFonts w:ascii="Times New Roman" w:hAnsi="Times New Roman"/>
          <w:sz w:val="28"/>
          <w:szCs w:val="28"/>
          <w:lang w:val="uk-UA"/>
        </w:rPr>
        <w:t xml:space="preserve"> засідань комісії з питань захисту прав дитини виконавчого комітету міської ради, на яких розглянуто 35 питань, з них: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>6 питань про встановлення опіки/піклування та призначення опікуна/піклувальника;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>6 питань про надання висновку органу опіки та піклування про доцільність позбавлення батьківських прав;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>1 питання про визначення місця проживання дітей;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>1 питання про негайне відібрання дитини від матері;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>10 питань щодо захисту житлових та майнових прав дітей;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>3 питання про затвердження та перегляд індивідуальних планів соціального захисту дітей-сиріт та дітей, позбавлених батьківського піклування, дітей, які перебувають у складних життєвих обставинах;</w:t>
      </w:r>
    </w:p>
    <w:p w:rsid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>1 питання про визначення способу участі у вихованні дітей одного з батьків;</w:t>
      </w:r>
    </w:p>
    <w:p w:rsidR="001A3EAF" w:rsidRPr="001A3EAF" w:rsidRDefault="001A3EAF" w:rsidP="001A3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AF">
        <w:rPr>
          <w:rFonts w:ascii="Times New Roman" w:hAnsi="Times New Roman"/>
          <w:sz w:val="28"/>
          <w:szCs w:val="28"/>
          <w:lang w:val="uk-UA"/>
        </w:rPr>
        <w:t xml:space="preserve">2 питання про стан виконання батьківських </w:t>
      </w:r>
      <w:proofErr w:type="spellStart"/>
      <w:r w:rsidRPr="001A3EAF">
        <w:rPr>
          <w:rFonts w:ascii="Times New Roman" w:hAnsi="Times New Roman"/>
          <w:sz w:val="28"/>
          <w:szCs w:val="28"/>
          <w:lang w:val="uk-UA"/>
        </w:rPr>
        <w:t>обов</w:t>
      </w:r>
      <w:proofErr w:type="spellEnd"/>
      <w:r w:rsidRPr="001A3EAF">
        <w:rPr>
          <w:rFonts w:ascii="Times New Roman" w:hAnsi="Times New Roman"/>
          <w:sz w:val="28"/>
          <w:szCs w:val="28"/>
        </w:rPr>
        <w:t>’</w:t>
      </w:r>
      <w:proofErr w:type="spellStart"/>
      <w:r w:rsidRPr="001A3EAF">
        <w:rPr>
          <w:rFonts w:ascii="Times New Roman" w:hAnsi="Times New Roman"/>
          <w:sz w:val="28"/>
          <w:szCs w:val="28"/>
          <w:lang w:val="uk-UA"/>
        </w:rPr>
        <w:t>язків</w:t>
      </w:r>
      <w:proofErr w:type="spellEnd"/>
      <w:r w:rsidRPr="001A3EAF">
        <w:rPr>
          <w:rFonts w:ascii="Times New Roman" w:hAnsi="Times New Roman"/>
          <w:sz w:val="28"/>
          <w:szCs w:val="28"/>
          <w:lang w:val="uk-UA"/>
        </w:rPr>
        <w:t xml:space="preserve"> та інші.</w:t>
      </w:r>
    </w:p>
    <w:p w:rsidR="006C037F" w:rsidRDefault="006C037F" w:rsidP="001A3EAF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D7002" w:rsidRDefault="00DD7002" w:rsidP="00DD70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7002" w:rsidRPr="00DD7002" w:rsidRDefault="00DD7002" w:rsidP="00DD70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7002">
        <w:rPr>
          <w:rFonts w:ascii="Times New Roman" w:hAnsi="Times New Roman" w:cs="Times New Roman"/>
          <w:sz w:val="28"/>
          <w:szCs w:val="28"/>
          <w:lang w:val="uk-UA"/>
        </w:rPr>
        <w:t>Начальник служби у справах дітей</w:t>
      </w:r>
    </w:p>
    <w:p w:rsidR="00DD7002" w:rsidRPr="00DD7002" w:rsidRDefault="00DD7002" w:rsidP="00DD70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7002">
        <w:rPr>
          <w:rFonts w:ascii="Times New Roman" w:hAnsi="Times New Roman" w:cs="Times New Roman"/>
          <w:sz w:val="28"/>
          <w:szCs w:val="28"/>
          <w:lang w:val="uk-UA"/>
        </w:rPr>
        <w:t>виконавчого комітету міської ради                              Сергій ЧЕРНОВСЬКИЙ</w:t>
      </w:r>
    </w:p>
    <w:sectPr w:rsidR="00DD7002" w:rsidRPr="00DD7002" w:rsidSect="00DD7002">
      <w:headerReference w:type="default" r:id="rId7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0A6" w:rsidRDefault="002460A6" w:rsidP="00DD7002">
      <w:pPr>
        <w:spacing w:after="0" w:line="240" w:lineRule="auto"/>
      </w:pPr>
      <w:r>
        <w:separator/>
      </w:r>
    </w:p>
  </w:endnote>
  <w:endnote w:type="continuationSeparator" w:id="0">
    <w:p w:rsidR="002460A6" w:rsidRDefault="002460A6" w:rsidP="00DD7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0A6" w:rsidRDefault="002460A6" w:rsidP="00DD7002">
      <w:pPr>
        <w:spacing w:after="0" w:line="240" w:lineRule="auto"/>
      </w:pPr>
      <w:r>
        <w:separator/>
      </w:r>
    </w:p>
  </w:footnote>
  <w:footnote w:type="continuationSeparator" w:id="0">
    <w:p w:rsidR="002460A6" w:rsidRDefault="002460A6" w:rsidP="00DD7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92482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D7002" w:rsidRPr="00DD7002" w:rsidRDefault="00DD7002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D700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D700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D700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74E1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D700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D7002" w:rsidRDefault="00DD700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D4"/>
    <w:rsid w:val="00074E1D"/>
    <w:rsid w:val="00077AC4"/>
    <w:rsid w:val="000A2B6E"/>
    <w:rsid w:val="000D0EE0"/>
    <w:rsid w:val="001149B3"/>
    <w:rsid w:val="00123DBA"/>
    <w:rsid w:val="00155DBD"/>
    <w:rsid w:val="001A3EAF"/>
    <w:rsid w:val="001F5C5D"/>
    <w:rsid w:val="00215144"/>
    <w:rsid w:val="002205C3"/>
    <w:rsid w:val="002460A6"/>
    <w:rsid w:val="003308D0"/>
    <w:rsid w:val="00374C80"/>
    <w:rsid w:val="003A7EDD"/>
    <w:rsid w:val="003F7A21"/>
    <w:rsid w:val="004107DB"/>
    <w:rsid w:val="00531DD4"/>
    <w:rsid w:val="005350E6"/>
    <w:rsid w:val="00537DDD"/>
    <w:rsid w:val="00540E3D"/>
    <w:rsid w:val="00567846"/>
    <w:rsid w:val="00577C1B"/>
    <w:rsid w:val="005D1487"/>
    <w:rsid w:val="006327D4"/>
    <w:rsid w:val="006439AC"/>
    <w:rsid w:val="00651DD9"/>
    <w:rsid w:val="00672EE8"/>
    <w:rsid w:val="006B17B7"/>
    <w:rsid w:val="006C037F"/>
    <w:rsid w:val="00720CE2"/>
    <w:rsid w:val="00746D21"/>
    <w:rsid w:val="008117FD"/>
    <w:rsid w:val="008C1548"/>
    <w:rsid w:val="009262A1"/>
    <w:rsid w:val="00964C4D"/>
    <w:rsid w:val="009B64E8"/>
    <w:rsid w:val="00A816C2"/>
    <w:rsid w:val="00A8327C"/>
    <w:rsid w:val="00B34437"/>
    <w:rsid w:val="00BF1918"/>
    <w:rsid w:val="00CA53AA"/>
    <w:rsid w:val="00D0120E"/>
    <w:rsid w:val="00D13615"/>
    <w:rsid w:val="00D136F3"/>
    <w:rsid w:val="00D27330"/>
    <w:rsid w:val="00DD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14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55DBD"/>
    <w:rPr>
      <w:color w:val="0000FF" w:themeColor="hyperlink"/>
      <w:u w:val="single"/>
    </w:rPr>
  </w:style>
  <w:style w:type="character" w:customStyle="1" w:styleId="rvts0">
    <w:name w:val="rvts0"/>
    <w:basedOn w:val="a0"/>
    <w:rsid w:val="00A8327C"/>
  </w:style>
  <w:style w:type="paragraph" w:styleId="a4">
    <w:name w:val="Normal (Web)"/>
    <w:basedOn w:val="a"/>
    <w:unhideWhenUsed/>
    <w:rsid w:val="008C1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Базовый"/>
    <w:rsid w:val="00D27330"/>
    <w:pPr>
      <w:suppressAutoHyphens/>
    </w:pPr>
    <w:rPr>
      <w:rFonts w:ascii="Calibri" w:eastAsia="Times New Roman" w:hAnsi="Calibri" w:cs="Times New Roman"/>
      <w:lang w:eastAsia="ru-RU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9262A1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13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361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D7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D7002"/>
  </w:style>
  <w:style w:type="paragraph" w:styleId="aa">
    <w:name w:val="footer"/>
    <w:basedOn w:val="a"/>
    <w:link w:val="ab"/>
    <w:uiPriority w:val="99"/>
    <w:unhideWhenUsed/>
    <w:rsid w:val="00DD7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D70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14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55DBD"/>
    <w:rPr>
      <w:color w:val="0000FF" w:themeColor="hyperlink"/>
      <w:u w:val="single"/>
    </w:rPr>
  </w:style>
  <w:style w:type="character" w:customStyle="1" w:styleId="rvts0">
    <w:name w:val="rvts0"/>
    <w:basedOn w:val="a0"/>
    <w:rsid w:val="00A8327C"/>
  </w:style>
  <w:style w:type="paragraph" w:styleId="a4">
    <w:name w:val="Normal (Web)"/>
    <w:basedOn w:val="a"/>
    <w:unhideWhenUsed/>
    <w:rsid w:val="008C1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Базовый"/>
    <w:rsid w:val="00D27330"/>
    <w:pPr>
      <w:suppressAutoHyphens/>
    </w:pPr>
    <w:rPr>
      <w:rFonts w:ascii="Calibri" w:eastAsia="Times New Roman" w:hAnsi="Calibri" w:cs="Times New Roman"/>
      <w:lang w:eastAsia="ru-RU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9262A1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13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361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D7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D7002"/>
  </w:style>
  <w:style w:type="paragraph" w:styleId="aa">
    <w:name w:val="footer"/>
    <w:basedOn w:val="a"/>
    <w:link w:val="ab"/>
    <w:uiPriority w:val="99"/>
    <w:unhideWhenUsed/>
    <w:rsid w:val="00DD7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D7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8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WZT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2022-02-21T13:19:00Z</cp:lastPrinted>
  <dcterms:created xsi:type="dcterms:W3CDTF">2018-05-15T10:48:00Z</dcterms:created>
  <dcterms:modified xsi:type="dcterms:W3CDTF">2022-07-29T07:32:00Z</dcterms:modified>
</cp:coreProperties>
</file>