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2AED5" w14:textId="77777777" w:rsidR="004621F2" w:rsidRDefault="004621F2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D8206B2" w14:textId="77777777" w:rsidR="004621F2" w:rsidRDefault="004621F2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C1AD10F" w14:textId="77777777" w:rsidR="004621F2" w:rsidRDefault="004621F2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D15DCD7" w14:textId="77777777" w:rsidR="004621F2" w:rsidRDefault="004621F2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7C04931" w14:textId="77777777" w:rsidR="004621F2" w:rsidRDefault="004621F2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D446491" w14:textId="6AC5F7CC" w:rsidR="00A10589" w:rsidRPr="00046F0F" w:rsidRDefault="00A10589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відмову у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наданн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дозволу на виготовлення </w:t>
      </w:r>
    </w:p>
    <w:p w14:paraId="73D2FF97" w14:textId="77777777" w:rsidR="00A10589" w:rsidRPr="00046F0F" w:rsidRDefault="00A10589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технічної документації із землеустрою</w:t>
      </w:r>
    </w:p>
    <w:p w14:paraId="00A439DF" w14:textId="77777777" w:rsidR="00A10589" w:rsidRPr="00046F0F" w:rsidRDefault="00A10589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щодо встановлення (відновлення) меж </w:t>
      </w:r>
    </w:p>
    <w:p w14:paraId="374CD6C9" w14:textId="77777777" w:rsidR="00A10589" w:rsidRPr="00046F0F" w:rsidRDefault="00A10589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земельної ділянки </w:t>
      </w:r>
    </w:p>
    <w:p w14:paraId="19D8AE65" w14:textId="77777777" w:rsidR="00A10589" w:rsidRPr="00046F0F" w:rsidRDefault="00A10589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8A721AC" w14:textId="77777777" w:rsidR="00A10589" w:rsidRPr="00046F0F" w:rsidRDefault="00A10589" w:rsidP="00A1058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EC39A2E" w14:textId="77777777" w:rsidR="00A10589" w:rsidRDefault="00A10589" w:rsidP="00A1058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Розглянувши звернення БРОНКЕМИ – ГАЛАЙ Валентини Василівни</w:t>
      </w:r>
      <w:r w:rsidRPr="00A8627C">
        <w:rPr>
          <w:rFonts w:ascii="Times New Roman" w:hAnsi="Times New Roman"/>
          <w:sz w:val="28"/>
          <w:szCs w:val="28"/>
          <w:lang w:val="uk-UA"/>
        </w:rPr>
        <w:t>, інші подані мате</w:t>
      </w:r>
      <w:r>
        <w:rPr>
          <w:rFonts w:ascii="Times New Roman" w:hAnsi="Times New Roman"/>
          <w:sz w:val="28"/>
          <w:szCs w:val="28"/>
          <w:lang w:val="uk-UA"/>
        </w:rPr>
        <w:t>ріали та керуючись Законом України №2145-1Х земельні ділянки для ведення товарного сільськогосподарського виробництва  надаються в оренду юридичним особам та фізичним особам підприємцям, оскільки ведення товарного сільськогосподарського виробництва передбачає отримання прибутку, тому для цього потрібно зареєструватися фізичною особою-підприємцем із відповідним кодом економічної діяльності, та керуючись статтею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Зем</w:t>
      </w:r>
      <w:r>
        <w:rPr>
          <w:rFonts w:ascii="Times New Roman" w:hAnsi="Times New Roman"/>
          <w:sz w:val="28"/>
          <w:szCs w:val="28"/>
          <w:lang w:val="uk-UA"/>
        </w:rPr>
        <w:t>ельного Кодексу України, статтями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11D6">
        <w:rPr>
          <w:rFonts w:ascii="Times New Roman" w:hAnsi="Times New Roman"/>
          <w:sz w:val="28"/>
          <w:szCs w:val="28"/>
          <w:lang w:val="uk-UA"/>
        </w:rPr>
        <w:t>25</w:t>
      </w:r>
      <w:r>
        <w:rPr>
          <w:rFonts w:ascii="Times New Roman" w:hAnsi="Times New Roman"/>
          <w:sz w:val="28"/>
          <w:szCs w:val="28"/>
          <w:lang w:val="uk-UA"/>
        </w:rPr>
        <w:t>, 55</w:t>
      </w:r>
      <w:r w:rsidRPr="009711D6">
        <w:rPr>
          <w:rFonts w:ascii="Times New Roman" w:hAnsi="Times New Roman"/>
          <w:sz w:val="28"/>
          <w:szCs w:val="28"/>
          <w:lang w:val="uk-UA"/>
        </w:rPr>
        <w:t xml:space="preserve"> Закону України «Про землеустрій»,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пунктом 34 частини 1 статті 26 Закону України «Про місцеве самоврядування в Україні», міська рада </w:t>
      </w:r>
    </w:p>
    <w:p w14:paraId="20FE9042" w14:textId="77777777" w:rsidR="00A10589" w:rsidRDefault="00A10589" w:rsidP="00A1058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0F0FAA2" w14:textId="77777777" w:rsidR="00A10589" w:rsidRDefault="00A10589" w:rsidP="00A105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627C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17CBFDB5" w14:textId="77777777" w:rsidR="00A10589" w:rsidRDefault="00A10589" w:rsidP="00A1058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D0CEF7" w14:textId="77777777" w:rsidR="00A10589" w:rsidRDefault="00A10589" w:rsidP="00A1058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Відмовити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БРОНКЕМІ – ГАЛАЙ Валентині Василівні у наданні </w:t>
      </w:r>
      <w:r w:rsidRPr="00A8627C">
        <w:rPr>
          <w:rFonts w:ascii="Times New Roman" w:hAnsi="Times New Roman"/>
          <w:sz w:val="28"/>
          <w:szCs w:val="28"/>
          <w:lang w:val="uk-UA"/>
        </w:rPr>
        <w:t>дозв</w:t>
      </w:r>
      <w:r>
        <w:rPr>
          <w:rFonts w:ascii="Times New Roman" w:hAnsi="Times New Roman"/>
          <w:sz w:val="28"/>
          <w:szCs w:val="28"/>
          <w:lang w:val="uk-UA"/>
        </w:rPr>
        <w:t>олу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на виготовлення технічної документації із землеустрою щодо встановлення (відновлення) меж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 у натурі (на місцевості) з подальшою передачею в оренду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розташованої на території </w:t>
      </w:r>
      <w:r>
        <w:rPr>
          <w:rFonts w:ascii="Times New Roman" w:hAnsi="Times New Roman"/>
          <w:sz w:val="28"/>
          <w:szCs w:val="28"/>
          <w:lang w:val="uk-UA"/>
        </w:rPr>
        <w:t>Капустинського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старостинського округу Старокостянтинівської територіальної громади Хмельницького району Хмельницької області земельної ділянки площею </w:t>
      </w:r>
      <w:r>
        <w:rPr>
          <w:rFonts w:ascii="Times New Roman" w:hAnsi="Times New Roman"/>
          <w:sz w:val="28"/>
          <w:szCs w:val="28"/>
          <w:lang w:val="uk-UA"/>
        </w:rPr>
        <w:t>0,3730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га для ведення товарного сільськогосподарського виробництва (категорія земель сільськогосподарського призначення, </w:t>
      </w:r>
      <w:r>
        <w:rPr>
          <w:rFonts w:ascii="Times New Roman" w:hAnsi="Times New Roman"/>
          <w:sz w:val="28"/>
          <w:szCs w:val="28"/>
          <w:lang w:val="uk-UA"/>
        </w:rPr>
        <w:t>проєктна дорога</w:t>
      </w:r>
      <w:r w:rsidRPr="00FE006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0A094C5" w14:textId="77777777" w:rsidR="00A10589" w:rsidRDefault="00A10589" w:rsidP="00A1058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784EDD" w14:textId="77777777" w:rsidR="00A10589" w:rsidRPr="00DB40D6" w:rsidRDefault="00A10589" w:rsidP="00A1058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1765385" w14:textId="77777777" w:rsidR="00A10589" w:rsidRPr="00441EC0" w:rsidRDefault="00A10589" w:rsidP="00A10589">
      <w:pPr>
        <w:pStyle w:val="a3"/>
        <w:jc w:val="both"/>
        <w:rPr>
          <w:b/>
          <w:spacing w:val="0"/>
          <w:sz w:val="28"/>
          <w:szCs w:val="28"/>
          <w:lang w:val="uk-UA"/>
        </w:rPr>
      </w:pPr>
      <w:r w:rsidRPr="00F30279">
        <w:rPr>
          <w:b/>
          <w:spacing w:val="0"/>
          <w:sz w:val="28"/>
          <w:szCs w:val="28"/>
          <w:lang w:val="uk-UA"/>
        </w:rPr>
        <w:t xml:space="preserve">Міський голова  </w:t>
      </w:r>
      <w:r>
        <w:rPr>
          <w:b/>
          <w:spacing w:val="0"/>
          <w:sz w:val="28"/>
          <w:szCs w:val="28"/>
          <w:lang w:val="uk-UA"/>
        </w:rPr>
        <w:t xml:space="preserve">                            </w:t>
      </w:r>
      <w:r w:rsidRPr="00F30279">
        <w:rPr>
          <w:b/>
          <w:spacing w:val="0"/>
          <w:sz w:val="28"/>
          <w:szCs w:val="28"/>
          <w:lang w:val="uk-UA"/>
        </w:rPr>
        <w:t xml:space="preserve">                                       </w:t>
      </w:r>
      <w:r>
        <w:rPr>
          <w:b/>
          <w:spacing w:val="0"/>
          <w:sz w:val="28"/>
          <w:szCs w:val="28"/>
          <w:lang w:val="uk-UA"/>
        </w:rPr>
        <w:t xml:space="preserve"> </w:t>
      </w:r>
      <w:r w:rsidRPr="00F30279">
        <w:rPr>
          <w:b/>
          <w:spacing w:val="0"/>
          <w:sz w:val="28"/>
          <w:szCs w:val="28"/>
          <w:lang w:val="uk-UA"/>
        </w:rPr>
        <w:t xml:space="preserve"> </w:t>
      </w:r>
      <w:r>
        <w:rPr>
          <w:b/>
          <w:spacing w:val="0"/>
          <w:sz w:val="28"/>
          <w:szCs w:val="28"/>
          <w:lang w:val="uk-UA"/>
        </w:rPr>
        <w:t>Микола</w:t>
      </w:r>
      <w:r w:rsidRPr="00F30279">
        <w:rPr>
          <w:b/>
          <w:spacing w:val="0"/>
          <w:sz w:val="28"/>
          <w:szCs w:val="28"/>
          <w:lang w:val="uk-UA"/>
        </w:rPr>
        <w:t xml:space="preserve"> М</w:t>
      </w:r>
      <w:r>
        <w:rPr>
          <w:b/>
          <w:spacing w:val="0"/>
          <w:sz w:val="28"/>
          <w:szCs w:val="28"/>
          <w:lang w:val="uk-UA"/>
        </w:rPr>
        <w:t>ЕЛЬНИЧУК</w:t>
      </w:r>
    </w:p>
    <w:p w14:paraId="236EE9FD" w14:textId="77777777" w:rsidR="00A10589" w:rsidRDefault="00A10589" w:rsidP="00A10589">
      <w:pPr>
        <w:pStyle w:val="a3"/>
        <w:rPr>
          <w:b/>
          <w:spacing w:val="0"/>
          <w:sz w:val="28"/>
          <w:szCs w:val="28"/>
          <w:lang w:val="uk-UA"/>
        </w:rPr>
      </w:pPr>
    </w:p>
    <w:p w14:paraId="71134C20" w14:textId="77777777" w:rsidR="00A10589" w:rsidRPr="00441EC0" w:rsidRDefault="00A10589" w:rsidP="00A10589">
      <w:pPr>
        <w:pStyle w:val="a3"/>
        <w:rPr>
          <w:b/>
          <w:spacing w:val="0"/>
          <w:sz w:val="28"/>
          <w:szCs w:val="28"/>
          <w:lang w:val="uk-UA"/>
        </w:rPr>
      </w:pPr>
    </w:p>
    <w:p w14:paraId="0C5C50D4" w14:textId="77777777" w:rsidR="00A10589" w:rsidRDefault="00A10589" w:rsidP="00A10589">
      <w:pPr>
        <w:pStyle w:val="a3"/>
        <w:rPr>
          <w:b/>
          <w:spacing w:val="0"/>
          <w:sz w:val="28"/>
          <w:szCs w:val="28"/>
          <w:lang w:val="uk-UA"/>
        </w:rPr>
      </w:pPr>
    </w:p>
    <w:p w14:paraId="4C958964" w14:textId="77777777" w:rsidR="00A10589" w:rsidRDefault="00A10589" w:rsidP="00A10589">
      <w:pPr>
        <w:pStyle w:val="a3"/>
        <w:rPr>
          <w:b/>
          <w:spacing w:val="0"/>
          <w:sz w:val="28"/>
          <w:szCs w:val="28"/>
          <w:lang w:val="uk-UA"/>
        </w:rPr>
      </w:pPr>
    </w:p>
    <w:p w14:paraId="258DE4B5" w14:textId="77777777" w:rsidR="00043660" w:rsidRDefault="00043660"/>
    <w:sectPr w:rsidR="0004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C0D"/>
    <w:rsid w:val="00043660"/>
    <w:rsid w:val="002B3DD2"/>
    <w:rsid w:val="00317304"/>
    <w:rsid w:val="00356EFD"/>
    <w:rsid w:val="004621F2"/>
    <w:rsid w:val="008B3C0D"/>
    <w:rsid w:val="00A10589"/>
    <w:rsid w:val="00B5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4E97E"/>
  <w15:chartTrackingRefBased/>
  <w15:docId w15:val="{FAD4F598-9393-42B9-9FC6-79FFBFB5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589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B3C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3C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3C0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3C0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3C0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3C0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3C0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3C0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3C0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3C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3C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3C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3C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3C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3C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3C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3C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3C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8B3C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Назва Знак"/>
    <w:basedOn w:val="a0"/>
    <w:link w:val="a3"/>
    <w:rsid w:val="008B3C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3C0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8B3C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B3C0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8B3C0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B3C0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8B3C0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B3C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8B3C0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B3C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2025-05-08T10:04:00Z</dcterms:created>
  <dcterms:modified xsi:type="dcterms:W3CDTF">2025-05-08T10:05:00Z</dcterms:modified>
</cp:coreProperties>
</file>