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79AE6" w14:textId="77777777" w:rsidR="006C74F6" w:rsidRDefault="006C74F6" w:rsidP="006C74F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E57B60B" w14:textId="77777777" w:rsidR="006C74F6" w:rsidRDefault="006C74F6" w:rsidP="006C74F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14B11A8" w14:textId="77777777" w:rsidR="006C74F6" w:rsidRDefault="006C74F6" w:rsidP="006C74F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30B24676" w14:textId="77777777" w:rsidR="006C74F6" w:rsidRDefault="006C74F6" w:rsidP="006C74F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DD3AEE6" w14:textId="67F15762" w:rsidR="006C74F6" w:rsidRPr="00046F0F" w:rsidRDefault="006C74F6" w:rsidP="006C74F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відмову у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наданн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дозволу на виготовлення </w:t>
      </w:r>
    </w:p>
    <w:p w14:paraId="0CE96754" w14:textId="77777777" w:rsidR="006C74F6" w:rsidRPr="00046F0F" w:rsidRDefault="006C74F6" w:rsidP="006C74F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технічної документації із землеустрою</w:t>
      </w:r>
    </w:p>
    <w:p w14:paraId="712DB6B6" w14:textId="77777777" w:rsidR="006C74F6" w:rsidRPr="00046F0F" w:rsidRDefault="006C74F6" w:rsidP="006C74F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щодо встановлення (відновлення) меж </w:t>
      </w:r>
    </w:p>
    <w:p w14:paraId="01C762FA" w14:textId="77777777" w:rsidR="006C74F6" w:rsidRPr="00046F0F" w:rsidRDefault="006C74F6" w:rsidP="006C74F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земельної ділянки </w:t>
      </w:r>
    </w:p>
    <w:p w14:paraId="592CB1DD" w14:textId="77777777" w:rsidR="006C74F6" w:rsidRPr="00046F0F" w:rsidRDefault="006C74F6" w:rsidP="006C74F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2B0491A" w14:textId="77777777" w:rsidR="006C74F6" w:rsidRDefault="006C74F6" w:rsidP="006C74F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Розглянувши звернення БРОНКЕМИ – ГАЛАЙ Валентини Василівни</w:t>
      </w:r>
      <w:r w:rsidRPr="00A8627C">
        <w:rPr>
          <w:rFonts w:ascii="Times New Roman" w:hAnsi="Times New Roman"/>
          <w:sz w:val="28"/>
          <w:szCs w:val="28"/>
          <w:lang w:val="uk-UA"/>
        </w:rPr>
        <w:t>, інші подані мате</w:t>
      </w:r>
      <w:r>
        <w:rPr>
          <w:rFonts w:ascii="Times New Roman" w:hAnsi="Times New Roman"/>
          <w:sz w:val="28"/>
          <w:szCs w:val="28"/>
          <w:lang w:val="uk-UA"/>
        </w:rPr>
        <w:t>ріали та керуючись Законом України №2145-1Х земельні ділянки для ведення товарного сільськогосподарського виробництва  надаються в оренду юридичним особам та фізичним особам підприємцям, оскільки ведення товарного сільськогосподарського виробництва передбачає отримання прибутку, тому для цього потрібно зареєструватися фізичною особою-підприємцем із відповідним кодом економічної діяльності, керуючись статтею 79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Зем</w:t>
      </w:r>
      <w:r>
        <w:rPr>
          <w:rFonts w:ascii="Times New Roman" w:hAnsi="Times New Roman"/>
          <w:sz w:val="28"/>
          <w:szCs w:val="28"/>
          <w:lang w:val="uk-UA"/>
        </w:rPr>
        <w:t>ельного Кодексу України, статтями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711D6">
        <w:rPr>
          <w:rFonts w:ascii="Times New Roman" w:hAnsi="Times New Roman"/>
          <w:sz w:val="28"/>
          <w:szCs w:val="28"/>
          <w:lang w:val="uk-UA"/>
        </w:rPr>
        <w:t>25</w:t>
      </w:r>
      <w:r>
        <w:rPr>
          <w:rFonts w:ascii="Times New Roman" w:hAnsi="Times New Roman"/>
          <w:sz w:val="28"/>
          <w:szCs w:val="28"/>
          <w:lang w:val="uk-UA"/>
        </w:rPr>
        <w:t>, 55</w:t>
      </w:r>
      <w:r w:rsidRPr="009711D6">
        <w:rPr>
          <w:rFonts w:ascii="Times New Roman" w:hAnsi="Times New Roman"/>
          <w:sz w:val="28"/>
          <w:szCs w:val="28"/>
          <w:lang w:val="uk-UA"/>
        </w:rPr>
        <w:t xml:space="preserve"> Закону України «Про землеустрій», Законом України «Про внесення змін до деяких законодавчих актів України щодо вирішення питання колективної власності на землю, удосконалення правил землекористування у масивах земель сільськогосподарського призначення, запобігання рейдерству та стимулювання зрошення в Україні», пунктом 34 частини 1 статті 26 Закону України «Про місцеве самоврядування в Україні», міська рада </w:t>
      </w:r>
    </w:p>
    <w:p w14:paraId="5FF11E72" w14:textId="77777777" w:rsidR="006C74F6" w:rsidRDefault="006C74F6" w:rsidP="006C74F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029D780" w14:textId="77777777" w:rsidR="006C74F6" w:rsidRDefault="006C74F6" w:rsidP="006C74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627C">
        <w:rPr>
          <w:rFonts w:ascii="Times New Roman" w:hAnsi="Times New Roman"/>
          <w:sz w:val="28"/>
          <w:szCs w:val="28"/>
          <w:lang w:val="uk-UA"/>
        </w:rPr>
        <w:t>ВИРІШИЛА:</w:t>
      </w:r>
    </w:p>
    <w:p w14:paraId="203D2C68" w14:textId="77777777" w:rsidR="006C74F6" w:rsidRDefault="006C74F6" w:rsidP="006C74F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5DD62A0" w14:textId="77777777" w:rsidR="006C74F6" w:rsidRDefault="006C74F6" w:rsidP="006C74F6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Відмовити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БРОНКЕМІ – ГАЛАЙ Валентині Василівні у наданні </w:t>
      </w:r>
      <w:r w:rsidRPr="00A8627C">
        <w:rPr>
          <w:rFonts w:ascii="Times New Roman" w:hAnsi="Times New Roman"/>
          <w:sz w:val="28"/>
          <w:szCs w:val="28"/>
          <w:lang w:val="uk-UA"/>
        </w:rPr>
        <w:t>дозв</w:t>
      </w:r>
      <w:r>
        <w:rPr>
          <w:rFonts w:ascii="Times New Roman" w:hAnsi="Times New Roman"/>
          <w:sz w:val="28"/>
          <w:szCs w:val="28"/>
          <w:lang w:val="uk-UA"/>
        </w:rPr>
        <w:t>олу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на виготовлення технічної документації із землеустрою щодо встановлення (відновлення) меж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земельної ділянки у натурі (на місцевості) з подальшою передачею в оренду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розташованої на території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Капустинського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8627C">
        <w:rPr>
          <w:rFonts w:ascii="Times New Roman" w:hAnsi="Times New Roman"/>
          <w:sz w:val="28"/>
          <w:szCs w:val="28"/>
          <w:lang w:val="uk-UA"/>
        </w:rPr>
        <w:t>старостинського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округу Старокостянтинівської територіальної громади Хмельницького району Хмельницької області земельної ділянки площею </w:t>
      </w:r>
      <w:r>
        <w:rPr>
          <w:rFonts w:ascii="Times New Roman" w:hAnsi="Times New Roman"/>
          <w:sz w:val="28"/>
          <w:szCs w:val="28"/>
          <w:lang w:val="uk-UA"/>
        </w:rPr>
        <w:t>0,1752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га для ведення товарного сільськогосподарського виробництва (категорія земель сільськогосподарського призначення,</w:t>
      </w:r>
      <w:r>
        <w:rPr>
          <w:rFonts w:ascii="Times New Roman" w:hAnsi="Times New Roman"/>
          <w:sz w:val="28"/>
          <w:szCs w:val="28"/>
          <w:lang w:val="uk-UA"/>
        </w:rPr>
        <w:t xml:space="preserve"> лишок</w:t>
      </w:r>
      <w:r w:rsidRPr="00FE0062">
        <w:rPr>
          <w:rFonts w:ascii="Times New Roman" w:hAnsi="Times New Roman"/>
          <w:sz w:val="28"/>
          <w:szCs w:val="28"/>
          <w:lang w:val="uk-UA"/>
        </w:rPr>
        <w:t>)</w:t>
      </w:r>
      <w:r w:rsidRPr="0058256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5C6B">
        <w:rPr>
          <w:rFonts w:ascii="Times New Roman" w:hAnsi="Times New Roman"/>
          <w:sz w:val="28"/>
          <w:szCs w:val="28"/>
          <w:lang w:val="uk-UA"/>
        </w:rPr>
        <w:t>у зв’язку з тим, що земельні ділянки державної чи комунальної власності або права на них, у тому числі з розташованими на них об’єктами нерухомого майна державної або комунальної власності, підлягають продажу окремими лотами на конкурентних засадах (земельних торгах).</w:t>
      </w:r>
    </w:p>
    <w:p w14:paraId="791D93F3" w14:textId="77777777" w:rsidR="006C74F6" w:rsidRDefault="006C74F6" w:rsidP="006C74F6">
      <w:pPr>
        <w:tabs>
          <w:tab w:val="left" w:pos="709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EC1CCD5" w14:textId="77777777" w:rsidR="006C74F6" w:rsidRDefault="006C74F6" w:rsidP="006C74F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BDBF572" w14:textId="77777777" w:rsidR="006C74F6" w:rsidRPr="00DB40D6" w:rsidRDefault="006C74F6" w:rsidP="006C74F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064102B" w14:textId="77777777" w:rsidR="006C74F6" w:rsidRPr="00441EC0" w:rsidRDefault="006C74F6" w:rsidP="006C74F6">
      <w:pPr>
        <w:pStyle w:val="a3"/>
        <w:jc w:val="both"/>
        <w:rPr>
          <w:b/>
          <w:spacing w:val="0"/>
          <w:sz w:val="28"/>
          <w:szCs w:val="28"/>
          <w:lang w:val="uk-UA"/>
        </w:rPr>
      </w:pPr>
      <w:r w:rsidRPr="00F30279">
        <w:rPr>
          <w:b/>
          <w:spacing w:val="0"/>
          <w:sz w:val="28"/>
          <w:szCs w:val="28"/>
          <w:lang w:val="uk-UA"/>
        </w:rPr>
        <w:t xml:space="preserve">Міський голова  </w:t>
      </w:r>
      <w:r>
        <w:rPr>
          <w:b/>
          <w:spacing w:val="0"/>
          <w:sz w:val="28"/>
          <w:szCs w:val="28"/>
          <w:lang w:val="uk-UA"/>
        </w:rPr>
        <w:t xml:space="preserve">                            </w:t>
      </w:r>
      <w:r w:rsidRPr="00F30279">
        <w:rPr>
          <w:b/>
          <w:spacing w:val="0"/>
          <w:sz w:val="28"/>
          <w:szCs w:val="28"/>
          <w:lang w:val="uk-UA"/>
        </w:rPr>
        <w:t xml:space="preserve">                                       </w:t>
      </w:r>
      <w:r>
        <w:rPr>
          <w:b/>
          <w:spacing w:val="0"/>
          <w:sz w:val="28"/>
          <w:szCs w:val="28"/>
          <w:lang w:val="uk-UA"/>
        </w:rPr>
        <w:t xml:space="preserve"> </w:t>
      </w:r>
      <w:r w:rsidRPr="00F30279">
        <w:rPr>
          <w:b/>
          <w:spacing w:val="0"/>
          <w:sz w:val="28"/>
          <w:szCs w:val="28"/>
          <w:lang w:val="uk-UA"/>
        </w:rPr>
        <w:t xml:space="preserve"> </w:t>
      </w:r>
      <w:r>
        <w:rPr>
          <w:b/>
          <w:spacing w:val="0"/>
          <w:sz w:val="28"/>
          <w:szCs w:val="28"/>
          <w:lang w:val="uk-UA"/>
        </w:rPr>
        <w:t>Микола</w:t>
      </w:r>
      <w:r w:rsidRPr="00F30279">
        <w:rPr>
          <w:b/>
          <w:spacing w:val="0"/>
          <w:sz w:val="28"/>
          <w:szCs w:val="28"/>
          <w:lang w:val="uk-UA"/>
        </w:rPr>
        <w:t xml:space="preserve"> М</w:t>
      </w:r>
      <w:r>
        <w:rPr>
          <w:b/>
          <w:spacing w:val="0"/>
          <w:sz w:val="28"/>
          <w:szCs w:val="28"/>
          <w:lang w:val="uk-UA"/>
        </w:rPr>
        <w:t>ЕЛЬНИЧУК</w:t>
      </w:r>
    </w:p>
    <w:p w14:paraId="540EA5E0" w14:textId="77777777" w:rsidR="00043660" w:rsidRPr="006C74F6" w:rsidRDefault="00043660" w:rsidP="006C74F6"/>
    <w:sectPr w:rsidR="00043660" w:rsidRPr="006C7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C65"/>
    <w:rsid w:val="00043660"/>
    <w:rsid w:val="002109CB"/>
    <w:rsid w:val="002B3DD2"/>
    <w:rsid w:val="00317304"/>
    <w:rsid w:val="00356EFD"/>
    <w:rsid w:val="006C74F6"/>
    <w:rsid w:val="00FD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D7503"/>
  <w15:chartTrackingRefBased/>
  <w15:docId w15:val="{4C1FC65E-9E58-4B98-B161-1C3FA7C70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74F6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D4C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4C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4C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4C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4C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4C65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4C65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4C65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4C65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C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4C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4C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4C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4C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4C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4C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4C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4C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FD4C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Назва Знак"/>
    <w:basedOn w:val="a0"/>
    <w:link w:val="a3"/>
    <w:rsid w:val="00FD4C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4C6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FD4C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D4C6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FD4C6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D4C6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FD4C6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D4C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FD4C6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D4C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0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2025-05-08T10:07:00Z</dcterms:created>
  <dcterms:modified xsi:type="dcterms:W3CDTF">2025-05-08T10:08:00Z</dcterms:modified>
</cp:coreProperties>
</file>