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31B3" w14:textId="77777777" w:rsidR="0046370E" w:rsidRDefault="0046370E" w:rsidP="0046370E">
      <w:pPr>
        <w:pStyle w:val="a3"/>
        <w:ind w:left="6379"/>
        <w:rPr>
          <w:sz w:val="24"/>
          <w:szCs w:val="24"/>
        </w:rPr>
      </w:pPr>
      <w:r>
        <w:rPr>
          <w:sz w:val="24"/>
          <w:szCs w:val="24"/>
        </w:rPr>
        <w:t>ЗАТВЕРДЖЕНО</w:t>
      </w:r>
    </w:p>
    <w:p w14:paraId="690A40B2" w14:textId="77777777" w:rsidR="0046370E" w:rsidRDefault="0046370E" w:rsidP="0046370E">
      <w:pPr>
        <w:pStyle w:val="a3"/>
        <w:ind w:left="6379"/>
        <w:rPr>
          <w:sz w:val="24"/>
          <w:szCs w:val="24"/>
        </w:rPr>
      </w:pPr>
      <w:r>
        <w:rPr>
          <w:sz w:val="24"/>
          <w:szCs w:val="24"/>
        </w:rPr>
        <w:t xml:space="preserve">наказ начальника управління соціального захисту населення  виконавчого комітету </w:t>
      </w:r>
    </w:p>
    <w:p w14:paraId="4960CDFF" w14:textId="77777777" w:rsidR="0046370E" w:rsidRDefault="0046370E" w:rsidP="0046370E">
      <w:pPr>
        <w:pStyle w:val="a3"/>
        <w:ind w:left="6379"/>
        <w:rPr>
          <w:sz w:val="24"/>
          <w:szCs w:val="24"/>
        </w:rPr>
      </w:pPr>
      <w:r>
        <w:rPr>
          <w:sz w:val="24"/>
          <w:szCs w:val="24"/>
        </w:rPr>
        <w:t>міської ради</w:t>
      </w:r>
    </w:p>
    <w:p w14:paraId="21CB9E9C" w14:textId="77777777" w:rsidR="0046370E" w:rsidRDefault="0046370E" w:rsidP="0046370E">
      <w:pPr>
        <w:pStyle w:val="a3"/>
        <w:ind w:left="6379"/>
        <w:rPr>
          <w:sz w:val="24"/>
          <w:szCs w:val="24"/>
        </w:rPr>
      </w:pPr>
      <w:r>
        <w:rPr>
          <w:sz w:val="24"/>
          <w:szCs w:val="24"/>
        </w:rPr>
        <w:t xml:space="preserve">24.07.2023 № 15 </w:t>
      </w:r>
    </w:p>
    <w:p w14:paraId="1B907A86" w14:textId="77777777" w:rsidR="0046370E" w:rsidRDefault="0046370E" w:rsidP="0046370E">
      <w:pPr>
        <w:pStyle w:val="a3"/>
        <w:ind w:left="6379"/>
        <w:rPr>
          <w:color w:val="00000A"/>
          <w:sz w:val="24"/>
          <w:szCs w:val="24"/>
        </w:rPr>
      </w:pPr>
      <w:r>
        <w:rPr>
          <w:sz w:val="24"/>
          <w:szCs w:val="24"/>
        </w:rPr>
        <w:t>(у редакції наказу начальника управління соціального захисту населення виконавчого комітету міської ради</w:t>
      </w:r>
    </w:p>
    <w:p w14:paraId="10B934D5" w14:textId="77777777" w:rsidR="0046370E" w:rsidRDefault="0046370E" w:rsidP="0046370E">
      <w:pPr>
        <w:pStyle w:val="a3"/>
        <w:ind w:left="6379"/>
        <w:rPr>
          <w:sz w:val="24"/>
          <w:szCs w:val="24"/>
        </w:rPr>
      </w:pPr>
      <w:r>
        <w:rPr>
          <w:sz w:val="24"/>
          <w:szCs w:val="24"/>
        </w:rPr>
        <w:t>02.11.2023 № 33)</w:t>
      </w:r>
    </w:p>
    <w:p w14:paraId="522100ED" w14:textId="77777777" w:rsidR="002C658B" w:rsidRPr="00904BCA" w:rsidRDefault="002C658B">
      <w:pPr>
        <w:pStyle w:val="a3"/>
        <w:jc w:val="center"/>
        <w:rPr>
          <w:sz w:val="24"/>
          <w:szCs w:val="24"/>
        </w:rPr>
      </w:pPr>
    </w:p>
    <w:p w14:paraId="572D601C" w14:textId="77777777" w:rsidR="002C658B" w:rsidRPr="00904BCA" w:rsidRDefault="00000000">
      <w:pPr>
        <w:pStyle w:val="a3"/>
        <w:jc w:val="center"/>
        <w:rPr>
          <w:sz w:val="24"/>
          <w:szCs w:val="24"/>
        </w:rPr>
      </w:pPr>
      <w:r w:rsidRPr="00904BCA">
        <w:rPr>
          <w:b/>
          <w:sz w:val="24"/>
          <w:szCs w:val="24"/>
          <w:lang w:eastAsia="uk-UA"/>
        </w:rPr>
        <w:t xml:space="preserve">ІНФОРМАЦІЙНА КАРТКА </w:t>
      </w:r>
    </w:p>
    <w:p w14:paraId="02CCEE1D" w14:textId="77777777" w:rsidR="002C658B" w:rsidRPr="00904BCA" w:rsidRDefault="00000000">
      <w:pPr>
        <w:pStyle w:val="a3"/>
        <w:tabs>
          <w:tab w:val="left" w:pos="3969"/>
        </w:tabs>
        <w:jc w:val="center"/>
        <w:rPr>
          <w:sz w:val="24"/>
          <w:szCs w:val="24"/>
        </w:rPr>
      </w:pPr>
      <w:r w:rsidRPr="00904BCA">
        <w:rPr>
          <w:b/>
          <w:sz w:val="24"/>
          <w:szCs w:val="24"/>
          <w:lang w:eastAsia="uk-UA"/>
        </w:rPr>
        <w:t xml:space="preserve">адміністративної послуги </w:t>
      </w:r>
    </w:p>
    <w:p w14:paraId="0AD77D25" w14:textId="77777777" w:rsidR="002C658B" w:rsidRPr="00904BCA" w:rsidRDefault="00000000">
      <w:pPr>
        <w:pStyle w:val="a3"/>
        <w:jc w:val="center"/>
        <w:rPr>
          <w:sz w:val="24"/>
          <w:szCs w:val="24"/>
        </w:rPr>
      </w:pPr>
      <w:r w:rsidRPr="00904BCA">
        <w:rPr>
          <w:sz w:val="24"/>
          <w:szCs w:val="24"/>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p w14:paraId="07E8A72D" w14:textId="77777777" w:rsidR="002C658B" w:rsidRPr="00904BCA" w:rsidRDefault="002C658B">
      <w:pPr>
        <w:pStyle w:val="a3"/>
        <w:jc w:val="center"/>
        <w:rPr>
          <w:sz w:val="24"/>
          <w:szCs w:val="24"/>
        </w:rPr>
      </w:pPr>
    </w:p>
    <w:p w14:paraId="03620C55" w14:textId="77777777" w:rsidR="002C658B" w:rsidRPr="00904BCA" w:rsidRDefault="00000000">
      <w:pPr>
        <w:pStyle w:val="a3"/>
        <w:jc w:val="center"/>
        <w:rPr>
          <w:sz w:val="24"/>
          <w:szCs w:val="24"/>
        </w:rPr>
      </w:pPr>
      <w:r w:rsidRPr="00904BCA">
        <w:rPr>
          <w:rStyle w:val="rvts23"/>
          <w:b/>
          <w:caps/>
          <w:sz w:val="24"/>
          <w:szCs w:val="24"/>
        </w:rPr>
        <w:t xml:space="preserve"> </w:t>
      </w:r>
      <w:r w:rsidRPr="00904BCA">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637FDCCA" w14:textId="77777777" w:rsidR="002C658B" w:rsidRPr="00904BCA" w:rsidRDefault="00000000">
      <w:pPr>
        <w:pStyle w:val="a3"/>
        <w:jc w:val="center"/>
        <w:rPr>
          <w:sz w:val="24"/>
          <w:szCs w:val="24"/>
        </w:rPr>
      </w:pPr>
      <w:r w:rsidRPr="00904BCA">
        <w:rPr>
          <w:sz w:val="24"/>
          <w:szCs w:val="24"/>
          <w:lang w:eastAsia="uk-UA"/>
        </w:rPr>
        <w:t>____________________________________________________________________</w:t>
      </w:r>
    </w:p>
    <w:p w14:paraId="3B46285C" w14:textId="77777777" w:rsidR="002C658B" w:rsidRPr="00904BCA" w:rsidRDefault="00000000">
      <w:pPr>
        <w:pStyle w:val="a3"/>
        <w:jc w:val="center"/>
        <w:rPr>
          <w:sz w:val="24"/>
          <w:szCs w:val="24"/>
        </w:rPr>
      </w:pPr>
      <w:r w:rsidRPr="00904BCA">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0D872D10" w14:textId="77777777" w:rsidR="002C658B" w:rsidRPr="00904BCA" w:rsidRDefault="002C658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2C658B" w:rsidRPr="00904BCA" w14:paraId="2C7CE8DB"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5D877E9" w14:textId="77777777" w:rsidR="002C658B" w:rsidRPr="00904BCA" w:rsidRDefault="00000000">
            <w:pPr>
              <w:pStyle w:val="a3"/>
              <w:jc w:val="center"/>
              <w:rPr>
                <w:sz w:val="24"/>
                <w:szCs w:val="24"/>
              </w:rPr>
            </w:pPr>
            <w:bookmarkStart w:id="0" w:name="n14"/>
            <w:bookmarkEnd w:id="0"/>
            <w:r w:rsidRPr="00904BCA">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2C658B" w:rsidRPr="00904BCA" w14:paraId="2DD13F8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FDF0C6" w14:textId="77777777" w:rsidR="002C658B" w:rsidRPr="00904BCA" w:rsidRDefault="00000000">
            <w:pPr>
              <w:pStyle w:val="a3"/>
              <w:jc w:val="center"/>
              <w:rPr>
                <w:sz w:val="24"/>
                <w:szCs w:val="24"/>
              </w:rPr>
            </w:pPr>
            <w:r w:rsidRPr="00904BCA">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F0AC640" w14:textId="77777777" w:rsidR="002C658B" w:rsidRPr="00904BCA" w:rsidRDefault="00000000">
            <w:pPr>
              <w:pStyle w:val="a3"/>
              <w:rPr>
                <w:sz w:val="24"/>
                <w:szCs w:val="24"/>
              </w:rPr>
            </w:pPr>
            <w:r w:rsidRPr="00904BCA">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647BC9" w14:textId="77777777" w:rsidR="002C658B" w:rsidRPr="00904BCA" w:rsidRDefault="00000000">
            <w:pPr>
              <w:pStyle w:val="ab"/>
              <w:spacing w:after="0" w:line="100" w:lineRule="atLeast"/>
              <w:rPr>
                <w:rFonts w:ascii="Times New Roman" w:hAnsi="Times New Roman" w:cs="Times New Roman"/>
                <w:sz w:val="24"/>
                <w:szCs w:val="24"/>
              </w:rPr>
            </w:pPr>
            <w:r w:rsidRPr="00904BCA">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38EDB5A5" w14:textId="77777777" w:rsidR="002C658B" w:rsidRPr="00904BCA" w:rsidRDefault="00000000">
            <w:pPr>
              <w:pStyle w:val="ab"/>
              <w:spacing w:after="0" w:line="100" w:lineRule="atLeast"/>
              <w:rPr>
                <w:rFonts w:ascii="Times New Roman" w:hAnsi="Times New Roman" w:cs="Times New Roman"/>
                <w:sz w:val="24"/>
                <w:szCs w:val="24"/>
              </w:rPr>
            </w:pPr>
            <w:r w:rsidRPr="00904BCA">
              <w:rPr>
                <w:rFonts w:ascii="Times New Roman" w:hAnsi="Times New Roman" w:cs="Times New Roman"/>
                <w:color w:val="00000A"/>
                <w:sz w:val="24"/>
                <w:szCs w:val="24"/>
              </w:rPr>
              <w:t xml:space="preserve">31100, Хмельницька обл., Хмельницький район                           </w:t>
            </w:r>
          </w:p>
          <w:p w14:paraId="125E5CCD" w14:textId="77777777" w:rsidR="002C658B" w:rsidRPr="00904BCA" w:rsidRDefault="00000000">
            <w:pPr>
              <w:pStyle w:val="ab"/>
              <w:spacing w:after="0" w:line="100" w:lineRule="atLeast"/>
              <w:rPr>
                <w:rFonts w:ascii="Times New Roman" w:hAnsi="Times New Roman" w:cs="Times New Roman"/>
                <w:sz w:val="24"/>
                <w:szCs w:val="24"/>
              </w:rPr>
            </w:pPr>
            <w:r w:rsidRPr="00904BCA">
              <w:rPr>
                <w:rFonts w:ascii="Times New Roman" w:hAnsi="Times New Roman" w:cs="Times New Roman"/>
                <w:color w:val="00000A"/>
                <w:sz w:val="24"/>
                <w:szCs w:val="24"/>
              </w:rPr>
              <w:t xml:space="preserve"> м. Старокостянтинів, </w:t>
            </w:r>
            <w:proofErr w:type="spellStart"/>
            <w:r w:rsidRPr="00904BCA">
              <w:rPr>
                <w:rFonts w:ascii="Times New Roman" w:hAnsi="Times New Roman" w:cs="Times New Roman"/>
                <w:color w:val="00000A"/>
                <w:sz w:val="24"/>
                <w:szCs w:val="24"/>
              </w:rPr>
              <w:t>провул</w:t>
            </w:r>
            <w:proofErr w:type="spellEnd"/>
            <w:r w:rsidRPr="00904BCA">
              <w:rPr>
                <w:rFonts w:ascii="Times New Roman" w:hAnsi="Times New Roman" w:cs="Times New Roman"/>
                <w:color w:val="00000A"/>
                <w:sz w:val="24"/>
                <w:szCs w:val="24"/>
              </w:rPr>
              <w:t xml:space="preserve">. Подільський, 1 </w:t>
            </w:r>
          </w:p>
          <w:p w14:paraId="491AE07D" w14:textId="77777777" w:rsidR="002C658B" w:rsidRPr="00904BCA" w:rsidRDefault="002C658B">
            <w:pPr>
              <w:pStyle w:val="ab"/>
              <w:spacing w:after="0" w:line="100" w:lineRule="atLeast"/>
              <w:rPr>
                <w:rFonts w:ascii="Times New Roman" w:hAnsi="Times New Roman" w:cs="Times New Roman"/>
                <w:sz w:val="24"/>
                <w:szCs w:val="24"/>
              </w:rPr>
            </w:pPr>
          </w:p>
          <w:p w14:paraId="27230835" w14:textId="77777777" w:rsidR="002C658B" w:rsidRPr="00904BCA" w:rsidRDefault="00000000">
            <w:pPr>
              <w:pStyle w:val="WW-"/>
              <w:spacing w:after="0" w:line="100" w:lineRule="atLeast"/>
              <w:rPr>
                <w:rFonts w:cs="Times New Roman"/>
                <w:lang w:val="uk-UA"/>
              </w:rPr>
            </w:pPr>
            <w:r w:rsidRPr="00904BCA">
              <w:rPr>
                <w:rFonts w:cs="Times New Roman"/>
                <w:b/>
                <w:bCs/>
                <w:lang w:val="uk-UA"/>
              </w:rPr>
              <w:t>Віддалені робочі місця ЦНАП:</w:t>
            </w:r>
          </w:p>
          <w:p w14:paraId="05FEA935"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20А, с. Баглаї</w:t>
            </w:r>
          </w:p>
          <w:p w14:paraId="15AE0277"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Молодіжна, буд. 29А, с. </w:t>
            </w:r>
            <w:proofErr w:type="spellStart"/>
            <w:r w:rsidRPr="00904BCA">
              <w:rPr>
                <w:rFonts w:ascii="Times New Roman" w:hAnsi="Times New Roman" w:cs="Times New Roman"/>
                <w:color w:val="00000A"/>
                <w:sz w:val="24"/>
                <w:szCs w:val="24"/>
              </w:rPr>
              <w:t>Березне</w:t>
            </w:r>
            <w:proofErr w:type="spellEnd"/>
          </w:p>
          <w:p w14:paraId="4FA14926"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Молодіжна, буд. 2/4, c. Великі </w:t>
            </w:r>
            <w:proofErr w:type="spellStart"/>
            <w:r w:rsidRPr="00904BCA">
              <w:rPr>
                <w:rFonts w:ascii="Times New Roman" w:hAnsi="Times New Roman" w:cs="Times New Roman"/>
                <w:color w:val="00000A"/>
                <w:sz w:val="24"/>
                <w:szCs w:val="24"/>
              </w:rPr>
              <w:t>Мацевичі</w:t>
            </w:r>
            <w:proofErr w:type="spellEnd"/>
          </w:p>
          <w:p w14:paraId="7980204D"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Миру, буд. 29, с. Великий Чернятин</w:t>
            </w:r>
          </w:p>
          <w:p w14:paraId="43642096"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Центральна, буд. 21, с. </w:t>
            </w:r>
            <w:proofErr w:type="spellStart"/>
            <w:r w:rsidRPr="00904BCA">
              <w:rPr>
                <w:rFonts w:ascii="Times New Roman" w:hAnsi="Times New Roman" w:cs="Times New Roman"/>
                <w:color w:val="00000A"/>
                <w:sz w:val="24"/>
                <w:szCs w:val="24"/>
              </w:rPr>
              <w:t>Вербородинці</w:t>
            </w:r>
            <w:proofErr w:type="spellEnd"/>
          </w:p>
          <w:p w14:paraId="7342E2A5"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Шкільна, буд. 102, с. Веснянка</w:t>
            </w:r>
          </w:p>
          <w:p w14:paraId="67FDD112"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Центральна, буд. 25, с. </w:t>
            </w:r>
            <w:proofErr w:type="spellStart"/>
            <w:r w:rsidRPr="00904BCA">
              <w:rPr>
                <w:rFonts w:ascii="Times New Roman" w:hAnsi="Times New Roman" w:cs="Times New Roman"/>
                <w:color w:val="00000A"/>
                <w:sz w:val="24"/>
                <w:szCs w:val="24"/>
              </w:rPr>
              <w:t>Волиця-Керекешина</w:t>
            </w:r>
            <w:proofErr w:type="spellEnd"/>
          </w:p>
          <w:p w14:paraId="0F4A8692"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Шевченка, 3/2, с. </w:t>
            </w:r>
            <w:proofErr w:type="spellStart"/>
            <w:r w:rsidRPr="00904BCA">
              <w:rPr>
                <w:rFonts w:ascii="Times New Roman" w:hAnsi="Times New Roman" w:cs="Times New Roman"/>
                <w:color w:val="00000A"/>
                <w:sz w:val="24"/>
                <w:szCs w:val="24"/>
              </w:rPr>
              <w:t>Воронківці</w:t>
            </w:r>
            <w:proofErr w:type="spellEnd"/>
          </w:p>
          <w:p w14:paraId="39193926"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Грушевського, буд. 10, с. </w:t>
            </w:r>
            <w:proofErr w:type="spellStart"/>
            <w:r w:rsidRPr="00904BCA">
              <w:rPr>
                <w:rFonts w:ascii="Times New Roman" w:hAnsi="Times New Roman" w:cs="Times New Roman"/>
                <w:color w:val="00000A"/>
                <w:sz w:val="24"/>
                <w:szCs w:val="24"/>
              </w:rPr>
              <w:t>Григорівка</w:t>
            </w:r>
            <w:proofErr w:type="spellEnd"/>
          </w:p>
          <w:p w14:paraId="17B243CB"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Садова, буд. 1/1, с. </w:t>
            </w:r>
            <w:proofErr w:type="spellStart"/>
            <w:r w:rsidRPr="00904BCA">
              <w:rPr>
                <w:rFonts w:ascii="Times New Roman" w:hAnsi="Times New Roman" w:cs="Times New Roman"/>
                <w:color w:val="00000A"/>
                <w:sz w:val="24"/>
                <w:szCs w:val="24"/>
              </w:rPr>
              <w:t>Губча</w:t>
            </w:r>
            <w:proofErr w:type="spellEnd"/>
          </w:p>
          <w:p w14:paraId="2CDF862F"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Центральна, буд. 9, с. </w:t>
            </w:r>
            <w:proofErr w:type="spellStart"/>
            <w:r w:rsidRPr="00904BCA">
              <w:rPr>
                <w:rFonts w:ascii="Times New Roman" w:hAnsi="Times New Roman" w:cs="Times New Roman"/>
                <w:color w:val="00000A"/>
                <w:sz w:val="24"/>
                <w:szCs w:val="24"/>
              </w:rPr>
              <w:t>Іршики</w:t>
            </w:r>
            <w:proofErr w:type="spellEnd"/>
          </w:p>
          <w:p w14:paraId="162B7ED6"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20, с. Капустин</w:t>
            </w:r>
          </w:p>
          <w:p w14:paraId="1DAD8F57"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25, с. Красносілка</w:t>
            </w:r>
          </w:p>
          <w:p w14:paraId="2660CDE8"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9/1, с. Огіївці</w:t>
            </w:r>
          </w:p>
          <w:p w14:paraId="6AC7F3D4"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17, с. Пашківці</w:t>
            </w:r>
          </w:p>
          <w:p w14:paraId="13E1EED9"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Шевченка, буд. 1, с. Пеньки</w:t>
            </w:r>
          </w:p>
          <w:p w14:paraId="5D94C4C9"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Перемоги, буд. 2, с. </w:t>
            </w:r>
            <w:proofErr w:type="spellStart"/>
            <w:r w:rsidRPr="00904BCA">
              <w:rPr>
                <w:rFonts w:ascii="Times New Roman" w:hAnsi="Times New Roman" w:cs="Times New Roman"/>
                <w:color w:val="00000A"/>
                <w:sz w:val="24"/>
                <w:szCs w:val="24"/>
              </w:rPr>
              <w:t>Радківці</w:t>
            </w:r>
            <w:proofErr w:type="spellEnd"/>
          </w:p>
          <w:p w14:paraId="2F4E3793"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lastRenderedPageBreak/>
              <w:t xml:space="preserve">вул. </w:t>
            </w:r>
            <w:proofErr w:type="spellStart"/>
            <w:r w:rsidRPr="00904BCA">
              <w:rPr>
                <w:rFonts w:ascii="Times New Roman" w:hAnsi="Times New Roman" w:cs="Times New Roman"/>
                <w:color w:val="00000A"/>
                <w:sz w:val="24"/>
                <w:szCs w:val="24"/>
              </w:rPr>
              <w:t>Фесуна</w:t>
            </w:r>
            <w:proofErr w:type="spellEnd"/>
            <w:r w:rsidRPr="00904BCA">
              <w:rPr>
                <w:rFonts w:ascii="Times New Roman" w:hAnsi="Times New Roman" w:cs="Times New Roman"/>
                <w:color w:val="00000A"/>
                <w:sz w:val="24"/>
                <w:szCs w:val="24"/>
              </w:rPr>
              <w:t>, буд. 1/2, с. Решнівка</w:t>
            </w:r>
          </w:p>
          <w:p w14:paraId="66B6D319"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 xml:space="preserve">вул. Центральна, буд. 69, с. </w:t>
            </w:r>
            <w:proofErr w:type="spellStart"/>
            <w:r w:rsidRPr="00904BCA">
              <w:rPr>
                <w:rFonts w:ascii="Times New Roman" w:hAnsi="Times New Roman" w:cs="Times New Roman"/>
                <w:color w:val="00000A"/>
                <w:sz w:val="24"/>
                <w:szCs w:val="24"/>
              </w:rPr>
              <w:t>Росолівці</w:t>
            </w:r>
            <w:proofErr w:type="spellEnd"/>
          </w:p>
          <w:p w14:paraId="0ECD57FA"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Прокоп’юка, буд. 4, с. Самчики</w:t>
            </w:r>
          </w:p>
          <w:p w14:paraId="76B4C8E4"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A"/>
                <w:sz w:val="24"/>
                <w:szCs w:val="24"/>
              </w:rPr>
              <w:t>вул. Центральна, буд. 13, с. Сахнівці</w:t>
            </w:r>
          </w:p>
          <w:p w14:paraId="108BC014" w14:textId="77777777" w:rsidR="002C658B" w:rsidRPr="00904BCA" w:rsidRDefault="00000000">
            <w:pPr>
              <w:pStyle w:val="a3"/>
              <w:rPr>
                <w:sz w:val="24"/>
                <w:szCs w:val="24"/>
              </w:rPr>
            </w:pPr>
            <w:r w:rsidRPr="00904BCA">
              <w:rPr>
                <w:sz w:val="24"/>
                <w:szCs w:val="24"/>
              </w:rPr>
              <w:t>вул. Садова, буд. 2, с. Стецьки</w:t>
            </w:r>
          </w:p>
          <w:p w14:paraId="5C546C72" w14:textId="77777777" w:rsidR="002C658B" w:rsidRPr="00904BCA" w:rsidRDefault="002C658B">
            <w:pPr>
              <w:pStyle w:val="a3"/>
              <w:rPr>
                <w:sz w:val="24"/>
                <w:szCs w:val="24"/>
              </w:rPr>
            </w:pPr>
          </w:p>
        </w:tc>
      </w:tr>
      <w:tr w:rsidR="002C658B" w:rsidRPr="00904BCA" w14:paraId="0861159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F802B3D" w14:textId="77777777" w:rsidR="002C658B" w:rsidRPr="00904BCA" w:rsidRDefault="00000000">
            <w:pPr>
              <w:pStyle w:val="a3"/>
              <w:jc w:val="center"/>
              <w:rPr>
                <w:sz w:val="24"/>
                <w:szCs w:val="24"/>
              </w:rPr>
            </w:pPr>
            <w:r w:rsidRPr="00904BCA">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3079848" w14:textId="77777777" w:rsidR="002C658B" w:rsidRPr="00904BCA" w:rsidRDefault="00000000">
            <w:pPr>
              <w:pStyle w:val="a3"/>
              <w:rPr>
                <w:sz w:val="24"/>
                <w:szCs w:val="24"/>
              </w:rPr>
            </w:pPr>
            <w:r w:rsidRPr="00904BCA">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569C2D2" w14:textId="77777777" w:rsidR="002C658B" w:rsidRPr="00904BCA" w:rsidRDefault="00000000">
            <w:pPr>
              <w:pStyle w:val="WW-"/>
              <w:spacing w:after="0" w:line="100" w:lineRule="atLeast"/>
              <w:rPr>
                <w:rFonts w:cs="Times New Roman"/>
                <w:lang w:val="uk-UA"/>
              </w:rPr>
            </w:pPr>
            <w:r w:rsidRPr="00904BCA">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904BCA">
              <w:rPr>
                <w:rFonts w:cs="Times New Roman"/>
                <w:color w:val="000000"/>
                <w:lang w:val="uk-UA"/>
              </w:rPr>
              <w:t>Понеділок-четвер: 8:00 – 17:15,</w:t>
            </w:r>
          </w:p>
          <w:p w14:paraId="5563C2C3" w14:textId="77777777" w:rsidR="002C658B" w:rsidRPr="00904BCA" w:rsidRDefault="00000000">
            <w:pPr>
              <w:pStyle w:val="WW-"/>
              <w:tabs>
                <w:tab w:val="left" w:pos="720"/>
              </w:tabs>
              <w:spacing w:after="0" w:line="100" w:lineRule="atLeast"/>
              <w:rPr>
                <w:rFonts w:cs="Times New Roman"/>
                <w:lang w:val="uk-UA"/>
              </w:rPr>
            </w:pPr>
            <w:r w:rsidRPr="00904BCA">
              <w:rPr>
                <w:rFonts w:cs="Times New Roman"/>
                <w:color w:val="000000"/>
                <w:lang w:val="uk-UA"/>
              </w:rPr>
              <w:t>п’ятниця: 8:00 - 16:00;</w:t>
            </w:r>
          </w:p>
          <w:p w14:paraId="6F33A6D4" w14:textId="77777777" w:rsidR="002C658B" w:rsidRPr="00904BCA" w:rsidRDefault="00000000">
            <w:pPr>
              <w:pStyle w:val="WW-"/>
              <w:tabs>
                <w:tab w:val="left" w:pos="720"/>
              </w:tabs>
              <w:spacing w:after="0" w:line="100" w:lineRule="atLeast"/>
              <w:rPr>
                <w:rFonts w:cs="Times New Roman"/>
                <w:lang w:val="uk-UA"/>
              </w:rPr>
            </w:pPr>
            <w:r w:rsidRPr="00904BCA">
              <w:rPr>
                <w:rFonts w:cs="Times New Roman"/>
                <w:color w:val="000000"/>
                <w:lang w:val="uk-UA"/>
              </w:rPr>
              <w:t>(обідня перерва – 12.00-13.00)</w:t>
            </w:r>
          </w:p>
          <w:p w14:paraId="2B93F3C0" w14:textId="77777777" w:rsidR="002C658B" w:rsidRPr="00904BCA" w:rsidRDefault="00000000">
            <w:pPr>
              <w:pStyle w:val="WW-"/>
              <w:spacing w:after="0" w:line="100" w:lineRule="atLeast"/>
              <w:rPr>
                <w:rFonts w:cs="Times New Roman"/>
                <w:lang w:val="uk-UA"/>
              </w:rPr>
            </w:pPr>
            <w:r w:rsidRPr="00904BCA">
              <w:rPr>
                <w:rFonts w:cs="Times New Roman"/>
                <w:color w:val="000000"/>
                <w:spacing w:val="5"/>
                <w:lang w:val="uk-UA"/>
              </w:rPr>
              <w:t>вихідні дні: субота, неділя</w:t>
            </w:r>
            <w:r w:rsidRPr="00904BCA">
              <w:rPr>
                <w:rFonts w:cs="Times New Roman"/>
                <w:color w:val="000000"/>
                <w:lang w:val="uk-UA"/>
              </w:rPr>
              <w:t xml:space="preserve">   </w:t>
            </w:r>
          </w:p>
          <w:p w14:paraId="65FAD368" w14:textId="77777777" w:rsidR="002C658B" w:rsidRPr="00904BCA" w:rsidRDefault="002C658B">
            <w:pPr>
              <w:pStyle w:val="WW-"/>
              <w:spacing w:after="0" w:line="100" w:lineRule="atLeast"/>
              <w:rPr>
                <w:rFonts w:cs="Times New Roman"/>
                <w:lang w:val="uk-UA"/>
              </w:rPr>
            </w:pPr>
          </w:p>
          <w:p w14:paraId="628D21A2" w14:textId="77777777" w:rsidR="002C658B" w:rsidRPr="00904BCA" w:rsidRDefault="00000000">
            <w:pPr>
              <w:pStyle w:val="WW-"/>
              <w:spacing w:after="0" w:line="100" w:lineRule="atLeast"/>
              <w:rPr>
                <w:rFonts w:cs="Times New Roman"/>
                <w:lang w:val="uk-UA"/>
              </w:rPr>
            </w:pPr>
            <w:r w:rsidRPr="00904BCA">
              <w:rPr>
                <w:rFonts w:cs="Times New Roman"/>
                <w:b/>
                <w:color w:val="000000"/>
                <w:lang w:val="uk-UA"/>
              </w:rPr>
              <w:t xml:space="preserve">Графік роботи </w:t>
            </w:r>
            <w:r w:rsidRPr="00904BCA">
              <w:rPr>
                <w:rFonts w:cs="Times New Roman"/>
                <w:b/>
                <w:bCs/>
                <w:color w:val="000000"/>
                <w:lang w:val="uk-UA"/>
              </w:rPr>
              <w:t>віддалених робочих місць ЦНАП:</w:t>
            </w:r>
          </w:p>
          <w:p w14:paraId="5B50306C" w14:textId="77777777" w:rsidR="002C658B" w:rsidRPr="00904BCA" w:rsidRDefault="00000000">
            <w:pPr>
              <w:pStyle w:val="ab"/>
              <w:spacing w:after="0" w:line="100" w:lineRule="atLeast"/>
              <w:rPr>
                <w:rFonts w:ascii="Times New Roman" w:hAnsi="Times New Roman" w:cs="Times New Roman"/>
                <w:sz w:val="24"/>
                <w:szCs w:val="24"/>
              </w:rPr>
            </w:pPr>
            <w:r w:rsidRPr="00904BCA">
              <w:rPr>
                <w:rFonts w:ascii="Times New Roman" w:hAnsi="Times New Roman" w:cs="Times New Roman"/>
                <w:color w:val="000000"/>
                <w:sz w:val="24"/>
                <w:szCs w:val="24"/>
              </w:rPr>
              <w:t>Понеділок-четвер: 8:00 – 17:15,</w:t>
            </w:r>
          </w:p>
          <w:p w14:paraId="2E5E80A4" w14:textId="77777777" w:rsidR="002C658B" w:rsidRPr="00904BCA" w:rsidRDefault="00000000">
            <w:pPr>
              <w:pStyle w:val="ab"/>
              <w:spacing w:after="0" w:line="100" w:lineRule="atLeast"/>
              <w:rPr>
                <w:rFonts w:ascii="Times New Roman" w:hAnsi="Times New Roman" w:cs="Times New Roman"/>
                <w:sz w:val="24"/>
                <w:szCs w:val="24"/>
              </w:rPr>
            </w:pPr>
            <w:r w:rsidRPr="00904BCA">
              <w:rPr>
                <w:rFonts w:ascii="Times New Roman" w:hAnsi="Times New Roman" w:cs="Times New Roman"/>
                <w:color w:val="000000"/>
                <w:sz w:val="24"/>
                <w:szCs w:val="24"/>
              </w:rPr>
              <w:t>п’ятниця: 8:00 - 16:00;</w:t>
            </w:r>
          </w:p>
          <w:p w14:paraId="7A79F282" w14:textId="77777777" w:rsidR="002C658B" w:rsidRPr="00904BCA" w:rsidRDefault="00000000">
            <w:pPr>
              <w:pStyle w:val="WW-"/>
              <w:tabs>
                <w:tab w:val="left" w:pos="720"/>
              </w:tabs>
              <w:spacing w:after="0" w:line="100" w:lineRule="atLeast"/>
              <w:rPr>
                <w:rFonts w:cs="Times New Roman"/>
                <w:lang w:val="uk-UA"/>
              </w:rPr>
            </w:pPr>
            <w:r w:rsidRPr="00904BCA">
              <w:rPr>
                <w:rFonts w:cs="Times New Roman"/>
                <w:color w:val="000000"/>
                <w:lang w:val="uk-UA"/>
              </w:rPr>
              <w:t>(обідня перерва – 12.00-13.00)</w:t>
            </w:r>
          </w:p>
          <w:p w14:paraId="33596AC0" w14:textId="77777777" w:rsidR="002C658B" w:rsidRPr="00904BCA" w:rsidRDefault="00000000">
            <w:pPr>
              <w:pStyle w:val="WW-"/>
              <w:spacing w:after="0" w:line="100" w:lineRule="atLeast"/>
              <w:jc w:val="both"/>
              <w:rPr>
                <w:rFonts w:cs="Times New Roman"/>
                <w:lang w:val="uk-UA"/>
              </w:rPr>
            </w:pPr>
            <w:r w:rsidRPr="00904BCA">
              <w:rPr>
                <w:rFonts w:eastAsia="Times New Roman" w:cs="Times New Roman"/>
                <w:color w:val="000000"/>
                <w:spacing w:val="5"/>
                <w:shd w:val="clear" w:color="auto" w:fill="FFFFFF"/>
                <w:lang w:val="uk-UA"/>
              </w:rPr>
              <w:t>вихідні дні: субота, неділя</w:t>
            </w:r>
            <w:r w:rsidRPr="00904BCA">
              <w:rPr>
                <w:rFonts w:eastAsia="Times New Roman" w:cs="Times New Roman"/>
                <w:color w:val="000000"/>
                <w:shd w:val="clear" w:color="auto" w:fill="FFFFFF"/>
                <w:lang w:val="uk-UA"/>
              </w:rPr>
              <w:t xml:space="preserve">   </w:t>
            </w:r>
          </w:p>
        </w:tc>
      </w:tr>
      <w:tr w:rsidR="002C658B" w:rsidRPr="00904BCA" w14:paraId="13F9741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868439" w14:textId="77777777" w:rsidR="002C658B" w:rsidRPr="00904BCA" w:rsidRDefault="00000000">
            <w:pPr>
              <w:pStyle w:val="a3"/>
              <w:jc w:val="center"/>
              <w:rPr>
                <w:sz w:val="24"/>
                <w:szCs w:val="24"/>
              </w:rPr>
            </w:pPr>
            <w:r w:rsidRPr="00904BCA">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68B38ED" w14:textId="77777777" w:rsidR="002C658B" w:rsidRPr="00904BCA" w:rsidRDefault="00000000">
            <w:pPr>
              <w:pStyle w:val="a3"/>
              <w:rPr>
                <w:sz w:val="24"/>
                <w:szCs w:val="24"/>
              </w:rPr>
            </w:pPr>
            <w:r w:rsidRPr="00904BCA">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613BB1C"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0DFDE0F0" w14:textId="77777777"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bCs/>
                <w:color w:val="000000"/>
                <w:sz w:val="24"/>
                <w:szCs w:val="24"/>
                <w:shd w:val="clear" w:color="auto" w:fill="FFFFFF"/>
              </w:rPr>
              <w:t>Контактний телефон:</w:t>
            </w:r>
            <w:r w:rsidRPr="00904BCA">
              <w:rPr>
                <w:rFonts w:ascii="Times New Roman" w:hAnsi="Times New Roman" w:cs="Times New Roman"/>
                <w:color w:val="000000"/>
                <w:sz w:val="24"/>
                <w:szCs w:val="24"/>
                <w:shd w:val="clear" w:color="auto" w:fill="FFFFFF"/>
              </w:rPr>
              <w:t xml:space="preserve"> (03854) 3-18-31,</w:t>
            </w:r>
          </w:p>
          <w:p w14:paraId="5FAB20C4" w14:textId="1CBD8250" w:rsidR="002C658B" w:rsidRPr="00904BCA" w:rsidRDefault="00000000">
            <w:pPr>
              <w:pStyle w:val="ab"/>
              <w:spacing w:after="0" w:line="100" w:lineRule="atLeast"/>
              <w:jc w:val="both"/>
              <w:rPr>
                <w:rFonts w:ascii="Times New Roman" w:hAnsi="Times New Roman" w:cs="Times New Roman"/>
                <w:sz w:val="24"/>
                <w:szCs w:val="24"/>
              </w:rPr>
            </w:pPr>
            <w:r w:rsidRPr="00904BCA">
              <w:rPr>
                <w:rFonts w:ascii="Times New Roman" w:hAnsi="Times New Roman" w:cs="Times New Roman"/>
                <w:color w:val="000000"/>
                <w:sz w:val="24"/>
                <w:szCs w:val="24"/>
                <w:shd w:val="clear" w:color="auto" w:fill="FFFFFF"/>
              </w:rPr>
              <w:t xml:space="preserve"> </w:t>
            </w:r>
            <w:r w:rsidRPr="00904BCA">
              <w:rPr>
                <w:rFonts w:ascii="Times New Roman" w:hAnsi="Times New Roman" w:cs="Times New Roman"/>
                <w:bCs/>
                <w:color w:val="000000"/>
                <w:sz w:val="24"/>
                <w:szCs w:val="24"/>
                <w:shd w:val="clear" w:color="auto" w:fill="FFFFFF"/>
              </w:rPr>
              <w:t>телефон керівника:</w:t>
            </w:r>
            <w:r w:rsidRPr="00904BCA">
              <w:rPr>
                <w:rFonts w:ascii="Times New Roman" w:hAnsi="Times New Roman" w:cs="Times New Roman"/>
                <w:color w:val="000000"/>
                <w:sz w:val="24"/>
                <w:szCs w:val="24"/>
                <w:shd w:val="clear" w:color="auto" w:fill="FFFFFF"/>
              </w:rPr>
              <w:t xml:space="preserve">(03854)3-14-52     </w:t>
            </w:r>
          </w:p>
          <w:p w14:paraId="4314E747" w14:textId="3DC5CC57" w:rsidR="002C658B" w:rsidRPr="00904BCA" w:rsidRDefault="00000000">
            <w:pPr>
              <w:pStyle w:val="a3"/>
              <w:rPr>
                <w:sz w:val="24"/>
                <w:szCs w:val="24"/>
              </w:rPr>
            </w:pPr>
            <w:r w:rsidRPr="00904BCA">
              <w:rPr>
                <w:bCs/>
                <w:color w:val="000000"/>
                <w:sz w:val="24"/>
                <w:szCs w:val="24"/>
                <w:shd w:val="clear" w:color="auto" w:fill="FFFFFF"/>
              </w:rPr>
              <w:t>Адреса електронної пошти e-</w:t>
            </w:r>
            <w:proofErr w:type="spellStart"/>
            <w:r w:rsidRPr="00904BCA">
              <w:rPr>
                <w:bCs/>
                <w:color w:val="000000"/>
                <w:sz w:val="24"/>
                <w:szCs w:val="24"/>
                <w:shd w:val="clear" w:color="auto" w:fill="FFFFFF"/>
              </w:rPr>
              <w:t>mail</w:t>
            </w:r>
            <w:proofErr w:type="spellEnd"/>
            <w:r w:rsidRPr="00904BCA">
              <w:rPr>
                <w:bCs/>
                <w:color w:val="000000"/>
                <w:sz w:val="24"/>
                <w:szCs w:val="24"/>
                <w:shd w:val="clear" w:color="auto" w:fill="FFFFFF"/>
              </w:rPr>
              <w:t xml:space="preserve">: </w:t>
            </w:r>
            <w:hyperlink r:id="rId8">
              <w:r w:rsidRPr="00904BCA">
                <w:rPr>
                  <w:rStyle w:val="-"/>
                  <w:sz w:val="24"/>
                  <w:szCs w:val="24"/>
                </w:rPr>
                <w:t>mup-star</w:t>
              </w:r>
            </w:hyperlink>
            <w:hyperlink r:id="rId9">
              <w:r w:rsidRPr="00904BCA">
                <w:rPr>
                  <w:rStyle w:val="-"/>
                  <w:sz w:val="24"/>
                  <w:szCs w:val="24"/>
                </w:rPr>
                <w:t>@ukr.net</w:t>
              </w:r>
            </w:hyperlink>
            <w:r w:rsidRPr="00904BCA">
              <w:rPr>
                <w:color w:val="000000"/>
                <w:sz w:val="24"/>
                <w:szCs w:val="24"/>
                <w:shd w:val="clear" w:color="auto" w:fill="FFFFFF"/>
              </w:rPr>
              <w:t xml:space="preserve">             </w:t>
            </w:r>
          </w:p>
        </w:tc>
      </w:tr>
      <w:tr w:rsidR="002C658B" w:rsidRPr="00904BCA" w14:paraId="49DA9757"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E7ACBC" w14:textId="77777777" w:rsidR="002C658B" w:rsidRPr="00904BCA" w:rsidRDefault="00000000">
            <w:pPr>
              <w:pStyle w:val="a3"/>
              <w:jc w:val="center"/>
              <w:rPr>
                <w:sz w:val="24"/>
                <w:szCs w:val="24"/>
              </w:rPr>
            </w:pPr>
            <w:r w:rsidRPr="00904BCA">
              <w:rPr>
                <w:b/>
                <w:sz w:val="24"/>
                <w:szCs w:val="24"/>
                <w:lang w:eastAsia="uk-UA"/>
              </w:rPr>
              <w:t>Нормативні акти, якими регламентується надання адміністративної послуги</w:t>
            </w:r>
          </w:p>
        </w:tc>
      </w:tr>
      <w:tr w:rsidR="002C658B" w:rsidRPr="00904BCA" w14:paraId="47C2B7B3"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1ECC5C9" w14:textId="77777777" w:rsidR="002C658B" w:rsidRPr="00904BCA" w:rsidRDefault="00000000">
            <w:pPr>
              <w:pStyle w:val="a3"/>
              <w:jc w:val="center"/>
              <w:rPr>
                <w:sz w:val="24"/>
                <w:szCs w:val="24"/>
              </w:rPr>
            </w:pPr>
            <w:r w:rsidRPr="00904BCA">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36CA069" w14:textId="77777777" w:rsidR="002C658B" w:rsidRPr="00904BCA" w:rsidRDefault="00000000">
            <w:pPr>
              <w:pStyle w:val="a3"/>
              <w:jc w:val="left"/>
              <w:rPr>
                <w:sz w:val="24"/>
                <w:szCs w:val="24"/>
              </w:rPr>
            </w:pPr>
            <w:r w:rsidRPr="00904BCA">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52C7AC" w14:textId="77777777" w:rsidR="002C658B" w:rsidRPr="00904BCA" w:rsidRDefault="00000000">
            <w:pPr>
              <w:pStyle w:val="af3"/>
              <w:shd w:val="clear" w:color="auto" w:fill="FFFFFF"/>
              <w:jc w:val="both"/>
              <w:textAlignment w:val="baseline"/>
            </w:pPr>
            <w:r w:rsidRPr="00904BCA">
              <w:t xml:space="preserve">Закон України «Про статус ветеранів війни, гарантії їх соціального захисту» </w:t>
            </w:r>
          </w:p>
        </w:tc>
      </w:tr>
      <w:tr w:rsidR="002C658B" w:rsidRPr="00904BCA" w14:paraId="1BD3924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40E19EF" w14:textId="77777777" w:rsidR="002C658B" w:rsidRPr="00904BCA" w:rsidRDefault="00000000">
            <w:pPr>
              <w:pStyle w:val="a3"/>
              <w:jc w:val="center"/>
              <w:rPr>
                <w:sz w:val="24"/>
                <w:szCs w:val="24"/>
              </w:rPr>
            </w:pPr>
            <w:r w:rsidRPr="00904BCA">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05995F" w14:textId="77777777" w:rsidR="002C658B" w:rsidRPr="00904BCA" w:rsidRDefault="00000000">
            <w:pPr>
              <w:pStyle w:val="a3"/>
              <w:jc w:val="left"/>
              <w:rPr>
                <w:sz w:val="24"/>
                <w:szCs w:val="24"/>
              </w:rPr>
            </w:pPr>
            <w:r w:rsidRPr="00904BCA">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DD9D083" w14:textId="7CFB2067" w:rsidR="002C658B" w:rsidRPr="00904BCA" w:rsidRDefault="00000000">
            <w:pPr>
              <w:pStyle w:val="WW-"/>
              <w:spacing w:after="0" w:line="100" w:lineRule="atLeast"/>
              <w:jc w:val="both"/>
              <w:rPr>
                <w:rFonts w:cs="Times New Roman"/>
                <w:lang w:val="uk-UA"/>
              </w:rPr>
            </w:pPr>
            <w:r w:rsidRPr="00904BCA">
              <w:rPr>
                <w:rFonts w:cs="Times New Roman"/>
                <w:lang w:val="uk-UA"/>
              </w:rPr>
              <w:t xml:space="preserve"> Постанова Кабінету Міністрів України від 12.05.1994 </w:t>
            </w:r>
            <w:r w:rsidR="00D76E20">
              <w:rPr>
                <w:rFonts w:cs="Times New Roman"/>
                <w:lang w:val="uk-UA"/>
              </w:rPr>
              <w:t xml:space="preserve">               </w:t>
            </w:r>
            <w:r w:rsidRPr="00904BCA">
              <w:rPr>
                <w:rFonts w:cs="Times New Roman"/>
                <w:lang w:val="uk-UA"/>
              </w:rPr>
              <w:t xml:space="preserve">№ 302 </w:t>
            </w:r>
            <w:r w:rsidR="00D76E20">
              <w:rPr>
                <w:rFonts w:cs="Times New Roman"/>
                <w:lang w:val="uk-UA"/>
              </w:rPr>
              <w:t>«</w:t>
            </w:r>
            <w:r w:rsidRPr="00904BCA">
              <w:rPr>
                <w:rFonts w:cs="Times New Roman"/>
                <w:lang w:val="uk-UA"/>
              </w:rPr>
              <w:t>Про порядок видачі посвідчень і нагрудних знаків ветеранів війни</w:t>
            </w:r>
            <w:r w:rsidR="00D76E20">
              <w:rPr>
                <w:rFonts w:cs="Times New Roman"/>
                <w:lang w:val="uk-UA"/>
              </w:rPr>
              <w:t>»</w:t>
            </w:r>
            <w:r w:rsidRPr="00904BCA">
              <w:rPr>
                <w:rFonts w:cs="Times New Roman"/>
                <w:lang w:val="uk-UA"/>
              </w:rPr>
              <w:t xml:space="preserve">; </w:t>
            </w:r>
          </w:p>
          <w:p w14:paraId="28212D4C" w14:textId="151E3F1C" w:rsidR="002C658B" w:rsidRPr="00904BCA" w:rsidRDefault="00000000">
            <w:pPr>
              <w:pStyle w:val="WW-"/>
              <w:spacing w:after="0" w:line="100" w:lineRule="atLeast"/>
              <w:jc w:val="both"/>
              <w:rPr>
                <w:rFonts w:cs="Times New Roman"/>
                <w:lang w:val="uk-UA"/>
              </w:rPr>
            </w:pPr>
            <w:r w:rsidRPr="00904BCA">
              <w:rPr>
                <w:rFonts w:cs="Times New Roman"/>
                <w:lang w:val="uk-UA"/>
              </w:rPr>
              <w:t xml:space="preserve">Постанова Кабінету Міністрів України від 23.09.2015 </w:t>
            </w:r>
            <w:r w:rsidR="00D76E20">
              <w:rPr>
                <w:rFonts w:cs="Times New Roman"/>
                <w:lang w:val="uk-UA"/>
              </w:rPr>
              <w:t xml:space="preserve">                 </w:t>
            </w:r>
            <w:r w:rsidRPr="00904BCA">
              <w:rPr>
                <w:rFonts w:cs="Times New Roman"/>
                <w:lang w:val="uk-UA"/>
              </w:rPr>
              <w:t xml:space="preserve">№ 740 </w:t>
            </w:r>
            <w:r w:rsidR="00D76E20">
              <w:rPr>
                <w:rFonts w:cs="Times New Roman"/>
                <w:lang w:val="uk-UA"/>
              </w:rPr>
              <w:t>«</w:t>
            </w:r>
            <w:r w:rsidRPr="00904BCA">
              <w:rPr>
                <w:rFonts w:cs="Times New Roman"/>
                <w:lang w:val="uk-UA"/>
              </w:rPr>
              <w:t>Про затвердження Порядку надання статусу члена сім’ї загиблого (померлого) Захисника чи Захисниці України</w:t>
            </w:r>
            <w:r w:rsidR="00D76E20">
              <w:rPr>
                <w:rFonts w:cs="Times New Roman"/>
                <w:lang w:val="uk-UA"/>
              </w:rPr>
              <w:t>»</w:t>
            </w:r>
          </w:p>
        </w:tc>
      </w:tr>
      <w:tr w:rsidR="002C658B" w:rsidRPr="00904BCA" w14:paraId="564B4AE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E9E92B2" w14:textId="77777777" w:rsidR="002C658B" w:rsidRPr="00904BCA" w:rsidRDefault="00000000">
            <w:pPr>
              <w:pStyle w:val="a3"/>
              <w:jc w:val="center"/>
              <w:rPr>
                <w:sz w:val="24"/>
                <w:szCs w:val="24"/>
              </w:rPr>
            </w:pPr>
            <w:r w:rsidRPr="00904BCA">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46E6A4A" w14:textId="77777777" w:rsidR="002C658B" w:rsidRPr="00904BCA" w:rsidRDefault="00000000">
            <w:pPr>
              <w:pStyle w:val="a3"/>
              <w:jc w:val="left"/>
              <w:rPr>
                <w:sz w:val="24"/>
                <w:szCs w:val="24"/>
              </w:rPr>
            </w:pPr>
            <w:r w:rsidRPr="00904BCA">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AF0787D" w14:textId="77777777" w:rsidR="002C658B" w:rsidRPr="00904BCA" w:rsidRDefault="00000000">
            <w:pPr>
              <w:pStyle w:val="WW-"/>
              <w:spacing w:after="0" w:line="100" w:lineRule="atLeast"/>
              <w:jc w:val="both"/>
              <w:rPr>
                <w:rFonts w:cs="Times New Roman"/>
                <w:lang w:val="uk-UA"/>
              </w:rPr>
            </w:pPr>
            <w:r w:rsidRPr="00904BCA">
              <w:rPr>
                <w:rFonts w:cs="Times New Roman"/>
                <w:lang w:val="uk-UA"/>
              </w:rPr>
              <w:t xml:space="preserve"> -</w:t>
            </w:r>
          </w:p>
        </w:tc>
      </w:tr>
      <w:tr w:rsidR="002C658B" w:rsidRPr="00904BCA" w14:paraId="2EEF20D4"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1860EB6" w14:textId="77777777" w:rsidR="002C658B" w:rsidRPr="00904BCA" w:rsidRDefault="00000000">
            <w:pPr>
              <w:pStyle w:val="a3"/>
              <w:jc w:val="center"/>
              <w:rPr>
                <w:sz w:val="24"/>
                <w:szCs w:val="24"/>
              </w:rPr>
            </w:pPr>
            <w:r w:rsidRPr="00904BCA">
              <w:rPr>
                <w:b/>
                <w:sz w:val="24"/>
                <w:szCs w:val="24"/>
                <w:lang w:eastAsia="uk-UA"/>
              </w:rPr>
              <w:t>Умови отримання адміністративної послуги</w:t>
            </w:r>
          </w:p>
        </w:tc>
      </w:tr>
      <w:tr w:rsidR="002C658B" w:rsidRPr="00904BCA" w14:paraId="1447B0AA"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CB2E26" w14:textId="77777777" w:rsidR="002C658B" w:rsidRPr="00904BCA" w:rsidRDefault="00000000">
            <w:pPr>
              <w:pStyle w:val="a3"/>
              <w:jc w:val="center"/>
              <w:rPr>
                <w:sz w:val="24"/>
                <w:szCs w:val="24"/>
              </w:rPr>
            </w:pPr>
            <w:r w:rsidRPr="00904BCA">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B62612" w14:textId="77777777" w:rsidR="002C658B" w:rsidRPr="00D76E20" w:rsidRDefault="00000000">
            <w:pPr>
              <w:pStyle w:val="a3"/>
              <w:jc w:val="left"/>
              <w:rPr>
                <w:sz w:val="24"/>
                <w:szCs w:val="24"/>
              </w:rPr>
            </w:pPr>
            <w:r w:rsidRPr="00D76E20">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5DF5834" w14:textId="187BE540" w:rsidR="002C658B" w:rsidRPr="00D76E20" w:rsidRDefault="00D76E20">
            <w:pPr>
              <w:pStyle w:val="WW-"/>
              <w:spacing w:after="0" w:line="100" w:lineRule="atLeast"/>
              <w:jc w:val="both"/>
              <w:rPr>
                <w:rFonts w:cs="Times New Roman"/>
                <w:lang w:val="uk-UA"/>
              </w:rPr>
            </w:pPr>
            <w:r w:rsidRPr="00D76E20">
              <w:rPr>
                <w:rFonts w:eastAsia="Times New Roman" w:cs="Times New Roman"/>
                <w:lang w:val="uk-UA"/>
              </w:rPr>
              <w:t>Заява членів сім’ї (батьки; один із подружжя, який не одружився вдруге, незалежно від того, виплачується йому пенсія чи ні; діти, які не мають (і не мали) своїх сімей; діти, які мають свої сім’ї, але стали особами з інвалідністю до досягнення повноліття; діти, обоє з батьків яких загинули або пропали безвісти; утриманці загиблого (померлого), яким у зв’язку з цим виплачується пенсія)</w:t>
            </w:r>
          </w:p>
        </w:tc>
      </w:tr>
      <w:tr w:rsidR="002C658B" w:rsidRPr="00904BCA" w14:paraId="0782D42A"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D512148" w14:textId="77777777" w:rsidR="002C658B" w:rsidRPr="00904BCA" w:rsidRDefault="00000000">
            <w:pPr>
              <w:pStyle w:val="a3"/>
              <w:jc w:val="center"/>
              <w:rPr>
                <w:sz w:val="24"/>
                <w:szCs w:val="24"/>
              </w:rPr>
            </w:pPr>
            <w:r w:rsidRPr="00904BCA">
              <w:rPr>
                <w:sz w:val="24"/>
                <w:szCs w:val="24"/>
                <w:lang w:eastAsia="uk-UA"/>
              </w:rPr>
              <w:lastRenderedPageBreak/>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76917C" w14:textId="77777777" w:rsidR="002C658B" w:rsidRPr="00D76E20" w:rsidRDefault="00000000">
            <w:pPr>
              <w:pStyle w:val="a3"/>
              <w:jc w:val="left"/>
              <w:rPr>
                <w:sz w:val="24"/>
                <w:szCs w:val="24"/>
              </w:rPr>
            </w:pPr>
            <w:r w:rsidRPr="00D76E20">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48316B" w14:textId="77777777" w:rsidR="00D76E20" w:rsidRPr="00D76E20" w:rsidRDefault="00D76E20" w:rsidP="00D76E20">
            <w:pPr>
              <w:keepNext/>
              <w:numPr>
                <w:ilvl w:val="0"/>
                <w:numId w:val="1"/>
              </w:numPr>
              <w:spacing w:after="0" w:line="240" w:lineRule="auto"/>
              <w:ind w:left="0" w:firstLine="283"/>
              <w:jc w:val="both"/>
              <w:rPr>
                <w:sz w:val="24"/>
                <w:szCs w:val="24"/>
              </w:rPr>
            </w:pPr>
            <w:bookmarkStart w:id="1" w:name="n506"/>
            <w:bookmarkEnd w:id="1"/>
            <w:r w:rsidRPr="00D76E20">
              <w:rPr>
                <w:rFonts w:ascii="Times New Roman" w:eastAsia="Times New Roman" w:hAnsi="Times New Roman" w:cs="Times New Roman"/>
                <w:color w:val="000000"/>
                <w:sz w:val="24"/>
                <w:szCs w:val="24"/>
              </w:rPr>
              <w:t>Заява про видачу посвідчення/довідки (довільної форми)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її утворення) ради за місцем реєстрації громадянина;</w:t>
            </w:r>
          </w:p>
          <w:p w14:paraId="7C9CB21B"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фотокартка (кольорова, матова) розміром 3 × 4 см;</w:t>
            </w:r>
          </w:p>
          <w:p w14:paraId="2269A6A7"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копія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осіб віком до 14 років надається копія свідоцтва про народження;</w:t>
            </w:r>
          </w:p>
          <w:p w14:paraId="4A2B1D6C"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 xml:space="preserve">копія свідоцтва про смерть члена сім’ї </w:t>
            </w:r>
            <w:r w:rsidRPr="00D76E20">
              <w:rPr>
                <w:rFonts w:ascii="Times New Roman" w:eastAsia="Times New Roman" w:hAnsi="Times New Roman" w:cs="Times New Roman"/>
                <w:color w:val="000000"/>
                <w:sz w:val="24"/>
                <w:szCs w:val="24"/>
                <w:highlight w:val="white"/>
              </w:rPr>
              <w:t>або повідомлення про його загибель</w:t>
            </w:r>
            <w:r w:rsidRPr="00D76E20">
              <w:rPr>
                <w:rFonts w:ascii="Times New Roman" w:eastAsia="Times New Roman" w:hAnsi="Times New Roman" w:cs="Times New Roman"/>
                <w:color w:val="000000"/>
                <w:sz w:val="24"/>
                <w:szCs w:val="24"/>
              </w:rPr>
              <w:t>;</w:t>
            </w:r>
          </w:p>
          <w:p w14:paraId="7314A062"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довідка військово-лікарської комісії про встановлення причинного зв’язку смерті ветерана;</w:t>
            </w:r>
          </w:p>
          <w:p w14:paraId="7959BBDF"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копія свідоцтва про одруження (для дружин /чоловіків);</w:t>
            </w:r>
          </w:p>
          <w:p w14:paraId="028945FD"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копія свідоцтва про народження (для батьків, дітей);</w:t>
            </w:r>
          </w:p>
          <w:p w14:paraId="674EA4A5"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довідка про призначення пенсії у разі втрати годувальника (для осіб, які перебували на утриманні ветерана);</w:t>
            </w:r>
          </w:p>
          <w:p w14:paraId="4F0F2E73"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довідка медичного закладу про інвалідність до досягнення повноліття (для дітей, яким встановлено інвалідність до 18 років);</w:t>
            </w:r>
          </w:p>
          <w:p w14:paraId="1475E0D3"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копія посвідчення померлого (загиблого) ветерана війни (за наявності);</w:t>
            </w:r>
          </w:p>
          <w:p w14:paraId="093EB97A"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копія довідки МСЕК про встановлення інвалідності (для дружин (чоловіків) осіб з інвалідністю внаслідок Другої світової війни, учасників війни і бойових дій, партизанів і підпільників, які не одружилися вдруге;</w:t>
            </w:r>
          </w:p>
          <w:p w14:paraId="465E20FC"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документи про нагородження орденами і медалями колишнього Союзу РСР за самовіддану працю і бездоганну військову службу та встановлення ветерану за життя інвалідності (для дружин (чоловіків), які не одружилися вдруге;</w:t>
            </w:r>
          </w:p>
          <w:p w14:paraId="24244F12" w14:textId="77777777" w:rsidR="00D76E20" w:rsidRPr="00D76E20" w:rsidRDefault="00D76E20" w:rsidP="00D76E20">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документи про участь померлого ветерана у Другій світовій війни та війни з Японією у складі діючої армії та нагородження померлого ветерана за бойові дії державними нагородами та орденами і медалями колишнього Союзу РСР (крім ювілейних) (для дружин (чоловіків), які не одружилися вдруге;</w:t>
            </w:r>
          </w:p>
          <w:p w14:paraId="5C6174CD" w14:textId="48450844" w:rsidR="00D76E20" w:rsidRPr="00C344C5" w:rsidRDefault="00D76E20" w:rsidP="00C344C5">
            <w:pPr>
              <w:keepNext/>
              <w:numPr>
                <w:ilvl w:val="0"/>
                <w:numId w:val="1"/>
              </w:numPr>
              <w:spacing w:after="0" w:line="240" w:lineRule="auto"/>
              <w:ind w:left="0" w:firstLine="283"/>
              <w:jc w:val="both"/>
              <w:rPr>
                <w:sz w:val="24"/>
                <w:szCs w:val="24"/>
              </w:rPr>
            </w:pPr>
            <w:r w:rsidRPr="00D76E20">
              <w:rPr>
                <w:rFonts w:ascii="Times New Roman" w:eastAsia="Times New Roman" w:hAnsi="Times New Roman" w:cs="Times New Roman"/>
                <w:color w:val="000000"/>
                <w:sz w:val="24"/>
                <w:szCs w:val="24"/>
              </w:rPr>
              <w:t xml:space="preserve">документи про навчання за денною або дуальною формою здобуття освіти у закладах професійної (професійно-технічної), фахової </w:t>
            </w:r>
            <w:proofErr w:type="spellStart"/>
            <w:r w:rsidRPr="00D76E20">
              <w:rPr>
                <w:rFonts w:ascii="Times New Roman" w:eastAsia="Times New Roman" w:hAnsi="Times New Roman" w:cs="Times New Roman"/>
                <w:color w:val="000000"/>
                <w:sz w:val="24"/>
                <w:szCs w:val="24"/>
              </w:rPr>
              <w:t>передвищої</w:t>
            </w:r>
            <w:proofErr w:type="spellEnd"/>
            <w:r w:rsidRPr="00D76E20">
              <w:rPr>
                <w:rFonts w:ascii="Times New Roman" w:eastAsia="Times New Roman" w:hAnsi="Times New Roman" w:cs="Times New Roman"/>
                <w:color w:val="000000"/>
                <w:sz w:val="24"/>
                <w:szCs w:val="24"/>
              </w:rPr>
              <w:t xml:space="preserve"> та вищої </w:t>
            </w:r>
            <w:r w:rsidRPr="00D76E20">
              <w:rPr>
                <w:rFonts w:ascii="Times New Roman" w:eastAsia="Times New Roman" w:hAnsi="Times New Roman" w:cs="Times New Roman"/>
                <w:color w:val="000000"/>
                <w:sz w:val="24"/>
                <w:szCs w:val="24"/>
              </w:rPr>
              <w:lastRenderedPageBreak/>
              <w:t>освіти, до закінчення цих закладів освіти, але не довше ніж до досягнення ними 23 років (для дітей померлих учасників бойових дій).</w:t>
            </w:r>
          </w:p>
          <w:p w14:paraId="0C1D2467" w14:textId="77777777" w:rsidR="00C344C5" w:rsidRPr="00C344C5" w:rsidRDefault="00C344C5" w:rsidP="00C344C5">
            <w:pPr>
              <w:keepNext/>
              <w:spacing w:after="0" w:line="240" w:lineRule="auto"/>
              <w:ind w:left="283"/>
              <w:jc w:val="both"/>
              <w:rPr>
                <w:sz w:val="24"/>
                <w:szCs w:val="24"/>
              </w:rPr>
            </w:pPr>
          </w:p>
          <w:p w14:paraId="78C3CC9A" w14:textId="550A3F0F" w:rsidR="00D76E20" w:rsidRPr="00D76E20" w:rsidRDefault="00D76E20" w:rsidP="00C344C5">
            <w:pPr>
              <w:keepNext/>
              <w:ind w:firstLine="285"/>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Члени сімей осіб, які загинули (померли) під час участі в антитерористичної операції/операції Об’єднаних сил та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додатково подають документи:</w:t>
            </w:r>
          </w:p>
          <w:p w14:paraId="0A8D2B95"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b/>
                <w:color w:val="000000"/>
                <w:sz w:val="24"/>
                <w:szCs w:val="24"/>
              </w:rPr>
              <w:t>для членів сімей волонтерів, які загинули під час участі в АТО/ООС/заходах</w:t>
            </w:r>
            <w:r w:rsidRPr="00D76E20">
              <w:rPr>
                <w:rFonts w:ascii="Times New Roman" w:eastAsia="Times New Roman" w:hAnsi="Times New Roman" w:cs="Times New Roman"/>
                <w:color w:val="000000"/>
                <w:sz w:val="24"/>
                <w:szCs w:val="24"/>
              </w:rPr>
              <w:t>:</w:t>
            </w:r>
          </w:p>
          <w:p w14:paraId="64CD9B83"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або повідомлення про загибель особи; </w:t>
            </w:r>
          </w:p>
          <w:p w14:paraId="3ED3ED1F"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копія договору про провадження волонтерської діяльності (за наявності) або копія договору про надання волонтерської допомоги (за наявності); </w:t>
            </w:r>
          </w:p>
          <w:p w14:paraId="633C93C1"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свідчення командира (начальника) військової частини (органу, підрозділу), керівника добровольчого формування, які захищали незалежність, суверенітет і територіальну цілісність України та брали безпосередню участь в АТО/ООС/заходах,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завірені печаткою військової частини;</w:t>
            </w:r>
          </w:p>
          <w:p w14:paraId="25FD369F"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довідка (витяг з наказу) керівника Антитерористичного центру при СБУ, Генерального штабу Збройних Сил про добровільне забезпечення або добровільне залучення до забезпечення проведення АТО/ООС, яка загинула (пропала безвісти) або померла;</w:t>
            </w:r>
          </w:p>
          <w:p w14:paraId="7E252DA0"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висновок судово-медичної експертизи; </w:t>
            </w:r>
          </w:p>
          <w:p w14:paraId="05CE26AD" w14:textId="052212C5"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рішення суду про встановлення факту добровільного забезпечення або добровільного залучення до забезпечення проведення АТО/ООС особи, яка загинула (пропала безвісти) або померла, - за відсутності зазначених документів (крім свідоцтва про смерть (копії) або повідомлення про загибель особи та висновку судово-медичної експертизи);</w:t>
            </w:r>
          </w:p>
          <w:p w14:paraId="50AE7451"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b/>
                <w:color w:val="000000"/>
                <w:sz w:val="24"/>
                <w:szCs w:val="24"/>
              </w:rPr>
              <w:t>для членів сімей добровольців АТО, які увійшли</w:t>
            </w:r>
            <w:r w:rsidRPr="00D76E20">
              <w:rPr>
                <w:rFonts w:ascii="Times New Roman" w:eastAsia="Times New Roman" w:hAnsi="Times New Roman" w:cs="Times New Roman"/>
                <w:color w:val="000000"/>
                <w:sz w:val="24"/>
                <w:szCs w:val="24"/>
              </w:rPr>
              <w:t xml:space="preserve"> до ЗСУ, НГУ, НП, інших військових формувань:</w:t>
            </w:r>
          </w:p>
          <w:p w14:paraId="4FB12D7A"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або повідомлення про </w:t>
            </w:r>
            <w:r w:rsidRPr="00D76E20">
              <w:rPr>
                <w:rFonts w:ascii="Times New Roman" w:eastAsia="Times New Roman" w:hAnsi="Times New Roman" w:cs="Times New Roman"/>
                <w:color w:val="000000"/>
                <w:sz w:val="24"/>
                <w:szCs w:val="24"/>
              </w:rPr>
              <w:lastRenderedPageBreak/>
              <w:t xml:space="preserve">загибель особи; </w:t>
            </w:r>
          </w:p>
          <w:p w14:paraId="5B2A8A4B"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довідка керівника АТЦ при СБУ, Генерального штабу Збройних Сил про виконання добровольчим формуванням, до складу якого входила особа, що померла (загинула), завдань АТО у взаємодії із Збройними Силами, МВС,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АТО у період її проведення; </w:t>
            </w:r>
          </w:p>
          <w:p w14:paraId="0A084B72"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документи про безпосереднє виконання завдань АТО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померла (загинула), у виконанні завдань АТО, або письмові свідчення не менш як двох свідків з числа осіб, які разом з такою особою брали участь в АТО та отримали статус учасника бойових дій або особи з інвалідністю внаслідок війни;</w:t>
            </w:r>
          </w:p>
          <w:p w14:paraId="573BF45C" w14:textId="0736CDC3"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висновок судово-медичної експертизи;</w:t>
            </w:r>
          </w:p>
          <w:p w14:paraId="321A4ADC"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b/>
                <w:color w:val="000000"/>
                <w:sz w:val="24"/>
                <w:szCs w:val="24"/>
              </w:rPr>
              <w:t>для членів сімей добровольців АТО, які не увійшли</w:t>
            </w:r>
            <w:r w:rsidRPr="00D76E20">
              <w:rPr>
                <w:rFonts w:ascii="Times New Roman" w:eastAsia="Times New Roman" w:hAnsi="Times New Roman" w:cs="Times New Roman"/>
                <w:color w:val="000000"/>
                <w:sz w:val="24"/>
                <w:szCs w:val="24"/>
              </w:rPr>
              <w:t xml:space="preserve"> до складу до ЗСУ, НГУ, НП, інших військових формувань:</w:t>
            </w:r>
          </w:p>
          <w:p w14:paraId="35B6A0CE"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або повідомлення про загибель особи; </w:t>
            </w:r>
          </w:p>
          <w:p w14:paraId="3A43D23B"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клопотання про надання статусу члена сім’ї загиблого (померлого) Захисника чи Захисниці України, керівника добровольчого формування, до складу якого входила особа, яка загинула (пропала безвісти) чи померла. </w:t>
            </w:r>
          </w:p>
          <w:p w14:paraId="56E501A4"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До клопотання додаються документи або письмові свідчення не менш як двох свідків з числа осіб, які разом з такою особою брали участь в АТО та отримали статус учасника бойових дій, або особи з інвалідністю внаслідок війни, або учасника війни, що підтверджують участь особи, яка загинула (пропала безвісти), померла, в АТО;</w:t>
            </w:r>
          </w:p>
          <w:p w14:paraId="2A7CD31C"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довідка керівника АТЦ при СБУ, Генерального штабу Збройних Сил про виконання добровольчими формуваннями завдань АТО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w:t>
            </w:r>
          </w:p>
          <w:p w14:paraId="67FD7533" w14:textId="5C805C2C"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висновок судово-медичної експертизи;</w:t>
            </w:r>
          </w:p>
          <w:p w14:paraId="01861F37"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b/>
                <w:color w:val="000000"/>
                <w:sz w:val="24"/>
                <w:szCs w:val="24"/>
              </w:rPr>
              <w:lastRenderedPageBreak/>
              <w:t>для членів сімей військовослужбовців</w:t>
            </w:r>
            <w:r w:rsidRPr="00D76E20">
              <w:rPr>
                <w:rFonts w:ascii="Times New Roman" w:eastAsia="Times New Roman" w:hAnsi="Times New Roman" w:cs="Times New Roman"/>
                <w:color w:val="000000"/>
                <w:sz w:val="24"/>
                <w:szCs w:val="24"/>
              </w:rPr>
              <w:t xml:space="preserve">, </w:t>
            </w:r>
            <w:r w:rsidRPr="00D76E20">
              <w:rPr>
                <w:rFonts w:ascii="Times New Roman" w:eastAsia="Times New Roman" w:hAnsi="Times New Roman" w:cs="Times New Roman"/>
                <w:b/>
                <w:color w:val="000000"/>
                <w:sz w:val="24"/>
                <w:szCs w:val="24"/>
              </w:rPr>
              <w:t>поліцейських, осіб рядового і начальницького складу</w:t>
            </w:r>
            <w:r w:rsidRPr="00D76E20">
              <w:rPr>
                <w:rFonts w:ascii="Times New Roman" w:eastAsia="Times New Roman" w:hAnsi="Times New Roman" w:cs="Times New Roman"/>
                <w:color w:val="000000"/>
                <w:sz w:val="24"/>
                <w:szCs w:val="24"/>
              </w:rPr>
              <w:t xml:space="preserve"> (крім членів добровольчих формувань територіальних громад (ДФТГ)):</w:t>
            </w:r>
          </w:p>
          <w:p w14:paraId="116833DC"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або повідомлення про загибель особи; </w:t>
            </w:r>
          </w:p>
          <w:p w14:paraId="659A3F36"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документи про безпосередню участь особи, яка брала безпосередню участь в АТО/ООС/заходах,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і загинула (пропала безвісти), померла внаслідок поранення, контузії, каліцтва або захворювання, одержаних під час безпосередньої участі в АТО/ООС/заходах,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видана </w:t>
            </w:r>
            <w:proofErr w:type="spellStart"/>
            <w:r w:rsidRPr="00D76E20">
              <w:rPr>
                <w:rFonts w:ascii="Times New Roman" w:eastAsia="Times New Roman" w:hAnsi="Times New Roman" w:cs="Times New Roman"/>
                <w:color w:val="000000"/>
                <w:sz w:val="24"/>
                <w:szCs w:val="24"/>
              </w:rPr>
              <w:t>Мінветеранів</w:t>
            </w:r>
            <w:proofErr w:type="spellEnd"/>
            <w:r w:rsidRPr="00D76E20">
              <w:rPr>
                <w:rFonts w:ascii="Times New Roman" w:eastAsia="Times New Roman" w:hAnsi="Times New Roman" w:cs="Times New Roman"/>
                <w:color w:val="000000"/>
                <w:sz w:val="24"/>
                <w:szCs w:val="24"/>
              </w:rPr>
              <w:t>;</w:t>
            </w:r>
          </w:p>
          <w:p w14:paraId="6ED5686A" w14:textId="435CF5E0"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постанова штатної військово-лікарської комісії відповідного військового формування;</w:t>
            </w:r>
          </w:p>
          <w:p w14:paraId="0C13A625" w14:textId="77777777" w:rsidR="00D76E20" w:rsidRPr="00D76E20" w:rsidRDefault="00D76E20" w:rsidP="00D76E20">
            <w:pPr>
              <w:keepNext/>
              <w:ind w:left="1" w:firstLine="282"/>
              <w:jc w:val="both"/>
              <w:rPr>
                <w:rFonts w:ascii="Times New Roman" w:eastAsia="Times New Roman" w:hAnsi="Times New Roman" w:cs="Times New Roman"/>
                <w:b/>
                <w:color w:val="000000"/>
                <w:sz w:val="24"/>
                <w:szCs w:val="24"/>
              </w:rPr>
            </w:pPr>
            <w:r w:rsidRPr="00D76E20">
              <w:rPr>
                <w:rFonts w:ascii="Times New Roman" w:eastAsia="Times New Roman" w:hAnsi="Times New Roman" w:cs="Times New Roman"/>
                <w:b/>
                <w:color w:val="000000"/>
                <w:sz w:val="24"/>
                <w:szCs w:val="24"/>
              </w:rPr>
              <w:t>для членів сімей ДФТГ:</w:t>
            </w:r>
          </w:p>
          <w:p w14:paraId="68D981D3"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w:t>
            </w:r>
          </w:p>
          <w:p w14:paraId="7B56782E"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контракт добровольця територіальної оборони (копія); </w:t>
            </w:r>
          </w:p>
          <w:p w14:paraId="3F4D7891"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довідка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видана командиром військової частини Сил територіальної оборони Збройних Сил за клопотанням командира ДФТГ;</w:t>
            </w:r>
          </w:p>
          <w:p w14:paraId="078944D1" w14:textId="60516FCF"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висновок судово-медичної експертизи;</w:t>
            </w:r>
          </w:p>
          <w:p w14:paraId="3821BA4D" w14:textId="77777777" w:rsidR="00D76E20" w:rsidRPr="00D76E20" w:rsidRDefault="00D76E20" w:rsidP="00D76E20">
            <w:pPr>
              <w:keepNext/>
              <w:ind w:left="1" w:firstLine="282"/>
              <w:jc w:val="both"/>
              <w:rPr>
                <w:rFonts w:ascii="Times New Roman" w:eastAsia="Times New Roman" w:hAnsi="Times New Roman" w:cs="Times New Roman"/>
                <w:b/>
                <w:color w:val="000000"/>
                <w:sz w:val="24"/>
                <w:szCs w:val="24"/>
              </w:rPr>
            </w:pPr>
            <w:r w:rsidRPr="00D76E20">
              <w:rPr>
                <w:rFonts w:ascii="Times New Roman" w:eastAsia="Times New Roman" w:hAnsi="Times New Roman" w:cs="Times New Roman"/>
                <w:b/>
                <w:color w:val="000000"/>
                <w:sz w:val="24"/>
                <w:szCs w:val="24"/>
              </w:rPr>
              <w:t>для членів сімей добровольців (з 24.02.2022-25.03.2022):</w:t>
            </w:r>
          </w:p>
          <w:p w14:paraId="00F4F48B"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свідоцтво про смерть (копія); </w:t>
            </w:r>
          </w:p>
          <w:p w14:paraId="1327150D" w14:textId="2F3B4572" w:rsidR="00D76E20" w:rsidRPr="00D76E20" w:rsidRDefault="00D76E20" w:rsidP="00C344C5">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 xml:space="preserve">довідка </w:t>
            </w:r>
            <w:r w:rsidRPr="00D76E20">
              <w:rPr>
                <w:rFonts w:ascii="Times New Roman" w:eastAsia="Times New Roman" w:hAnsi="Times New Roman" w:cs="Times New Roman"/>
                <w:color w:val="333333"/>
                <w:sz w:val="24"/>
                <w:szCs w:val="24"/>
                <w:highlight w:val="white"/>
              </w:rPr>
              <w:t>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D76E20">
              <w:rPr>
                <w:rFonts w:ascii="Times New Roman" w:eastAsia="Times New Roman" w:hAnsi="Times New Roman" w:cs="Times New Roman"/>
                <w:color w:val="000000"/>
                <w:sz w:val="24"/>
                <w:szCs w:val="24"/>
              </w:rPr>
              <w:t xml:space="preserve">, видана </w:t>
            </w:r>
            <w:proofErr w:type="spellStart"/>
            <w:r w:rsidRPr="00D76E20">
              <w:rPr>
                <w:rFonts w:ascii="Times New Roman" w:eastAsia="Times New Roman" w:hAnsi="Times New Roman" w:cs="Times New Roman"/>
                <w:color w:val="000000"/>
                <w:sz w:val="24"/>
                <w:szCs w:val="24"/>
              </w:rPr>
              <w:t>Мінветеранів</w:t>
            </w:r>
            <w:proofErr w:type="spellEnd"/>
            <w:r w:rsidRPr="00D76E20">
              <w:rPr>
                <w:rFonts w:ascii="Times New Roman" w:eastAsia="Times New Roman" w:hAnsi="Times New Roman" w:cs="Times New Roman"/>
                <w:color w:val="000000"/>
                <w:sz w:val="24"/>
                <w:szCs w:val="24"/>
              </w:rPr>
              <w:t>.</w:t>
            </w:r>
          </w:p>
          <w:p w14:paraId="5D5F40AE" w14:textId="77777777" w:rsidR="00D76E20" w:rsidRPr="00D76E20" w:rsidRDefault="00D76E20" w:rsidP="00D76E20">
            <w:pPr>
              <w:keepNext/>
              <w:ind w:left="1" w:firstLine="282"/>
              <w:jc w:val="both"/>
              <w:rPr>
                <w:rFonts w:ascii="Times New Roman" w:eastAsia="Times New Roman" w:hAnsi="Times New Roman" w:cs="Times New Roman"/>
                <w:color w:val="000000"/>
                <w:sz w:val="24"/>
                <w:szCs w:val="24"/>
              </w:rPr>
            </w:pPr>
            <w:r w:rsidRPr="00D76E20">
              <w:rPr>
                <w:rFonts w:ascii="Times New Roman" w:eastAsia="Times New Roman" w:hAnsi="Times New Roman" w:cs="Times New Roman"/>
                <w:color w:val="000000"/>
                <w:sz w:val="24"/>
                <w:szCs w:val="24"/>
              </w:rPr>
              <w:t>У разі продовження дії відповідного посвідчення:</w:t>
            </w:r>
          </w:p>
          <w:p w14:paraId="0B459571" w14:textId="21531E6E" w:rsidR="002C658B" w:rsidRPr="00D76E20" w:rsidRDefault="00D76E20" w:rsidP="00D76E20">
            <w:pPr>
              <w:pStyle w:val="WW-"/>
              <w:spacing w:after="0" w:line="100" w:lineRule="atLeast"/>
              <w:jc w:val="both"/>
              <w:rPr>
                <w:rFonts w:cs="Times New Roman"/>
                <w:lang w:val="uk-UA"/>
              </w:rPr>
            </w:pPr>
            <w:r w:rsidRPr="00D76E20">
              <w:rPr>
                <w:rFonts w:eastAsia="Times New Roman" w:cs="Times New Roman"/>
                <w:lang w:val="uk-UA"/>
              </w:rPr>
              <w:t>Заява про продовження дії посвідчення (довільної форми) (для дружини/дитини).</w:t>
            </w:r>
          </w:p>
        </w:tc>
      </w:tr>
      <w:tr w:rsidR="002C658B" w:rsidRPr="00904BCA" w14:paraId="4E77E208"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1120701" w14:textId="77777777" w:rsidR="002C658B" w:rsidRPr="00904BCA" w:rsidRDefault="00000000">
            <w:pPr>
              <w:pStyle w:val="a3"/>
              <w:jc w:val="center"/>
              <w:rPr>
                <w:sz w:val="24"/>
                <w:szCs w:val="24"/>
              </w:rPr>
            </w:pPr>
            <w:r w:rsidRPr="00904BCA">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A39098" w14:textId="77777777" w:rsidR="002C658B" w:rsidRPr="00904BCA" w:rsidRDefault="00000000">
            <w:pPr>
              <w:pStyle w:val="a3"/>
              <w:jc w:val="left"/>
              <w:rPr>
                <w:sz w:val="24"/>
                <w:szCs w:val="24"/>
              </w:rPr>
            </w:pPr>
            <w:r w:rsidRPr="00904BCA">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EF123F" w14:textId="77777777" w:rsidR="002C658B" w:rsidRPr="00904BCA"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904BCA">
              <w:rPr>
                <w:color w:val="000000"/>
                <w:sz w:val="24"/>
                <w:szCs w:val="24"/>
              </w:rPr>
              <w:t xml:space="preserve">Заява може бути подана </w:t>
            </w:r>
            <w:r w:rsidRPr="00904BCA">
              <w:rPr>
                <w:sz w:val="24"/>
                <w:szCs w:val="24"/>
              </w:rPr>
              <w:t xml:space="preserve">особисто або уповноваженою особою </w:t>
            </w:r>
            <w:r w:rsidRPr="00904BCA">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904BCA">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p w14:paraId="7A9C04FA" w14:textId="77777777" w:rsidR="002C658B" w:rsidRPr="00904BCA" w:rsidRDefault="002C658B">
            <w:pPr>
              <w:pStyle w:val="WW-"/>
              <w:tabs>
                <w:tab w:val="left" w:pos="0"/>
                <w:tab w:val="left" w:pos="9781"/>
              </w:tabs>
              <w:spacing w:after="0" w:line="100" w:lineRule="atLeast"/>
              <w:ind w:firstLine="20"/>
              <w:jc w:val="both"/>
              <w:rPr>
                <w:rFonts w:cs="Times New Roman"/>
                <w:lang w:val="uk-UA"/>
              </w:rPr>
            </w:pPr>
          </w:p>
        </w:tc>
      </w:tr>
      <w:tr w:rsidR="002C658B" w:rsidRPr="00904BCA" w14:paraId="6DBE6C27"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8272672" w14:textId="77777777" w:rsidR="002C658B" w:rsidRPr="00904BCA" w:rsidRDefault="00000000">
            <w:pPr>
              <w:pStyle w:val="a3"/>
              <w:jc w:val="center"/>
              <w:rPr>
                <w:sz w:val="24"/>
                <w:szCs w:val="24"/>
              </w:rPr>
            </w:pPr>
            <w:r w:rsidRPr="00904BCA">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0FABF93" w14:textId="77777777" w:rsidR="002C658B" w:rsidRPr="00904BCA" w:rsidRDefault="00000000">
            <w:pPr>
              <w:pStyle w:val="a3"/>
              <w:jc w:val="left"/>
              <w:rPr>
                <w:sz w:val="24"/>
                <w:szCs w:val="24"/>
              </w:rPr>
            </w:pPr>
            <w:r w:rsidRPr="00904BCA">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E945446" w14:textId="77777777" w:rsidR="002C658B" w:rsidRPr="00904BCA" w:rsidRDefault="00000000">
            <w:pPr>
              <w:pStyle w:val="WW-"/>
              <w:spacing w:after="0" w:line="100" w:lineRule="atLeast"/>
              <w:jc w:val="both"/>
              <w:rPr>
                <w:rFonts w:cs="Times New Roman"/>
                <w:lang w:val="uk-UA"/>
              </w:rPr>
            </w:pPr>
            <w:r w:rsidRPr="00904BCA">
              <w:rPr>
                <w:rFonts w:eastAsia="Times New Roman" w:cs="Times New Roman"/>
                <w:shd w:val="clear" w:color="auto" w:fill="FFFFFF"/>
                <w:lang w:val="uk-UA"/>
              </w:rPr>
              <w:t>Адміністративна послуга надається безоплатно</w:t>
            </w:r>
          </w:p>
          <w:p w14:paraId="4B71F485" w14:textId="77777777" w:rsidR="002C658B" w:rsidRPr="00904BCA" w:rsidRDefault="002C658B">
            <w:pPr>
              <w:pStyle w:val="WW-"/>
              <w:spacing w:after="0" w:line="100" w:lineRule="atLeast"/>
              <w:jc w:val="both"/>
              <w:rPr>
                <w:rFonts w:cs="Times New Roman"/>
                <w:lang w:val="uk-UA"/>
              </w:rPr>
            </w:pPr>
          </w:p>
        </w:tc>
      </w:tr>
      <w:tr w:rsidR="002C658B" w:rsidRPr="00904BCA" w14:paraId="0BDB872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480C34" w14:textId="77777777" w:rsidR="002C658B" w:rsidRPr="00904BCA" w:rsidRDefault="00000000">
            <w:pPr>
              <w:pStyle w:val="a3"/>
              <w:jc w:val="center"/>
              <w:rPr>
                <w:sz w:val="24"/>
                <w:szCs w:val="24"/>
              </w:rPr>
            </w:pPr>
            <w:r w:rsidRPr="00904BCA">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09006F" w14:textId="77777777" w:rsidR="002C658B" w:rsidRPr="00904BCA" w:rsidRDefault="00000000">
            <w:pPr>
              <w:pStyle w:val="a3"/>
              <w:rPr>
                <w:sz w:val="24"/>
                <w:szCs w:val="24"/>
              </w:rPr>
            </w:pPr>
            <w:r w:rsidRPr="00904BCA">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462581F" w14:textId="77777777" w:rsidR="002C658B" w:rsidRPr="00904BCA" w:rsidRDefault="00000000">
            <w:pPr>
              <w:pStyle w:val="WW-"/>
              <w:spacing w:after="0" w:line="100" w:lineRule="atLeast"/>
              <w:jc w:val="both"/>
              <w:rPr>
                <w:rFonts w:cs="Times New Roman"/>
                <w:lang w:val="uk-UA"/>
              </w:rPr>
            </w:pPr>
            <w:r w:rsidRPr="00904BCA">
              <w:rPr>
                <w:rFonts w:eastAsia="Times New Roman" w:cs="Times New Roman"/>
                <w:shd w:val="clear" w:color="auto" w:fill="FFFFFF"/>
                <w:lang w:val="uk-UA"/>
              </w:rPr>
              <w:t>30 календарних днів</w:t>
            </w:r>
          </w:p>
        </w:tc>
      </w:tr>
      <w:tr w:rsidR="002C658B" w:rsidRPr="00904BCA" w14:paraId="0622E9C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FDC1670" w14:textId="77777777" w:rsidR="002C658B" w:rsidRPr="00904BCA" w:rsidRDefault="00000000">
            <w:pPr>
              <w:pStyle w:val="a3"/>
              <w:jc w:val="center"/>
              <w:rPr>
                <w:sz w:val="24"/>
                <w:szCs w:val="24"/>
              </w:rPr>
            </w:pPr>
            <w:r w:rsidRPr="00904BCA">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955C6E4" w14:textId="77777777" w:rsidR="002C658B" w:rsidRPr="00904BCA" w:rsidRDefault="00000000">
            <w:pPr>
              <w:pStyle w:val="a3"/>
              <w:jc w:val="left"/>
              <w:rPr>
                <w:sz w:val="24"/>
                <w:szCs w:val="24"/>
              </w:rPr>
            </w:pPr>
            <w:r w:rsidRPr="00904BCA">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BBEA94" w14:textId="77777777" w:rsidR="002C658B" w:rsidRPr="00904BCA" w:rsidRDefault="00000000">
            <w:pPr>
              <w:pStyle w:val="WW-"/>
              <w:spacing w:after="0" w:line="100" w:lineRule="atLeast"/>
              <w:jc w:val="both"/>
              <w:rPr>
                <w:rFonts w:cs="Times New Roman"/>
                <w:lang w:val="uk-UA"/>
              </w:rPr>
            </w:pPr>
            <w:bookmarkStart w:id="2" w:name="o545"/>
            <w:bookmarkStart w:id="3" w:name="o625"/>
            <w:bookmarkStart w:id="4" w:name="o371"/>
            <w:bookmarkEnd w:id="2"/>
            <w:bookmarkEnd w:id="3"/>
            <w:bookmarkEnd w:id="4"/>
            <w:r w:rsidRPr="00904BCA">
              <w:rPr>
                <w:rFonts w:cs="Times New Roman"/>
                <w:lang w:val="uk-UA"/>
              </w:rPr>
              <w:t>Подання неповного пакету документів, необхідних для надання (отримання) адміністративної послуги; невідповідність поданих документів вимогам чинного законодавства; подання недостовірних даних</w:t>
            </w:r>
          </w:p>
        </w:tc>
      </w:tr>
      <w:tr w:rsidR="002C658B" w:rsidRPr="00904BCA" w14:paraId="43A6F76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46EA7F3" w14:textId="77777777" w:rsidR="002C658B" w:rsidRPr="00904BCA" w:rsidRDefault="00000000">
            <w:pPr>
              <w:pStyle w:val="a3"/>
              <w:jc w:val="left"/>
              <w:rPr>
                <w:sz w:val="24"/>
                <w:szCs w:val="24"/>
              </w:rPr>
            </w:pPr>
            <w:r w:rsidRPr="00904BCA">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2DBB0B" w14:textId="77777777" w:rsidR="002C658B" w:rsidRPr="00904BCA" w:rsidRDefault="00000000">
            <w:pPr>
              <w:pStyle w:val="a3"/>
              <w:jc w:val="left"/>
              <w:rPr>
                <w:sz w:val="24"/>
                <w:szCs w:val="24"/>
              </w:rPr>
            </w:pPr>
            <w:r w:rsidRPr="00904BCA">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6D5D75" w14:textId="77777777" w:rsidR="002C658B" w:rsidRPr="00D76E20" w:rsidRDefault="00000000">
            <w:pPr>
              <w:pStyle w:val="WW-"/>
              <w:tabs>
                <w:tab w:val="left" w:pos="1565"/>
              </w:tabs>
              <w:spacing w:after="0" w:line="100" w:lineRule="atLeast"/>
              <w:jc w:val="both"/>
              <w:rPr>
                <w:rFonts w:cs="Times New Roman"/>
                <w:lang w:val="uk-UA"/>
              </w:rPr>
            </w:pPr>
            <w:r w:rsidRPr="00D76E20">
              <w:rPr>
                <w:rFonts w:cs="Times New Roman"/>
                <w:lang w:val="uk-UA"/>
              </w:rPr>
              <w:t>Видача відповідного посвідчення (довідки, бланка-вкладки про продовження строку дії посвідчення)/відмова у видачі відповідного посвідчення (довідки, бланка-вкладки про продовження строку дії посвідчення)</w:t>
            </w:r>
          </w:p>
        </w:tc>
      </w:tr>
      <w:tr w:rsidR="002C658B" w:rsidRPr="00904BCA" w14:paraId="13F0975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76E9A43" w14:textId="77777777" w:rsidR="002C658B" w:rsidRPr="00904BCA" w:rsidRDefault="00000000">
            <w:pPr>
              <w:pStyle w:val="a3"/>
              <w:jc w:val="left"/>
              <w:rPr>
                <w:sz w:val="24"/>
                <w:szCs w:val="24"/>
              </w:rPr>
            </w:pPr>
            <w:r w:rsidRPr="00904BCA">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20E6BC" w14:textId="77777777" w:rsidR="002C658B" w:rsidRPr="00904BCA" w:rsidRDefault="00000000">
            <w:pPr>
              <w:pStyle w:val="a3"/>
              <w:jc w:val="left"/>
              <w:rPr>
                <w:sz w:val="24"/>
                <w:szCs w:val="24"/>
              </w:rPr>
            </w:pPr>
            <w:r w:rsidRPr="00904BCA">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1165750" w14:textId="1BE35B45" w:rsidR="00904BCA" w:rsidRPr="0081676B" w:rsidRDefault="00D76E20" w:rsidP="0081676B">
            <w:pPr>
              <w:numPr>
                <w:ilvl w:val="0"/>
                <w:numId w:val="2"/>
              </w:numPr>
              <w:spacing w:after="0" w:line="240" w:lineRule="auto"/>
              <w:ind w:left="-13" w:firstLine="284"/>
              <w:jc w:val="both"/>
              <w:rPr>
                <w:rFonts w:ascii="Times New Roman" w:hAnsi="Times New Roman" w:cs="Times New Roman"/>
                <w:sz w:val="24"/>
                <w:szCs w:val="24"/>
              </w:rPr>
            </w:pPr>
            <w:bookmarkStart w:id="5" w:name="n424"/>
            <w:bookmarkStart w:id="6" w:name="o638"/>
            <w:bookmarkEnd w:id="5"/>
            <w:bookmarkEnd w:id="6"/>
            <w:r w:rsidRPr="00D76E20">
              <w:rPr>
                <w:rFonts w:ascii="Times New Roman" w:eastAsia="Times New Roman" w:hAnsi="Times New Roman" w:cs="Times New Roman"/>
                <w:color w:val="000000"/>
                <w:sz w:val="24"/>
                <w:szCs w:val="24"/>
              </w:rPr>
              <w:t xml:space="preserve">Посвідчення/довідка/бланк-вкладка про продовження строку дії посвідчення </w:t>
            </w:r>
            <w:r w:rsidRPr="00D76E20">
              <w:rPr>
                <w:rFonts w:ascii="Times New Roman" w:hAnsi="Times New Roman" w:cs="Times New Roman"/>
                <w:sz w:val="24"/>
                <w:szCs w:val="24"/>
              </w:rPr>
              <w:t xml:space="preserve">вручаються особисто заявникам або за їх дорученням, оформленим в установленому законом порядку, уповноваженим особам </w:t>
            </w:r>
            <w:r w:rsidR="00491990" w:rsidRPr="00D76E20">
              <w:rPr>
                <w:rFonts w:ascii="Times New Roman" w:hAnsi="Times New Roman" w:cs="Times New Roman"/>
                <w:sz w:val="24"/>
                <w:szCs w:val="24"/>
              </w:rPr>
              <w:t>адміністратором віддаленого робочого місця центру</w:t>
            </w:r>
            <w:r w:rsidRPr="00D76E20">
              <w:rPr>
                <w:rFonts w:ascii="Times New Roman" w:hAnsi="Times New Roman" w:cs="Times New Roman"/>
                <w:sz w:val="24"/>
                <w:szCs w:val="24"/>
              </w:rPr>
              <w:t xml:space="preserve"> надання адміністративних </w:t>
            </w:r>
            <w:r w:rsidR="00904BCA" w:rsidRPr="00D76E20">
              <w:rPr>
                <w:rFonts w:ascii="Times New Roman" w:hAnsi="Times New Roman" w:cs="Times New Roman"/>
                <w:sz w:val="24"/>
                <w:szCs w:val="24"/>
              </w:rPr>
              <w:t>послуг виконавчого комітету Старокостянтинівської міської ради</w:t>
            </w:r>
            <w:r w:rsidRPr="00D76E20">
              <w:rPr>
                <w:rFonts w:ascii="Times New Roman" w:hAnsi="Times New Roman" w:cs="Times New Roman"/>
                <w:sz w:val="24"/>
                <w:szCs w:val="24"/>
              </w:rPr>
              <w:t xml:space="preserve">, що забезпечує видачу результатів адміністративних послуг </w:t>
            </w:r>
            <w:r w:rsidRPr="00D76E20">
              <w:rPr>
                <w:rFonts w:ascii="Times New Roman" w:eastAsia="Times New Roman" w:hAnsi="Times New Roman" w:cs="Times New Roman"/>
                <w:color w:val="000000"/>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0434A995" w14:textId="77777777" w:rsidR="0081676B" w:rsidRPr="0081676B" w:rsidRDefault="0081676B" w:rsidP="0081676B">
            <w:pPr>
              <w:spacing w:after="0" w:line="240" w:lineRule="auto"/>
              <w:ind w:left="271"/>
              <w:jc w:val="both"/>
              <w:rPr>
                <w:rFonts w:ascii="Times New Roman" w:hAnsi="Times New Roman" w:cs="Times New Roman"/>
                <w:sz w:val="24"/>
                <w:szCs w:val="24"/>
              </w:rPr>
            </w:pPr>
          </w:p>
          <w:p w14:paraId="03D816D5" w14:textId="3AD75EC4" w:rsidR="002C658B" w:rsidRPr="00D76E20" w:rsidRDefault="00000000">
            <w:pPr>
              <w:pStyle w:val="WW-"/>
              <w:spacing w:after="0" w:line="100" w:lineRule="atLeast"/>
              <w:jc w:val="both"/>
              <w:rPr>
                <w:rFonts w:cs="Times New Roman"/>
                <w:lang w:val="uk-UA"/>
              </w:rPr>
            </w:pPr>
            <w:r w:rsidRPr="00D76E20">
              <w:rPr>
                <w:rFonts w:cs="Times New Roman"/>
                <w:lang w:val="uk-UA"/>
              </w:rPr>
              <w:t xml:space="preserve"> 2. </w:t>
            </w:r>
            <w:proofErr w:type="spellStart"/>
            <w:r w:rsidR="00D76E20" w:rsidRPr="00D76E20">
              <w:rPr>
                <w:rFonts w:eastAsia="Times New Roman" w:cs="Times New Roman"/>
                <w:color w:val="000000"/>
              </w:rPr>
              <w:t>Посвідчення</w:t>
            </w:r>
            <w:proofErr w:type="spellEnd"/>
            <w:r w:rsidR="00D76E20" w:rsidRPr="00D76E20">
              <w:rPr>
                <w:rFonts w:eastAsia="Times New Roman" w:cs="Times New Roman"/>
                <w:color w:val="000000"/>
              </w:rPr>
              <w:t>/</w:t>
            </w:r>
            <w:proofErr w:type="spellStart"/>
            <w:r w:rsidR="00D76E20" w:rsidRPr="00D76E20">
              <w:rPr>
                <w:rFonts w:eastAsia="Times New Roman" w:cs="Times New Roman"/>
                <w:color w:val="000000"/>
              </w:rPr>
              <w:t>довідка</w:t>
            </w:r>
            <w:proofErr w:type="spellEnd"/>
            <w:r w:rsidR="00D76E20" w:rsidRPr="00D76E20">
              <w:rPr>
                <w:rFonts w:eastAsia="Times New Roman" w:cs="Times New Roman"/>
                <w:color w:val="000000"/>
              </w:rPr>
              <w:t xml:space="preserve">/бланк-вкладка про </w:t>
            </w:r>
            <w:proofErr w:type="spellStart"/>
            <w:r w:rsidR="00D76E20" w:rsidRPr="00D76E20">
              <w:rPr>
                <w:rFonts w:eastAsia="Times New Roman" w:cs="Times New Roman"/>
                <w:color w:val="000000"/>
              </w:rPr>
              <w:t>продовження</w:t>
            </w:r>
            <w:proofErr w:type="spellEnd"/>
            <w:r w:rsidR="00D76E20" w:rsidRPr="00D76E20">
              <w:rPr>
                <w:rFonts w:eastAsia="Times New Roman" w:cs="Times New Roman"/>
                <w:color w:val="000000"/>
              </w:rPr>
              <w:t xml:space="preserve"> строку </w:t>
            </w:r>
            <w:proofErr w:type="spellStart"/>
            <w:r w:rsidR="00D76E20" w:rsidRPr="00D76E20">
              <w:rPr>
                <w:rFonts w:eastAsia="Times New Roman" w:cs="Times New Roman"/>
                <w:color w:val="000000"/>
              </w:rPr>
              <w:t>дії</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посвідчення</w:t>
            </w:r>
            <w:proofErr w:type="spellEnd"/>
            <w:r w:rsidR="00D76E20" w:rsidRPr="00D76E20">
              <w:rPr>
                <w:rFonts w:eastAsia="Times New Roman" w:cs="Times New Roman"/>
                <w:color w:val="000000"/>
                <w:lang w:val="uk-UA"/>
              </w:rPr>
              <w:t xml:space="preserve"> </w:t>
            </w:r>
            <w:r w:rsidRPr="00D76E20">
              <w:rPr>
                <w:rFonts w:cs="Times New Roman"/>
                <w:lang w:val="uk-UA"/>
              </w:rPr>
              <w:t>вручаються особисто заявникам або за їх дорученням, оформленим в установленому законом порядку, уповноваженим особам безпосередньо в управлінні соціального захисту населення виконавчого комітету Старокостянтинівської міської ради</w:t>
            </w:r>
            <w:r w:rsidR="00D76E20" w:rsidRPr="00D76E20">
              <w:rPr>
                <w:rFonts w:eastAsia="Times New Roman" w:cs="Times New Roman"/>
                <w:color w:val="000000"/>
              </w:rPr>
              <w:t xml:space="preserve"> за </w:t>
            </w:r>
            <w:proofErr w:type="spellStart"/>
            <w:r w:rsidR="00D76E20" w:rsidRPr="00D76E20">
              <w:rPr>
                <w:rFonts w:eastAsia="Times New Roman" w:cs="Times New Roman"/>
                <w:color w:val="000000"/>
              </w:rPr>
              <w:t>зареєстрованим</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місцем</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проживання</w:t>
            </w:r>
            <w:proofErr w:type="spellEnd"/>
            <w:r w:rsidR="00D76E20" w:rsidRPr="00D76E20">
              <w:rPr>
                <w:rFonts w:eastAsia="Times New Roman" w:cs="Times New Roman"/>
                <w:color w:val="000000"/>
              </w:rPr>
              <w:t xml:space="preserve">, для </w:t>
            </w:r>
            <w:proofErr w:type="spellStart"/>
            <w:r w:rsidR="00D76E20" w:rsidRPr="00D76E20">
              <w:rPr>
                <w:rFonts w:eastAsia="Times New Roman" w:cs="Times New Roman"/>
                <w:color w:val="000000"/>
              </w:rPr>
              <w:t>внутрішньо</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переміщених</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осіб</w:t>
            </w:r>
            <w:proofErr w:type="spellEnd"/>
            <w:r w:rsidR="00D76E20" w:rsidRPr="00D76E20">
              <w:rPr>
                <w:rFonts w:eastAsia="Times New Roman" w:cs="Times New Roman"/>
                <w:color w:val="000000"/>
              </w:rPr>
              <w:t xml:space="preserve"> – за </w:t>
            </w:r>
            <w:proofErr w:type="spellStart"/>
            <w:r w:rsidR="00D76E20" w:rsidRPr="00D76E20">
              <w:rPr>
                <w:rFonts w:eastAsia="Times New Roman" w:cs="Times New Roman"/>
                <w:color w:val="000000"/>
              </w:rPr>
              <w:t>фактичним</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місцем</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проживання</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відповідно</w:t>
            </w:r>
            <w:proofErr w:type="spellEnd"/>
            <w:r w:rsidR="00D76E20" w:rsidRPr="00D76E20">
              <w:rPr>
                <w:rFonts w:eastAsia="Times New Roman" w:cs="Times New Roman"/>
                <w:color w:val="000000"/>
              </w:rPr>
              <w:t xml:space="preserve"> до </w:t>
            </w:r>
            <w:proofErr w:type="spellStart"/>
            <w:r w:rsidR="00D76E20" w:rsidRPr="00D76E20">
              <w:rPr>
                <w:rFonts w:eastAsia="Times New Roman" w:cs="Times New Roman"/>
                <w:color w:val="000000"/>
              </w:rPr>
              <w:t>довідки</w:t>
            </w:r>
            <w:proofErr w:type="spellEnd"/>
            <w:r w:rsidR="00D76E20" w:rsidRPr="00D76E20">
              <w:rPr>
                <w:rFonts w:eastAsia="Times New Roman" w:cs="Times New Roman"/>
                <w:color w:val="000000"/>
              </w:rPr>
              <w:t xml:space="preserve"> про </w:t>
            </w:r>
            <w:proofErr w:type="spellStart"/>
            <w:r w:rsidR="00D76E20" w:rsidRPr="00D76E20">
              <w:rPr>
                <w:rFonts w:eastAsia="Times New Roman" w:cs="Times New Roman"/>
                <w:color w:val="000000"/>
              </w:rPr>
              <w:t>взяття</w:t>
            </w:r>
            <w:proofErr w:type="spellEnd"/>
            <w:r w:rsidR="00D76E20" w:rsidRPr="00D76E20">
              <w:rPr>
                <w:rFonts w:eastAsia="Times New Roman" w:cs="Times New Roman"/>
                <w:color w:val="000000"/>
              </w:rPr>
              <w:t xml:space="preserve"> на </w:t>
            </w:r>
            <w:proofErr w:type="spellStart"/>
            <w:r w:rsidR="00D76E20" w:rsidRPr="00D76E20">
              <w:rPr>
                <w:rFonts w:eastAsia="Times New Roman" w:cs="Times New Roman"/>
                <w:color w:val="000000"/>
              </w:rPr>
              <w:t>облік</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внутрішньо</w:t>
            </w:r>
            <w:proofErr w:type="spellEnd"/>
            <w:r w:rsidR="00D76E20" w:rsidRPr="00D76E20">
              <w:rPr>
                <w:rFonts w:eastAsia="Times New Roman" w:cs="Times New Roman"/>
                <w:color w:val="000000"/>
              </w:rPr>
              <w:t xml:space="preserve"> </w:t>
            </w:r>
            <w:proofErr w:type="spellStart"/>
            <w:r w:rsidR="00D76E20" w:rsidRPr="00D76E20">
              <w:rPr>
                <w:rFonts w:eastAsia="Times New Roman" w:cs="Times New Roman"/>
                <w:color w:val="000000"/>
              </w:rPr>
              <w:t>переміщеної</w:t>
            </w:r>
            <w:proofErr w:type="spellEnd"/>
            <w:r w:rsidR="00D76E20" w:rsidRPr="00D76E20">
              <w:rPr>
                <w:rFonts w:eastAsia="Times New Roman" w:cs="Times New Roman"/>
                <w:color w:val="000000"/>
              </w:rPr>
              <w:t xml:space="preserve"> особи.</w:t>
            </w:r>
          </w:p>
        </w:tc>
      </w:tr>
    </w:tbl>
    <w:p w14:paraId="0FE998CE" w14:textId="77777777" w:rsidR="002C658B" w:rsidRPr="00904BCA" w:rsidRDefault="002C658B">
      <w:pPr>
        <w:pStyle w:val="a3"/>
        <w:jc w:val="left"/>
        <w:rPr>
          <w:sz w:val="24"/>
          <w:szCs w:val="24"/>
        </w:rPr>
      </w:pPr>
    </w:p>
    <w:sectPr w:rsidR="002C658B" w:rsidRPr="00904BCA">
      <w:headerReference w:type="default" r:id="rId10"/>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0E4D" w14:textId="77777777" w:rsidR="007763A2" w:rsidRDefault="007763A2">
      <w:pPr>
        <w:spacing w:after="0" w:line="240" w:lineRule="auto"/>
      </w:pPr>
      <w:r>
        <w:separator/>
      </w:r>
    </w:p>
  </w:endnote>
  <w:endnote w:type="continuationSeparator" w:id="0">
    <w:p w14:paraId="6E7641F4" w14:textId="77777777" w:rsidR="007763A2" w:rsidRDefault="0077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354D" w14:textId="77777777" w:rsidR="007763A2" w:rsidRDefault="007763A2">
      <w:pPr>
        <w:spacing w:after="0" w:line="240" w:lineRule="auto"/>
      </w:pPr>
      <w:r>
        <w:separator/>
      </w:r>
    </w:p>
  </w:footnote>
  <w:footnote w:type="continuationSeparator" w:id="0">
    <w:p w14:paraId="433A67AE" w14:textId="77777777" w:rsidR="007763A2" w:rsidRDefault="0077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C735" w14:textId="77777777" w:rsidR="002C658B" w:rsidRDefault="00000000">
    <w:pPr>
      <w:pStyle w:val="af0"/>
      <w:jc w:val="center"/>
    </w:pPr>
    <w:r>
      <w:fldChar w:fldCharType="begin"/>
    </w:r>
    <w:r>
      <w:instrText>PAGE</w:instrText>
    </w:r>
    <w:r>
      <w:fldChar w:fldCharType="separate"/>
    </w:r>
    <w:r>
      <w:t>4</w:t>
    </w:r>
    <w:r>
      <w:fldChar w:fldCharType="end"/>
    </w:r>
  </w:p>
  <w:p w14:paraId="2D520E87" w14:textId="77777777" w:rsidR="002C658B" w:rsidRDefault="002C658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2016"/>
    <w:multiLevelType w:val="multilevel"/>
    <w:tmpl w:val="49B880F2"/>
    <w:lvl w:ilvl="0">
      <w:start w:val="1"/>
      <w:numFmt w:val="decimal"/>
      <w:lvlText w:val="%1)"/>
      <w:lvlJc w:val="left"/>
      <w:pPr>
        <w:ind w:left="2202" w:hanging="360"/>
      </w:pPr>
      <w:rPr>
        <w:rFonts w:ascii="Times New Roman" w:eastAsia="Times New Roman" w:hAnsi="Times New Roman" w:cs="Times New Roman"/>
        <w:sz w:val="28"/>
        <w:szCs w:val="28"/>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7A73721F"/>
    <w:multiLevelType w:val="multilevel"/>
    <w:tmpl w:val="7158B0F2"/>
    <w:lvl w:ilvl="0">
      <w:start w:val="1"/>
      <w:numFmt w:val="decimal"/>
      <w:lvlText w:val="%1."/>
      <w:lvlJc w:val="left"/>
      <w:pPr>
        <w:ind w:left="720" w:hanging="360"/>
      </w:pPr>
      <w:rPr>
        <w:rFonts w:ascii="Times New Roman" w:eastAsia="Times New Roman" w:hAnsi="Times New Roman" w:cs="Times New Roman"/>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4764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7773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658B"/>
    <w:rsid w:val="000A7233"/>
    <w:rsid w:val="001E5926"/>
    <w:rsid w:val="0024544B"/>
    <w:rsid w:val="002C658B"/>
    <w:rsid w:val="0046370E"/>
    <w:rsid w:val="00491990"/>
    <w:rsid w:val="004B7D4C"/>
    <w:rsid w:val="004C5D35"/>
    <w:rsid w:val="005F4145"/>
    <w:rsid w:val="00765E19"/>
    <w:rsid w:val="007763A2"/>
    <w:rsid w:val="0081676B"/>
    <w:rsid w:val="00904BCA"/>
    <w:rsid w:val="00A843BA"/>
    <w:rsid w:val="00C344C5"/>
    <w:rsid w:val="00D76E20"/>
    <w:rsid w:val="00EB3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081A"/>
  <w15:docId w15:val="{9D413791-8D8A-4A2D-9230-708E8D1C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14427">
      <w:bodyDiv w:val="1"/>
      <w:marLeft w:val="0"/>
      <w:marRight w:val="0"/>
      <w:marTop w:val="0"/>
      <w:marBottom w:val="0"/>
      <w:divBdr>
        <w:top w:val="none" w:sz="0" w:space="0" w:color="auto"/>
        <w:left w:val="none" w:sz="0" w:space="0" w:color="auto"/>
        <w:bottom w:val="none" w:sz="0" w:space="0" w:color="auto"/>
        <w:right w:val="none" w:sz="0" w:space="0" w:color="auto"/>
      </w:divBdr>
    </w:div>
    <w:div w:id="1744528607">
      <w:bodyDiv w:val="1"/>
      <w:marLeft w:val="0"/>
      <w:marRight w:val="0"/>
      <w:marTop w:val="0"/>
      <w:marBottom w:val="0"/>
      <w:divBdr>
        <w:top w:val="none" w:sz="0" w:space="0" w:color="auto"/>
        <w:left w:val="none" w:sz="0" w:space="0" w:color="auto"/>
        <w:bottom w:val="none" w:sz="0" w:space="0" w:color="auto"/>
        <w:right w:val="none" w:sz="0" w:space="0" w:color="auto"/>
      </w:divBdr>
    </w:div>
    <w:div w:id="214191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C7EF-1E7B-49EA-BF0F-6549DCA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8957</Words>
  <Characters>5106</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17</cp:revision>
  <cp:lastPrinted>2023-11-07T13:50:00Z</cp:lastPrinted>
  <dcterms:created xsi:type="dcterms:W3CDTF">2023-07-19T07:33:00Z</dcterms:created>
  <dcterms:modified xsi:type="dcterms:W3CDTF">2023-11-07T13:51:00Z</dcterms:modified>
</cp:coreProperties>
</file>