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AE" w:rsidRDefault="003042AE" w:rsidP="003042AE">
      <w:pPr>
        <w:rPr>
          <w:lang w:val="uk-U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3042AE" w:rsidTr="00E6527F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601A8D20" wp14:editId="75A4E548">
                  <wp:extent cx="1323975" cy="1247775"/>
                  <wp:effectExtent l="0" t="0" r="9525" b="952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Default="003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3042AE" w:rsidTr="00E6527F">
        <w:trPr>
          <w:trHeight w:val="1037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Інформаційна картка адміністративної послуги</w:t>
            </w:r>
          </w:p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відомостях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3042AE" w:rsidTr="00E6527F">
        <w:trPr>
          <w:trHeight w:val="1531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3042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3042AE" w:rsidRDefault="00304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3042AE" w:rsidRDefault="00304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3042AE" w:rsidRDefault="00304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3042AE" w:rsidRDefault="00304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2AE" w:rsidRDefault="003042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</w:tr>
          </w:tbl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3042AE" w:rsidTr="00E6527F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3042AE" w:rsidTr="00E6527F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3042AE" w:rsidTr="00E6527F">
        <w:trPr>
          <w:trHeight w:val="16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(власне ім’я та ПРІЗВИЩЕ)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Микола МЕЛЬНИЧУК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3042AE" w:rsidTr="00E6527F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3042AE" w:rsidTr="00E6527F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3042AE" w:rsidTr="00E65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Орган, що надає послугу</w:t>
            </w:r>
          </w:p>
          <w:p w:rsidR="003042AE" w:rsidRDefault="00304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Місцезнаходження відділу з питань державної реєстрації: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31100, Хмельницька обл., м. Старокостянтинів,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Острозького, 66, тел. (0354) 3-22-10 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e-mail: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.ua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роботи: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Понеділок - Четвер : 08.00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.15</w:t>
            </w:r>
          </w:p>
          <w:p w:rsidR="003042AE" w:rsidRDefault="003042AE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</w:t>
            </w:r>
          </w:p>
          <w:p w:rsidR="003042AE" w:rsidRDefault="003042AE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вихідні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субота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неділя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042AE" w:rsidTr="00E65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val="uk-UA" w:eastAsia="ru-RU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Центр надання адміністративних послуг виконавчого комітету Старокостянтинівської міської ради або його віддалені робочі місця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Місцезнаходження ЦНАП: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31100, Хмельницька обл., м. Старокостянтинів, вул. Острозького, буд. 66,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(03854) 3-22-10,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e-mail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: starcnap@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http://starkon.gov.ua/cnap/index.php</w:t>
            </w:r>
          </w:p>
          <w:p w:rsidR="003042AE" w:rsidRDefault="003042AE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042AE" w:rsidRDefault="003042AE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Режим роботи ЦНАП:</w:t>
            </w:r>
          </w:p>
          <w:p w:rsidR="003042AE" w:rsidRDefault="003042AE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Понеділок, середа, четвер: 8:00 – 17:15,</w:t>
            </w:r>
          </w:p>
          <w:p w:rsidR="003042AE" w:rsidRDefault="003042AE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вівторок: 8:00 – 20:00,</w:t>
            </w:r>
          </w:p>
          <w:p w:rsidR="003042AE" w:rsidRDefault="003042AE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п’ятниця: 8:00 - 16:00,</w:t>
            </w:r>
          </w:p>
          <w:p w:rsidR="003042AE" w:rsidRDefault="003042AE">
            <w:pPr>
              <w:tabs>
                <w:tab w:val="left" w:pos="72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(без обідньої перерви)</w:t>
            </w:r>
          </w:p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вихідні дні: субота, неділя.</w:t>
            </w:r>
          </w:p>
        </w:tc>
      </w:tr>
      <w:tr w:rsidR="003042AE" w:rsidTr="00E6527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Default="00304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AE" w:rsidRDefault="003042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AE" w:rsidRDefault="003042AE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1.Заява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прав). </w:t>
            </w:r>
          </w:p>
          <w:p w:rsidR="003042AE" w:rsidRDefault="003042AE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2.Документ,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3.Реєстраційний номер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згідно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ідентифікаційний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номер) -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заінтересованою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особою.</w:t>
            </w:r>
          </w:p>
          <w:p w:rsidR="003042AE" w:rsidRDefault="003042AE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4.Документ, що підтверджує її повноваження (довіреність, свідоцтво про народження, рішення суду) та документ, що посвідчує її особу – у разі подання заяви уповноваженою особою . </w:t>
            </w:r>
          </w:p>
          <w:p w:rsidR="003042AE" w:rsidRDefault="003042AE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5.Документ, що посвідчує особу, яку вона представляє, та реєстраційний номер облікової картки платника податку такої фізичної особи – для уповноваженої особи, яка діє від імені фізичної особи (копія).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6.Документ,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сплату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прав. </w:t>
            </w:r>
          </w:p>
          <w:p w:rsidR="003042AE" w:rsidRDefault="003042AE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7.Документ, що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підставою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виправлення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погашення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42AE" w:rsidRDefault="003042AE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42AE" w:rsidRDefault="003042AE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зв’язку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проставленням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відмітки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погашення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2AE" w:rsidRDefault="003042AE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527F" w:rsidRPr="00533904" w:rsidTr="00E6527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Pr="007C1923" w:rsidRDefault="00E6527F" w:rsidP="0095391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C1923">
              <w:rPr>
                <w:rFonts w:ascii="Times New Roman" w:hAnsi="Times New Roman"/>
                <w:b/>
                <w:color w:val="000000"/>
                <w:lang w:val="uk-UA"/>
              </w:rPr>
              <w:t xml:space="preserve">Суб’єкт звернення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Pr="007C1923" w:rsidRDefault="00E6527F" w:rsidP="00953912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C1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Фізичні особи</w:t>
            </w:r>
          </w:p>
          <w:p w:rsidR="00E6527F" w:rsidRPr="00E6527F" w:rsidRDefault="00E6527F" w:rsidP="00953912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C19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Юридичні особи</w:t>
            </w:r>
          </w:p>
        </w:tc>
      </w:tr>
      <w:tr w:rsidR="00E6527F" w:rsidTr="00E6527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Default="00E6527F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Особисто або через законного представника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представника за довіреністю. </w:t>
            </w:r>
          </w:p>
          <w:p w:rsidR="00E6527F" w:rsidRDefault="00E6527F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527F" w:rsidTr="00E6527F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Pr="007C1923" w:rsidRDefault="00E6527F" w:rsidP="00953912">
            <w:pPr>
              <w:jc w:val="both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7C192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Платність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Pr="000C1933" w:rsidRDefault="00E6527F" w:rsidP="00953912">
            <w:pPr>
              <w:tabs>
                <w:tab w:val="left" w:pos="457"/>
                <w:tab w:val="left" w:pos="720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C19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Платно</w:t>
            </w:r>
          </w:p>
        </w:tc>
      </w:tr>
      <w:tr w:rsidR="00E6527F" w:rsidRPr="009443F3" w:rsidTr="00E65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/>
              <w:jc w:val="both"/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виправлення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допущеної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вини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справляється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адміністративний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розмірі 0,04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прожиткового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мінімуму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працездатних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hAnsi="Times New Roman"/>
                <w:color w:val="293A55"/>
                <w:sz w:val="24"/>
                <w:szCs w:val="24"/>
                <w:shd w:val="clear" w:color="auto" w:fill="FFFFFF"/>
              </w:rPr>
              <w:t>.</w:t>
            </w:r>
          </w:p>
          <w:p w:rsidR="00E6527F" w:rsidRP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6527F" w:rsidRP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ГУК у Хмел.обл/Старокост. Мтг/22012600</w:t>
            </w:r>
          </w:p>
          <w:p w:rsidR="00E6527F" w:rsidRP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(ЄДРПОУ)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37971775</w:t>
            </w:r>
          </w:p>
          <w:p w:rsidR="00E6527F" w:rsidRP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Казначейство </w:t>
            </w:r>
            <w:proofErr w:type="gram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України(</w:t>
            </w:r>
            <w:proofErr w:type="gram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 Адм. Подат.)</w:t>
            </w:r>
          </w:p>
          <w:p w:rsidR="00E6527F" w:rsidRP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IBAN</w:t>
            </w: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5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538999980314070530000022751</w:t>
            </w:r>
          </w:p>
          <w:p w:rsidR="00E6527F" w:rsidRP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22012600</w:t>
            </w:r>
          </w:p>
          <w:p w:rsid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коду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класифікації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доходів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бюджету: «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Адміністративний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збір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E65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6527F" w:rsidRPr="00E6527F" w:rsidRDefault="00E6527F" w:rsidP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52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</w:t>
            </w:r>
          </w:p>
          <w:p w:rsidR="00E6527F" w:rsidRPr="00E6527F" w:rsidRDefault="00E652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Примітка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сплачується</w:t>
            </w:r>
            <w:proofErr w:type="spell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виправлення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технічної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помилки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допущеної</w:t>
            </w:r>
            <w:proofErr w:type="spellEnd"/>
            <w:r>
              <w:rPr>
                <w:rFonts w:ascii="Times New Roman" w:hAnsi="Times New Roman"/>
              </w:rPr>
              <w:t xml:space="preserve"> з вини державного </w:t>
            </w:r>
            <w:proofErr w:type="spellStart"/>
            <w:r>
              <w:rPr>
                <w:rFonts w:ascii="Times New Roman" w:hAnsi="Times New Roman"/>
              </w:rPr>
              <w:t>реєстратора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527F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що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звільняються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прав: 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фізичні та юридичні особи – під час проведення державної реєстрації прав, які виникли та оформлені до проведення державної реєстрації прав у порядку, визначеному цим Законом; 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громадяни, віднесені до категорій 1 і 2 постраждалих внаслідок Чорнобильської катастрофи; 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3) 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безумовного (обов’язкового) відселення не менше двох років, а в зоні гарантованого добровільного відселення – не менше трьох років;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4) 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 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 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особи з інвалідністю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груп; 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7) Національний банк України; </w:t>
            </w:r>
          </w:p>
          <w:p w:rsidR="00E6527F" w:rsidRDefault="00E652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8) органи державної влади, органи місцевого самоврядування;</w:t>
            </w:r>
          </w:p>
          <w:p w:rsidR="00E6527F" w:rsidRDefault="00E6527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9) інші особи за рішенням сільської, селищної, міської ради, виконавчий орган якої здійснює функції суб’єкта державної реєстрації прав.</w:t>
            </w:r>
          </w:p>
        </w:tc>
      </w:tr>
      <w:tr w:rsidR="00E6527F" w:rsidRPr="00E6527F" w:rsidTr="00E65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6.2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Pr="00923CC3" w:rsidRDefault="00E6527F" w:rsidP="00953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835078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Pr="00923CC3" w:rsidRDefault="00E6527F" w:rsidP="00953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України «Про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835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E6527F" w:rsidTr="00E65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 робочий день</w:t>
            </w:r>
          </w:p>
        </w:tc>
      </w:tr>
      <w:tr w:rsidR="00E6527F" w:rsidTr="00E65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1.В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Державного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(за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527F" w:rsidRDefault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2.Рішення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6527F" w:rsidRDefault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3.Рішення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залишення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без розгляду у зв’язку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відкликанням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527F" w:rsidTr="00E65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1.Особисто або через законного представника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представника за довіреністю. </w:t>
            </w:r>
          </w:p>
          <w:p w:rsidR="00E6527F" w:rsidRDefault="00E6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2.Поштою.</w:t>
            </w:r>
          </w:p>
          <w:p w:rsidR="00E6527F" w:rsidRDefault="00E6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3.Електронною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клопотанням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  <w:tr w:rsidR="00E6527F" w:rsidTr="00E6527F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Законодавчо-нормативна основа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7F" w:rsidRDefault="00E6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 Закон України «Про державну реєстрацію речових прав на нерухоме майно та їх обтяжень». </w:t>
            </w:r>
          </w:p>
          <w:p w:rsidR="00E6527F" w:rsidRDefault="00E65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2.Порядок державної реєстрації речових прав на нерухоме майно та їх обтяжень, затверджений постановою Кабінету Міністрів України від 25.12.2015 №1127.</w:t>
            </w:r>
          </w:p>
        </w:tc>
      </w:tr>
      <w:tr w:rsidR="00E6527F" w:rsidTr="00E6527F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7F" w:rsidRDefault="00E65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5" w:rsidRDefault="00EF1C05" w:rsidP="00EF1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Відповідальність за порушення законодавства у сфері державної реєстрації прав</w:t>
            </w:r>
          </w:p>
          <w:p w:rsidR="00E6527F" w:rsidRPr="00923CC3" w:rsidRDefault="00E6527F" w:rsidP="00953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4" w:rsidRDefault="00E6527F" w:rsidP="0095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A6D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Державні реєстратори, суб’єкти державної реєстрації прав за порушення законодавства у сфері державної реєстрації прав, у тому числі за розголошення відомостей, одержаних ними в результаті проведення реєстраційних дій, несуть дисциплінарну, цивільно-правову, адміністративну або кримінальну відповідальність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порядку, встановленому законом.</w:t>
            </w:r>
          </w:p>
          <w:p w:rsidR="00533904" w:rsidRDefault="00533904" w:rsidP="0095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3390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Шкода, завдана державним реєстратором фізичній чи юридичній особі під час виконання своїх обов’язків, підлягає відшкодуванню на підставі судового рішення, що набрало законної сили, у порядку, встановленому законом.</w:t>
            </w:r>
          </w:p>
        </w:tc>
      </w:tr>
    </w:tbl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ПОГОДЖЕНО</w:t>
      </w: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Керуючий справами</w:t>
      </w: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виконавчого комітету</w:t>
      </w: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міської ради</w:t>
      </w: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              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Наталія ШАБЕЛЬНИК</w:t>
      </w:r>
    </w:p>
    <w:p w:rsidR="003042AE" w:rsidRDefault="003042AE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(підпис)               (власне ім’я  ПРІЗВИЩЕ)   </w:t>
      </w:r>
    </w:p>
    <w:p w:rsidR="00580E29" w:rsidRDefault="00580E29" w:rsidP="003042AE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042AE" w:rsidRPr="009443F3" w:rsidRDefault="003042AE" w:rsidP="009443F3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  ____________ 20___ року</w:t>
      </w:r>
      <w:bookmarkStart w:id="0" w:name="_GoBack"/>
      <w:bookmarkEnd w:id="0"/>
    </w:p>
    <w:sectPr w:rsidR="003042AE" w:rsidRPr="0094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E"/>
    <w:rsid w:val="00283483"/>
    <w:rsid w:val="003042AE"/>
    <w:rsid w:val="00316C6F"/>
    <w:rsid w:val="005078E7"/>
    <w:rsid w:val="00533904"/>
    <w:rsid w:val="00580E29"/>
    <w:rsid w:val="009443F3"/>
    <w:rsid w:val="00DE2E0F"/>
    <w:rsid w:val="00E6527F"/>
    <w:rsid w:val="00E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648"/>
  <w15:docId w15:val="{29DCF8FD-F6F2-4E6C-B061-C8D33222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A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A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5011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7</cp:revision>
  <cp:lastPrinted>2021-03-22T07:26:00Z</cp:lastPrinted>
  <dcterms:created xsi:type="dcterms:W3CDTF">2021-11-15T14:56:00Z</dcterms:created>
  <dcterms:modified xsi:type="dcterms:W3CDTF">2021-12-28T15:50:00Z</dcterms:modified>
</cp:coreProperties>
</file>