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48" w:rsidRDefault="00BF7948" w:rsidP="00BF7948">
      <w:pPr>
        <w:rPr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BF7948" w:rsidTr="004316A0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674BEF7C" wp14:editId="672F65B3">
                  <wp:extent cx="1323975" cy="1247775"/>
                  <wp:effectExtent l="0" t="0" r="9525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BF7948" w:rsidTr="004316A0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Інформаційна картка адміністративної послуги</w:t>
            </w:r>
          </w:p>
          <w:p w:rsidR="00BF7948" w:rsidRDefault="0045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F79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BF7948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</w:t>
            </w:r>
            <w:proofErr w:type="spellStart"/>
            <w:r w:rsidR="00BF7948">
              <w:rPr>
                <w:rFonts w:ascii="Times New Roman" w:hAnsi="Times New Roman"/>
                <w:b/>
                <w:sz w:val="24"/>
                <w:szCs w:val="24"/>
              </w:rPr>
              <w:t>реєстрація</w:t>
            </w:r>
            <w:proofErr w:type="spellEnd"/>
            <w:r w:rsidR="00BF7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7948">
              <w:rPr>
                <w:rFonts w:ascii="Times New Roman" w:hAnsi="Times New Roman"/>
                <w:b/>
                <w:sz w:val="24"/>
                <w:szCs w:val="24"/>
              </w:rPr>
              <w:t>обтяжень</w:t>
            </w:r>
            <w:proofErr w:type="spellEnd"/>
            <w:r w:rsidR="00BF79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речових прав на нерухоме майно</w:t>
            </w:r>
            <w:r w:rsidR="00BF794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BF7948" w:rsidTr="004316A0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BF7948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BF7948" w:rsidRDefault="00BF7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BF7948" w:rsidRDefault="00BF7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BF7948" w:rsidRDefault="00BF7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BF7948" w:rsidRDefault="00BF7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7948" w:rsidRDefault="00BF7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BF7948" w:rsidTr="004316A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BF7948" w:rsidTr="004316A0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BF7948" w:rsidTr="004316A0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(власне ім’я та ПРІЗВИЩЕ)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BF7948" w:rsidTr="004316A0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BF7948" w:rsidTr="004316A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Орган, що надає послугу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Місцезнаходження відділу з питань державної реєстрації: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31100, Хмельницька обл., м. Старокостянтинів,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Острозького, 66, тел. (0354) 3-22-10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.ua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роботи: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Понеділок - Четвер : 08.00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.15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вихідні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неділя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Місцезнаходження ЦНАП: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31100, Хмельницька обл., м. Старокостянтинів, вул. Острозького, буд. 66,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(03854) 3-22-10,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starcnap@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http://starkon.gov.ua/cnap/index.php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 ЦНАП: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 середа, четвер: 8:00 – 17:15,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вівторок: 8:00 – 20:00,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8:00 - 16:00,</w:t>
            </w:r>
          </w:p>
          <w:p w:rsidR="00BF7948" w:rsidRDefault="00BF794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(без обідньої перерви)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вихідні дні: субота, неділя.</w:t>
            </w:r>
          </w:p>
        </w:tc>
      </w:tr>
      <w:tr w:rsidR="00BF7948" w:rsidTr="004316A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.Заява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прав).</w:t>
            </w:r>
          </w:p>
          <w:p w:rsidR="00BF7948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2.Документ,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3.Реєстраційний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номер) -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заінтересованою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особою. </w:t>
            </w:r>
          </w:p>
          <w:p w:rsidR="00BF7948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4.Документ, що підтверджує її повноваження (довіреність, свідоцтво про народження, рішення суду) та документ, що посвідчує її особу – у разі подання заяви уповноваженою особою . </w:t>
            </w:r>
          </w:p>
          <w:p w:rsidR="00BF7948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5.Документ, що посвідчує особу, яку вона представляє, та реєстраційний номер облікової картки платника податку такої фізичної особи – для уповноваженої особи, яка діє від імені фізичної особи (копія).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6.Документ,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прав. </w:t>
            </w:r>
          </w:p>
          <w:p w:rsidR="00BF7948" w:rsidRPr="004316A0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7.Документи,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ухвала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слідчого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4316A0" w:rsidRPr="001B1801" w:rsidTr="004316A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923CC3" w:rsidRDefault="004316A0" w:rsidP="004D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7C1923" w:rsidRDefault="004316A0" w:rsidP="004D05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C1923">
              <w:rPr>
                <w:rFonts w:ascii="Times New Roman" w:hAnsi="Times New Roman"/>
                <w:b/>
                <w:color w:val="000000"/>
                <w:lang w:val="uk-UA"/>
              </w:rPr>
              <w:t xml:space="preserve">Суб’єкт звернення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7C1923" w:rsidRDefault="004316A0" w:rsidP="004D05A5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особи</w:t>
            </w:r>
          </w:p>
          <w:p w:rsidR="004316A0" w:rsidRPr="004316A0" w:rsidRDefault="004316A0" w:rsidP="004D05A5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</w:tr>
      <w:tr w:rsidR="00BF7948" w:rsidTr="004316A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Особисто або через законного представника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представника за довіреністю. </w:t>
            </w:r>
          </w:p>
        </w:tc>
      </w:tr>
      <w:tr w:rsidR="004316A0" w:rsidTr="004316A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Default="004316A0" w:rsidP="004D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7C1923" w:rsidRDefault="004316A0" w:rsidP="004D05A5">
            <w:pPr>
              <w:jc w:val="both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Платність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0C1933" w:rsidRDefault="004316A0" w:rsidP="004D05A5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6A0">
              <w:rPr>
                <w:rFonts w:ascii="Times New Roman" w:hAnsi="Times New Roman"/>
                <w:b/>
                <w:sz w:val="24"/>
                <w:szCs w:val="24"/>
              </w:rPr>
              <w:t>Адміністративний</w:t>
            </w:r>
            <w:proofErr w:type="spellEnd"/>
            <w:r w:rsidRPr="00431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6A0">
              <w:rPr>
                <w:rFonts w:ascii="Times New Roman" w:hAnsi="Times New Roman"/>
                <w:b/>
                <w:sz w:val="24"/>
                <w:szCs w:val="24"/>
              </w:rPr>
              <w:t>збір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працездатних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року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заокруглюється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найближчих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десяти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1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Реквізити: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Отримувач - ГУК у Хмел.обл/Старокост. мтг/22012600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отримувача (ЄДРПОУ) - 37971775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отримувача – Казначейство України(ел. адм. подат.)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Номер рахунку (IBAN) - UA538999980314070530000022751</w:t>
            </w: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класифікації доходів бюджету - 22012600</w:t>
            </w:r>
          </w:p>
          <w:p w:rsid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A0" w:rsidRPr="004316A0" w:rsidRDefault="004316A0" w:rsidP="004316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1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Найменування коду класифікації доходів бюджету: «Адміністративний збір за державну реєстрацію речових прав на нерухоме майно та їх обтяжень»</w:t>
            </w:r>
          </w:p>
        </w:tc>
      </w:tr>
      <w:tr w:rsidR="004316A0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923CC3" w:rsidRDefault="004316A0" w:rsidP="004D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923CC3" w:rsidRDefault="004316A0" w:rsidP="004D0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3507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923CC3" w:rsidRDefault="004316A0" w:rsidP="004D0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України «Про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прийняття заяви</w:t>
            </w: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без розгляду у зв’язку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відкликанням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948" w:rsidTr="00431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1.Особисто або через законного представника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представника за довіреністю.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2.Поштою.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3.Електронною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клопотанням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BF7948" w:rsidTr="004316A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431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Законодавчо-нормативна основа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Закон України «Про державну реєстрацію речових прав на нерухоме майно та їх обтяжень». </w:t>
            </w:r>
          </w:p>
          <w:p w:rsidR="00BF7948" w:rsidRDefault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2.Порядок державної реєстрації речових прав на нерухоме майно та їх обтяжень, затверджений постановою Кабінету Міністрів України від 25.12.2015 №1127.</w:t>
            </w:r>
          </w:p>
        </w:tc>
      </w:tr>
      <w:tr w:rsidR="004316A0" w:rsidTr="004316A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Pr="00923CC3" w:rsidRDefault="004316A0" w:rsidP="004D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E8" w:rsidRDefault="000410E8" w:rsidP="0004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Відповідальність за порушення законодавства у сфері державної реєстрації прав</w:t>
            </w:r>
          </w:p>
          <w:p w:rsidR="004316A0" w:rsidRPr="00923CC3" w:rsidRDefault="004316A0" w:rsidP="004D0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0" w:rsidRDefault="004316A0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6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Державні реєстратори, суб’єкти державної реєстрації прав за порушення законодавства у сфері державної реєстрації прав, у тому числі за розголошення відомостей, одержаних ними в результаті проведення реєстраційних дій, несуть дисциплінарну, цивільно-правову, адміністративну або кримінальну відповідальність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порядку, встановленому законом.</w:t>
            </w:r>
          </w:p>
          <w:p w:rsidR="001B1801" w:rsidRDefault="001B1801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8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</w:tc>
      </w:tr>
    </w:tbl>
    <w:p w:rsid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</w:t>
      </w:r>
      <w:r w:rsidRPr="00BF794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1B1801" w:rsidRDefault="00BF7948" w:rsidP="000410E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ідпис)               </w:t>
      </w: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</w:t>
      </w:r>
    </w:p>
    <w:p w:rsidR="00BF7948" w:rsidRPr="00BF7948" w:rsidRDefault="00BF7948" w:rsidP="00847FC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sz w:val="24"/>
          <w:szCs w:val="24"/>
          <w:lang w:val="uk-UA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B18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____________ 20___ року</w:t>
      </w:r>
      <w:bookmarkStart w:id="0" w:name="_GoBack"/>
      <w:bookmarkEnd w:id="0"/>
    </w:p>
    <w:sectPr w:rsidR="00BF7948" w:rsidRPr="00BF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8"/>
    <w:rsid w:val="000376F7"/>
    <w:rsid w:val="000410E8"/>
    <w:rsid w:val="001B1801"/>
    <w:rsid w:val="004316A0"/>
    <w:rsid w:val="00450CD1"/>
    <w:rsid w:val="00847FC9"/>
    <w:rsid w:val="00B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1D36-F47D-427F-B551-50F2871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4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4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5</cp:revision>
  <dcterms:created xsi:type="dcterms:W3CDTF">2021-11-15T14:39:00Z</dcterms:created>
  <dcterms:modified xsi:type="dcterms:W3CDTF">2021-12-28T15:52:00Z</dcterms:modified>
</cp:coreProperties>
</file>