
<file path=[Content_Types].xml><?xml version="1.0" encoding="utf-8"?>
<Types xmlns="http://schemas.openxmlformats.org/package/2006/content-types">
  <Default ContentType="image/png" Extension="png"/>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4.xml"/>
  <Override ContentType="application/vnd.openxmlformats-officedocument.wordprocessingml.footer+xml" PartName="/word/footer5.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6E53" w14:textId="77777777" w:rsidR="00A150B5" w:rsidRPr="00AD535A" w:rsidRDefault="00A150B5" w:rsidP="00160DA5">
      <w:pPr>
        <w:tabs>
          <w:tab w:val="left" w:pos="6804"/>
        </w:tabs>
        <w:jc w:val="right"/>
        <w:rPr>
          <w:b/>
          <w:color w:val="FFFFFF" w:themeColor="background1"/>
          <w:sz w:val="32"/>
          <w:lang w:val="uk-UA"/>
        </w:rPr>
      </w:pPr>
      <w:r w:rsidRPr="00AD535A">
        <w:rPr>
          <w:b/>
          <w:color w:val="FFFFFF" w:themeColor="background1"/>
          <w:sz w:val="32"/>
        </w:rPr>
        <w:t>ЗАТВЕРДЖЕНО</w:t>
      </w:r>
    </w:p>
    <w:p w14:paraId="3C184C5B" w14:textId="77777777" w:rsidR="00A150B5" w:rsidRPr="00AD535A" w:rsidRDefault="00A150B5" w:rsidP="00160DA5">
      <w:pPr>
        <w:tabs>
          <w:tab w:val="left" w:pos="6804"/>
        </w:tabs>
        <w:jc w:val="right"/>
        <w:rPr>
          <w:b/>
          <w:color w:val="FFFFFF" w:themeColor="background1"/>
          <w:sz w:val="32"/>
          <w:lang w:val="uk-UA"/>
        </w:rPr>
      </w:pPr>
      <w:proofErr w:type="spellStart"/>
      <w:r w:rsidRPr="00AD535A">
        <w:rPr>
          <w:b/>
          <w:color w:val="FFFFFF" w:themeColor="background1"/>
          <w:sz w:val="32"/>
        </w:rPr>
        <w:t>Рішення</w:t>
      </w:r>
      <w:proofErr w:type="spellEnd"/>
      <w:r w:rsidRPr="00AD535A">
        <w:rPr>
          <w:b/>
          <w:color w:val="FFFFFF" w:themeColor="background1"/>
          <w:sz w:val="32"/>
        </w:rPr>
        <w:t xml:space="preserve"> </w:t>
      </w:r>
      <w:proofErr w:type="spellStart"/>
      <w:r w:rsidRPr="00AD535A">
        <w:rPr>
          <w:b/>
          <w:color w:val="FFFFFF" w:themeColor="background1"/>
          <w:sz w:val="32"/>
        </w:rPr>
        <w:t>міської</w:t>
      </w:r>
      <w:proofErr w:type="spellEnd"/>
      <w:r w:rsidRPr="00AD535A">
        <w:rPr>
          <w:b/>
          <w:color w:val="FFFFFF" w:themeColor="background1"/>
          <w:sz w:val="32"/>
        </w:rPr>
        <w:t xml:space="preserve"> ради</w:t>
      </w:r>
    </w:p>
    <w:p w14:paraId="0B360F9C" w14:textId="77777777" w:rsidR="00A150B5" w:rsidRPr="00AD535A" w:rsidRDefault="00770A7B" w:rsidP="00160DA5">
      <w:pPr>
        <w:tabs>
          <w:tab w:val="left" w:pos="6804"/>
        </w:tabs>
        <w:jc w:val="right"/>
        <w:rPr>
          <w:b/>
          <w:color w:val="FFFFFF" w:themeColor="background1"/>
          <w:sz w:val="32"/>
          <w:lang w:val="uk-UA"/>
        </w:rPr>
      </w:pPr>
      <w:r w:rsidRPr="00AD535A">
        <w:rPr>
          <w:b/>
          <w:color w:val="FFFFFF" w:themeColor="background1"/>
          <w:sz w:val="32"/>
          <w:lang w:val="uk-UA"/>
        </w:rPr>
        <w:t xml:space="preserve">Від </w:t>
      </w:r>
      <w:r w:rsidR="008F331F" w:rsidRPr="00AD535A">
        <w:rPr>
          <w:b/>
          <w:color w:val="FFFFFF" w:themeColor="background1"/>
          <w:sz w:val="32"/>
          <w:u w:val="single"/>
          <w:lang w:val="uk-UA"/>
        </w:rPr>
        <w:t>________</w:t>
      </w:r>
      <w:r w:rsidR="00A150B5" w:rsidRPr="00AD535A">
        <w:rPr>
          <w:b/>
          <w:color w:val="FFFFFF" w:themeColor="background1"/>
          <w:sz w:val="32"/>
          <w:lang w:val="uk-UA"/>
        </w:rPr>
        <w:t>202</w:t>
      </w:r>
      <w:r w:rsidR="008F331F" w:rsidRPr="00AD535A">
        <w:rPr>
          <w:b/>
          <w:color w:val="FFFFFF" w:themeColor="background1"/>
          <w:sz w:val="32"/>
          <w:lang w:val="uk-UA"/>
        </w:rPr>
        <w:t>2</w:t>
      </w:r>
      <w:r w:rsidR="00A150B5" w:rsidRPr="00AD535A">
        <w:rPr>
          <w:b/>
          <w:color w:val="FFFFFF" w:themeColor="background1"/>
          <w:sz w:val="32"/>
          <w:lang w:val="uk-UA"/>
        </w:rPr>
        <w:t xml:space="preserve"> року</w:t>
      </w:r>
    </w:p>
    <w:p w14:paraId="34019144" w14:textId="77777777" w:rsidR="00A150B5" w:rsidRPr="00AD535A" w:rsidRDefault="00A150B5" w:rsidP="00160DA5">
      <w:pPr>
        <w:tabs>
          <w:tab w:val="left" w:pos="6804"/>
        </w:tabs>
        <w:jc w:val="right"/>
        <w:rPr>
          <w:b/>
          <w:color w:val="FFFFFF" w:themeColor="background1"/>
          <w:sz w:val="32"/>
          <w:lang w:val="uk-UA"/>
        </w:rPr>
      </w:pPr>
      <w:r w:rsidRPr="00AD535A">
        <w:rPr>
          <w:b/>
          <w:color w:val="FFFFFF" w:themeColor="background1"/>
          <w:sz w:val="32"/>
          <w:lang w:val="uk-UA"/>
        </w:rPr>
        <w:t>№</w:t>
      </w:r>
      <w:r w:rsidR="00770A7B" w:rsidRPr="00AD535A">
        <w:rPr>
          <w:b/>
          <w:color w:val="FFFFFF" w:themeColor="background1"/>
          <w:sz w:val="32"/>
          <w:lang w:val="uk-UA"/>
        </w:rPr>
        <w:t xml:space="preserve"> </w:t>
      </w:r>
      <w:r w:rsidR="008F331F" w:rsidRPr="00AD535A">
        <w:rPr>
          <w:b/>
          <w:color w:val="FFFFFF" w:themeColor="background1"/>
          <w:sz w:val="36"/>
          <w:szCs w:val="28"/>
          <w:lang w:val="uk-UA"/>
        </w:rPr>
        <w:t>________</w:t>
      </w:r>
    </w:p>
    <w:p w14:paraId="3B2E9D05" w14:textId="77777777" w:rsidR="00A150B5" w:rsidRDefault="00A150B5" w:rsidP="00F6352B">
      <w:pPr>
        <w:jc w:val="center"/>
        <w:rPr>
          <w:b/>
          <w:lang w:val="uk-UA"/>
        </w:rPr>
      </w:pPr>
    </w:p>
    <w:p w14:paraId="064A8EF4" w14:textId="77777777" w:rsidR="00770A7B" w:rsidRDefault="00770A7B" w:rsidP="00F6352B">
      <w:pPr>
        <w:jc w:val="center"/>
        <w:rPr>
          <w:b/>
          <w:lang w:val="uk-UA"/>
        </w:rPr>
      </w:pPr>
    </w:p>
    <w:p w14:paraId="755ADAB6" w14:textId="77777777" w:rsidR="00770A7B" w:rsidRDefault="00770A7B" w:rsidP="00F6352B">
      <w:pPr>
        <w:jc w:val="center"/>
        <w:rPr>
          <w:b/>
          <w:lang w:val="uk-UA"/>
        </w:rPr>
      </w:pPr>
    </w:p>
    <w:p w14:paraId="39858189" w14:textId="77777777" w:rsidR="00770A7B" w:rsidRDefault="00770A7B" w:rsidP="00F6352B">
      <w:pPr>
        <w:jc w:val="center"/>
        <w:rPr>
          <w:b/>
          <w:lang w:val="uk-UA"/>
        </w:rPr>
      </w:pPr>
    </w:p>
    <w:p w14:paraId="51C743B4" w14:textId="77777777" w:rsidR="00770A7B" w:rsidRDefault="00770A7B" w:rsidP="00F6352B">
      <w:pPr>
        <w:jc w:val="center"/>
        <w:rPr>
          <w:b/>
          <w:lang w:val="uk-UA"/>
        </w:rPr>
      </w:pPr>
    </w:p>
    <w:p w14:paraId="647D2F8C" w14:textId="77777777" w:rsidR="00770A7B" w:rsidRDefault="00770A7B" w:rsidP="00F6352B">
      <w:pPr>
        <w:jc w:val="center"/>
        <w:rPr>
          <w:b/>
          <w:lang w:val="uk-UA"/>
        </w:rPr>
      </w:pPr>
    </w:p>
    <w:p w14:paraId="319601ED" w14:textId="77777777" w:rsidR="00770A7B" w:rsidRDefault="00770A7B" w:rsidP="00F6352B">
      <w:pPr>
        <w:jc w:val="center"/>
        <w:rPr>
          <w:b/>
          <w:lang w:val="uk-UA"/>
        </w:rPr>
      </w:pPr>
    </w:p>
    <w:p w14:paraId="62D4A26F" w14:textId="77777777" w:rsidR="00770A7B" w:rsidRDefault="00770A7B" w:rsidP="00F6352B">
      <w:pPr>
        <w:jc w:val="center"/>
        <w:rPr>
          <w:b/>
          <w:lang w:val="uk-UA"/>
        </w:rPr>
      </w:pPr>
    </w:p>
    <w:p w14:paraId="12686527" w14:textId="77777777" w:rsidR="00770A7B" w:rsidRDefault="00770A7B" w:rsidP="00F6352B">
      <w:pPr>
        <w:jc w:val="center"/>
        <w:rPr>
          <w:b/>
          <w:lang w:val="uk-UA"/>
        </w:rPr>
      </w:pPr>
    </w:p>
    <w:p w14:paraId="49FD4110" w14:textId="77777777" w:rsidR="00770A7B" w:rsidRDefault="00770A7B" w:rsidP="00F6352B">
      <w:pPr>
        <w:jc w:val="center"/>
        <w:rPr>
          <w:b/>
          <w:lang w:val="uk-UA"/>
        </w:rPr>
      </w:pPr>
    </w:p>
    <w:p w14:paraId="13B5EFFC" w14:textId="77777777" w:rsidR="00770A7B" w:rsidRDefault="00770A7B" w:rsidP="00F6352B">
      <w:pPr>
        <w:jc w:val="center"/>
        <w:rPr>
          <w:b/>
          <w:lang w:val="uk-UA"/>
        </w:rPr>
      </w:pPr>
    </w:p>
    <w:p w14:paraId="45C462F9" w14:textId="77777777" w:rsidR="00770A7B" w:rsidRDefault="00770A7B" w:rsidP="00F6352B">
      <w:pPr>
        <w:jc w:val="center"/>
        <w:rPr>
          <w:b/>
          <w:lang w:val="uk-UA"/>
        </w:rPr>
      </w:pPr>
    </w:p>
    <w:p w14:paraId="1A15CECA" w14:textId="77777777" w:rsidR="00770A7B" w:rsidRDefault="00770A7B" w:rsidP="00F6352B">
      <w:pPr>
        <w:jc w:val="center"/>
        <w:rPr>
          <w:b/>
          <w:lang w:val="uk-UA"/>
        </w:rPr>
      </w:pPr>
    </w:p>
    <w:p w14:paraId="51AAD72D" w14:textId="77777777" w:rsidR="00A150B5" w:rsidRPr="00F04672" w:rsidRDefault="00A150B5" w:rsidP="00A150B5">
      <w:pPr>
        <w:jc w:val="center"/>
        <w:rPr>
          <w:b/>
          <w:sz w:val="44"/>
          <w:szCs w:val="18"/>
          <w:lang w:val="uk-UA"/>
        </w:rPr>
      </w:pPr>
      <w:proofErr w:type="spellStart"/>
      <w:r w:rsidRPr="00F04672">
        <w:rPr>
          <w:b/>
          <w:sz w:val="44"/>
          <w:szCs w:val="18"/>
        </w:rPr>
        <w:t>Програм</w:t>
      </w:r>
      <w:proofErr w:type="spellEnd"/>
      <w:r w:rsidRPr="00F04672">
        <w:rPr>
          <w:b/>
          <w:sz w:val="44"/>
          <w:szCs w:val="18"/>
          <w:lang w:val="uk-UA"/>
        </w:rPr>
        <w:t>а</w:t>
      </w:r>
      <w:r w:rsidRPr="00F04672">
        <w:rPr>
          <w:b/>
          <w:sz w:val="44"/>
          <w:szCs w:val="18"/>
        </w:rPr>
        <w:t xml:space="preserve"> </w:t>
      </w:r>
    </w:p>
    <w:p w14:paraId="220DB13E" w14:textId="77777777" w:rsidR="00A150B5" w:rsidRPr="00F04672" w:rsidRDefault="00A150B5" w:rsidP="00FB5D26">
      <w:pPr>
        <w:jc w:val="center"/>
        <w:rPr>
          <w:b/>
          <w:sz w:val="44"/>
          <w:szCs w:val="18"/>
          <w:lang w:val="uk-UA"/>
        </w:rPr>
      </w:pPr>
      <w:proofErr w:type="spellStart"/>
      <w:r w:rsidRPr="00F04672">
        <w:rPr>
          <w:b/>
          <w:sz w:val="44"/>
          <w:szCs w:val="18"/>
        </w:rPr>
        <w:t>економічного</w:t>
      </w:r>
      <w:proofErr w:type="spellEnd"/>
      <w:r w:rsidRPr="00F04672">
        <w:rPr>
          <w:b/>
          <w:sz w:val="44"/>
          <w:szCs w:val="18"/>
        </w:rPr>
        <w:t xml:space="preserve"> </w:t>
      </w:r>
      <w:r w:rsidRPr="00F04672">
        <w:rPr>
          <w:b/>
          <w:sz w:val="44"/>
          <w:szCs w:val="18"/>
          <w:lang w:val="uk-UA"/>
        </w:rPr>
        <w:t xml:space="preserve">та </w:t>
      </w:r>
      <w:proofErr w:type="spellStart"/>
      <w:r w:rsidRPr="00F04672">
        <w:rPr>
          <w:b/>
          <w:sz w:val="44"/>
          <w:szCs w:val="18"/>
        </w:rPr>
        <w:t>соціально</w:t>
      </w:r>
      <w:proofErr w:type="spellEnd"/>
      <w:r w:rsidRPr="00F04672">
        <w:rPr>
          <w:b/>
          <w:sz w:val="44"/>
          <w:szCs w:val="18"/>
          <w:lang w:val="uk-UA"/>
        </w:rPr>
        <w:t>го розвитку</w:t>
      </w:r>
      <w:r w:rsidRPr="00F04672">
        <w:rPr>
          <w:b/>
          <w:sz w:val="44"/>
          <w:szCs w:val="18"/>
        </w:rPr>
        <w:t xml:space="preserve"> </w:t>
      </w:r>
      <w:proofErr w:type="spellStart"/>
      <w:r w:rsidRPr="00F04672">
        <w:rPr>
          <w:b/>
          <w:sz w:val="44"/>
          <w:szCs w:val="18"/>
        </w:rPr>
        <w:t>Старокостянтин</w:t>
      </w:r>
      <w:r w:rsidRPr="00F04672">
        <w:rPr>
          <w:b/>
          <w:sz w:val="44"/>
          <w:szCs w:val="18"/>
          <w:lang w:val="uk-UA"/>
        </w:rPr>
        <w:t>івської</w:t>
      </w:r>
      <w:proofErr w:type="spellEnd"/>
      <w:r w:rsidRPr="00F04672">
        <w:rPr>
          <w:b/>
          <w:sz w:val="44"/>
          <w:szCs w:val="18"/>
          <w:lang w:val="uk-UA"/>
        </w:rPr>
        <w:t xml:space="preserve"> міської територіальної громади на 202</w:t>
      </w:r>
      <w:r w:rsidR="008F331F" w:rsidRPr="00F04672">
        <w:rPr>
          <w:b/>
          <w:sz w:val="44"/>
          <w:szCs w:val="18"/>
          <w:lang w:val="uk-UA"/>
        </w:rPr>
        <w:t>2</w:t>
      </w:r>
      <w:r w:rsidRPr="00F04672">
        <w:rPr>
          <w:b/>
          <w:sz w:val="44"/>
          <w:szCs w:val="18"/>
          <w:lang w:val="uk-UA"/>
        </w:rPr>
        <w:t xml:space="preserve"> рік</w:t>
      </w:r>
    </w:p>
    <w:p w14:paraId="02554D7A" w14:textId="77777777" w:rsidR="00770A7B" w:rsidRDefault="00770A7B">
      <w:pPr>
        <w:rPr>
          <w:b/>
          <w:lang w:val="uk-UA"/>
        </w:rPr>
      </w:pPr>
      <w:r>
        <w:rPr>
          <w:b/>
          <w:lang w:val="uk-UA"/>
        </w:rPr>
        <w:br w:type="page"/>
      </w:r>
    </w:p>
    <w:p w14:paraId="1D89EC68" w14:textId="77777777" w:rsidR="00A150B5" w:rsidRDefault="00A150B5" w:rsidP="00A150B5">
      <w:pPr>
        <w:rPr>
          <w:b/>
          <w:lang w:val="uk-UA"/>
        </w:rPr>
      </w:pPr>
    </w:p>
    <w:p w14:paraId="4F3F1644" w14:textId="77777777" w:rsidR="00F6352B" w:rsidRDefault="00714DA4" w:rsidP="00F6352B">
      <w:pPr>
        <w:jc w:val="center"/>
        <w:rPr>
          <w:b/>
          <w:lang w:val="uk-UA"/>
        </w:rPr>
      </w:pPr>
      <w:r w:rsidRPr="00C907B6">
        <w:rPr>
          <w:b/>
          <w:lang w:val="uk-UA"/>
        </w:rPr>
        <w:t>ЗМІСТ</w:t>
      </w:r>
    </w:p>
    <w:p w14:paraId="4246204B" w14:textId="77777777" w:rsidR="00F6352B" w:rsidRPr="00A150B5" w:rsidRDefault="00F6352B" w:rsidP="00F6352B">
      <w:pPr>
        <w:jc w:val="center"/>
        <w:rPr>
          <w:b/>
          <w:sz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8357"/>
        <w:gridCol w:w="728"/>
      </w:tblGrid>
      <w:tr w:rsidR="00F6352B" w:rsidRPr="005A1DC0" w14:paraId="7CFBE526" w14:textId="77777777" w:rsidTr="00A150B5">
        <w:trPr>
          <w:cantSplit/>
        </w:trPr>
        <w:tc>
          <w:tcPr>
            <w:tcW w:w="0" w:type="auto"/>
          </w:tcPr>
          <w:p w14:paraId="1751C52D" w14:textId="77777777" w:rsidR="00F6352B" w:rsidRPr="005A1DC0" w:rsidRDefault="00F6352B" w:rsidP="00A40FF8">
            <w:pPr>
              <w:jc w:val="center"/>
              <w:rPr>
                <w:bCs/>
              </w:rPr>
            </w:pPr>
            <w:r w:rsidRPr="005A1DC0">
              <w:rPr>
                <w:bCs/>
              </w:rPr>
              <w:t>№п/п</w:t>
            </w:r>
          </w:p>
        </w:tc>
        <w:tc>
          <w:tcPr>
            <w:tcW w:w="0" w:type="auto"/>
          </w:tcPr>
          <w:p w14:paraId="3706005A" w14:textId="77777777" w:rsidR="00F6352B" w:rsidRPr="005A1DC0" w:rsidRDefault="00F6352B" w:rsidP="00A40FF8">
            <w:pPr>
              <w:jc w:val="center"/>
              <w:rPr>
                <w:bCs/>
              </w:rPr>
            </w:pPr>
            <w:proofErr w:type="spellStart"/>
            <w:r w:rsidRPr="005A1DC0">
              <w:rPr>
                <w:bCs/>
              </w:rPr>
              <w:t>Найменування</w:t>
            </w:r>
            <w:proofErr w:type="spellEnd"/>
            <w:r w:rsidRPr="005A1DC0">
              <w:rPr>
                <w:bCs/>
              </w:rPr>
              <w:t xml:space="preserve"> </w:t>
            </w:r>
            <w:proofErr w:type="spellStart"/>
            <w:r w:rsidRPr="005A1DC0">
              <w:rPr>
                <w:bCs/>
              </w:rPr>
              <w:t>розділів</w:t>
            </w:r>
            <w:proofErr w:type="spellEnd"/>
            <w:r w:rsidRPr="005A1DC0">
              <w:rPr>
                <w:bCs/>
              </w:rPr>
              <w:t xml:space="preserve"> </w:t>
            </w:r>
            <w:proofErr w:type="spellStart"/>
            <w:r w:rsidRPr="005A1DC0">
              <w:rPr>
                <w:bCs/>
              </w:rPr>
              <w:t>Програми</w:t>
            </w:r>
            <w:proofErr w:type="spellEnd"/>
          </w:p>
        </w:tc>
        <w:tc>
          <w:tcPr>
            <w:tcW w:w="0" w:type="auto"/>
          </w:tcPr>
          <w:p w14:paraId="7C484E97" w14:textId="77777777" w:rsidR="00F6352B" w:rsidRPr="00297251" w:rsidRDefault="00F6352B" w:rsidP="00A40FF8">
            <w:pPr>
              <w:jc w:val="center"/>
              <w:rPr>
                <w:bCs/>
                <w:lang w:val="uk-UA"/>
              </w:rPr>
            </w:pPr>
            <w:r>
              <w:rPr>
                <w:bCs/>
                <w:lang w:val="uk-UA"/>
              </w:rPr>
              <w:t>с</w:t>
            </w:r>
            <w:proofErr w:type="spellStart"/>
            <w:r>
              <w:rPr>
                <w:bCs/>
                <w:lang w:val="en-US"/>
              </w:rPr>
              <w:t>тор</w:t>
            </w:r>
            <w:proofErr w:type="spellEnd"/>
            <w:r>
              <w:rPr>
                <w:bCs/>
                <w:lang w:val="en-US"/>
              </w:rPr>
              <w:t>.</w:t>
            </w:r>
          </w:p>
        </w:tc>
      </w:tr>
      <w:tr w:rsidR="00FA1B16" w:rsidRPr="005A1DC0" w14:paraId="19ED63A6" w14:textId="77777777" w:rsidTr="00A150B5">
        <w:trPr>
          <w:cantSplit/>
        </w:trPr>
        <w:tc>
          <w:tcPr>
            <w:tcW w:w="0" w:type="auto"/>
          </w:tcPr>
          <w:p w14:paraId="6692CB07" w14:textId="77777777" w:rsidR="00FA1B16" w:rsidRPr="005A1DC0" w:rsidRDefault="00FA1B16" w:rsidP="00A40FF8">
            <w:pPr>
              <w:jc w:val="center"/>
              <w:rPr>
                <w:bCs/>
              </w:rPr>
            </w:pPr>
          </w:p>
        </w:tc>
        <w:tc>
          <w:tcPr>
            <w:tcW w:w="0" w:type="auto"/>
          </w:tcPr>
          <w:p w14:paraId="2883BEDC" w14:textId="77777777" w:rsidR="00FA1B16" w:rsidRPr="00B76EAF" w:rsidRDefault="00FA1B16" w:rsidP="00A40FF8">
            <w:pPr>
              <w:pStyle w:val="1"/>
              <w:rPr>
                <w:b w:val="0"/>
                <w:sz w:val="24"/>
              </w:rPr>
            </w:pPr>
            <w:r w:rsidRPr="00B76EAF">
              <w:rPr>
                <w:b w:val="0"/>
                <w:sz w:val="24"/>
              </w:rPr>
              <w:t>Вступ</w:t>
            </w:r>
          </w:p>
        </w:tc>
        <w:tc>
          <w:tcPr>
            <w:tcW w:w="0" w:type="auto"/>
          </w:tcPr>
          <w:p w14:paraId="613DC64D" w14:textId="77777777" w:rsidR="00FA1B16" w:rsidRPr="008A27BE" w:rsidRDefault="00FA1B16" w:rsidP="007C7A73">
            <w:r w:rsidRPr="008A27BE">
              <w:t>3</w:t>
            </w:r>
          </w:p>
        </w:tc>
      </w:tr>
      <w:tr w:rsidR="00FA1B16" w:rsidRPr="005A1DC0" w14:paraId="12870356" w14:textId="77777777" w:rsidTr="00A150B5">
        <w:trPr>
          <w:cantSplit/>
        </w:trPr>
        <w:tc>
          <w:tcPr>
            <w:tcW w:w="0" w:type="auto"/>
          </w:tcPr>
          <w:p w14:paraId="43148B74" w14:textId="77777777" w:rsidR="00FA1B16" w:rsidRPr="005A1DC0" w:rsidRDefault="00FA1B16" w:rsidP="00A40FF8">
            <w:pPr>
              <w:jc w:val="center"/>
              <w:rPr>
                <w:bCs/>
                <w:color w:val="000000"/>
              </w:rPr>
            </w:pPr>
          </w:p>
        </w:tc>
        <w:tc>
          <w:tcPr>
            <w:tcW w:w="0" w:type="auto"/>
          </w:tcPr>
          <w:p w14:paraId="0636CB2B" w14:textId="77777777" w:rsidR="00FA1B16" w:rsidRPr="00B76EAF" w:rsidRDefault="00FA1B16" w:rsidP="00BB3FDA">
            <w:pPr>
              <w:pStyle w:val="1"/>
              <w:jc w:val="both"/>
              <w:rPr>
                <w:b w:val="0"/>
                <w:sz w:val="24"/>
              </w:rPr>
            </w:pPr>
            <w:bookmarkStart w:id="0" w:name="_Hlk93476945"/>
            <w:r>
              <w:rPr>
                <w:b w:val="0"/>
                <w:sz w:val="24"/>
              </w:rPr>
              <w:t xml:space="preserve">Аналіз </w:t>
            </w:r>
            <w:r w:rsidRPr="00B76EAF">
              <w:rPr>
                <w:b w:val="0"/>
                <w:sz w:val="24"/>
              </w:rPr>
              <w:t xml:space="preserve">економічного </w:t>
            </w:r>
            <w:r>
              <w:rPr>
                <w:b w:val="0"/>
                <w:sz w:val="24"/>
              </w:rPr>
              <w:t xml:space="preserve">і соціального розвитку </w:t>
            </w:r>
            <w:r w:rsidRPr="00F71900">
              <w:rPr>
                <w:b w:val="0"/>
                <w:sz w:val="24"/>
              </w:rPr>
              <w:t>Старокостянтинівської міської територіальної громади</w:t>
            </w:r>
            <w:r w:rsidRPr="00B76EAF">
              <w:rPr>
                <w:b w:val="0"/>
                <w:sz w:val="24"/>
              </w:rPr>
              <w:t xml:space="preserve"> у 20</w:t>
            </w:r>
            <w:r>
              <w:rPr>
                <w:b w:val="0"/>
                <w:sz w:val="24"/>
              </w:rPr>
              <w:t xml:space="preserve">21 </w:t>
            </w:r>
            <w:r w:rsidRPr="00B76EAF">
              <w:rPr>
                <w:b w:val="0"/>
                <w:sz w:val="24"/>
              </w:rPr>
              <w:t>році</w:t>
            </w:r>
            <w:r>
              <w:rPr>
                <w:b w:val="0"/>
                <w:sz w:val="24"/>
              </w:rPr>
              <w:t>. Основні проблемні питання.</w:t>
            </w:r>
            <w:r w:rsidRPr="00B76EAF">
              <w:rPr>
                <w:b w:val="0"/>
                <w:sz w:val="24"/>
              </w:rPr>
              <w:t xml:space="preserve"> </w:t>
            </w:r>
            <w:bookmarkEnd w:id="0"/>
          </w:p>
        </w:tc>
        <w:tc>
          <w:tcPr>
            <w:tcW w:w="0" w:type="auto"/>
          </w:tcPr>
          <w:p w14:paraId="7F1CE4EB" w14:textId="77777777" w:rsidR="00FA1B16" w:rsidRPr="008A27BE" w:rsidRDefault="00FA1B16" w:rsidP="007C7A73">
            <w:r w:rsidRPr="008A27BE">
              <w:t>4</w:t>
            </w:r>
          </w:p>
        </w:tc>
      </w:tr>
      <w:tr w:rsidR="00FA1B16" w:rsidRPr="005A1DC0" w14:paraId="2580410F" w14:textId="77777777" w:rsidTr="00A150B5">
        <w:trPr>
          <w:cantSplit/>
        </w:trPr>
        <w:tc>
          <w:tcPr>
            <w:tcW w:w="0" w:type="auto"/>
            <w:gridSpan w:val="2"/>
          </w:tcPr>
          <w:p w14:paraId="6097A660" w14:textId="77777777" w:rsidR="00FA1B16" w:rsidRPr="005A1DC0" w:rsidRDefault="00FA1B16" w:rsidP="00A40FF8">
            <w:pPr>
              <w:jc w:val="both"/>
              <w:rPr>
                <w:color w:val="000000"/>
                <w:lang w:val="uk-UA"/>
              </w:rPr>
            </w:pPr>
            <w:r>
              <w:rPr>
                <w:bCs/>
                <w:color w:val="000000"/>
                <w:lang w:val="uk-UA"/>
              </w:rPr>
              <w:t xml:space="preserve">            </w:t>
            </w:r>
            <w:proofErr w:type="spellStart"/>
            <w:r w:rsidRPr="005A1DC0">
              <w:rPr>
                <w:bCs/>
                <w:color w:val="000000"/>
              </w:rPr>
              <w:t>Пріоритети</w:t>
            </w:r>
            <w:proofErr w:type="spellEnd"/>
            <w:r w:rsidRPr="005A1DC0">
              <w:rPr>
                <w:bCs/>
                <w:color w:val="000000"/>
              </w:rPr>
              <w:t xml:space="preserve">, </w:t>
            </w:r>
            <w:proofErr w:type="spellStart"/>
            <w:r w:rsidRPr="005A1DC0">
              <w:rPr>
                <w:bCs/>
                <w:color w:val="000000"/>
              </w:rPr>
              <w:t>завдання</w:t>
            </w:r>
            <w:proofErr w:type="spellEnd"/>
            <w:r w:rsidRPr="005A1DC0">
              <w:rPr>
                <w:bCs/>
                <w:color w:val="000000"/>
              </w:rPr>
              <w:t xml:space="preserve"> та заходи </w:t>
            </w:r>
            <w:proofErr w:type="spellStart"/>
            <w:r w:rsidRPr="005A1DC0">
              <w:rPr>
                <w:color w:val="000000"/>
              </w:rPr>
              <w:t>соціально-економічного</w:t>
            </w:r>
            <w:proofErr w:type="spellEnd"/>
            <w:r w:rsidRPr="005A1DC0">
              <w:rPr>
                <w:color w:val="000000"/>
              </w:rPr>
              <w:t xml:space="preserve"> </w:t>
            </w:r>
            <w:proofErr w:type="spellStart"/>
            <w:r w:rsidRPr="005A1DC0">
              <w:rPr>
                <w:color w:val="000000"/>
              </w:rPr>
              <w:t>розвитку</w:t>
            </w:r>
            <w:proofErr w:type="spellEnd"/>
            <w:r w:rsidRPr="005A1DC0">
              <w:rPr>
                <w:color w:val="000000"/>
              </w:rPr>
              <w:t xml:space="preserve"> </w:t>
            </w:r>
            <w:r>
              <w:rPr>
                <w:color w:val="000000"/>
                <w:lang w:val="uk-UA"/>
              </w:rPr>
              <w:t>громади</w:t>
            </w:r>
          </w:p>
        </w:tc>
        <w:tc>
          <w:tcPr>
            <w:tcW w:w="0" w:type="auto"/>
          </w:tcPr>
          <w:p w14:paraId="34D68A31" w14:textId="77777777" w:rsidR="00FA1B16" w:rsidRPr="00DD46BC" w:rsidRDefault="00FA1B16" w:rsidP="00A40FF8">
            <w:pPr>
              <w:jc w:val="both"/>
              <w:rPr>
                <w:lang w:val="uk-UA"/>
              </w:rPr>
            </w:pPr>
            <w:r w:rsidRPr="00DD46BC">
              <w:rPr>
                <w:lang w:val="uk-UA"/>
              </w:rPr>
              <w:t>16</w:t>
            </w:r>
          </w:p>
        </w:tc>
      </w:tr>
      <w:tr w:rsidR="00FA1B16" w:rsidRPr="005A1DC0" w14:paraId="41454B84" w14:textId="77777777" w:rsidTr="00A150B5">
        <w:trPr>
          <w:cantSplit/>
        </w:trPr>
        <w:tc>
          <w:tcPr>
            <w:tcW w:w="0" w:type="auto"/>
            <w:gridSpan w:val="2"/>
          </w:tcPr>
          <w:p w14:paraId="444CAC53" w14:textId="77777777" w:rsidR="00FA1B16" w:rsidRPr="00C30539" w:rsidRDefault="00FA1B16" w:rsidP="00A40FF8">
            <w:pPr>
              <w:autoSpaceDE w:val="0"/>
              <w:autoSpaceDN w:val="0"/>
              <w:adjustRightInd w:val="0"/>
              <w:rPr>
                <w:b/>
                <w:bCs/>
                <w:color w:val="000000"/>
              </w:rPr>
            </w:pPr>
            <w:r w:rsidRPr="00E95E08">
              <w:rPr>
                <w:rStyle w:val="11"/>
                <w:b/>
                <w:i w:val="0"/>
                <w:iCs/>
              </w:rPr>
              <w:t xml:space="preserve">ПРІОРИТЕТ 1. </w:t>
            </w:r>
            <w:r w:rsidRPr="00C86538">
              <w:rPr>
                <w:b/>
                <w:bCs/>
                <w:iCs/>
                <w:lang w:val="uk-UA"/>
              </w:rPr>
              <w:t>ЗАБЕЗПЕЧЕННЯ</w:t>
            </w:r>
            <w:r w:rsidRPr="00C86538">
              <w:rPr>
                <w:b/>
                <w:bCs/>
                <w:i/>
                <w:iCs/>
                <w:lang w:val="uk-UA"/>
              </w:rPr>
              <w:t xml:space="preserve"> </w:t>
            </w:r>
            <w:r w:rsidRPr="00C86538">
              <w:rPr>
                <w:b/>
                <w:bCs/>
                <w:iCs/>
                <w:lang w:val="uk-UA"/>
              </w:rPr>
              <w:t>СТІЙКОГО</w:t>
            </w:r>
            <w:r w:rsidRPr="00C86538">
              <w:rPr>
                <w:b/>
                <w:bCs/>
                <w:i/>
                <w:iCs/>
                <w:lang w:val="uk-UA"/>
              </w:rPr>
              <w:t xml:space="preserve"> </w:t>
            </w:r>
            <w:r w:rsidRPr="00C86538">
              <w:rPr>
                <w:b/>
                <w:bCs/>
                <w:iCs/>
                <w:lang w:val="uk-UA"/>
              </w:rPr>
              <w:t>РОЗВИТКУ ЕКОНОМІКИ ГРОМАДИ</w:t>
            </w:r>
          </w:p>
        </w:tc>
        <w:tc>
          <w:tcPr>
            <w:tcW w:w="0" w:type="auto"/>
          </w:tcPr>
          <w:p w14:paraId="4C7BB7C1" w14:textId="77777777" w:rsidR="00FA1B16" w:rsidRPr="00DD46BC" w:rsidRDefault="00FA1B16" w:rsidP="00A40FF8">
            <w:pPr>
              <w:jc w:val="both"/>
              <w:rPr>
                <w:lang w:val="uk-UA"/>
              </w:rPr>
            </w:pPr>
          </w:p>
        </w:tc>
      </w:tr>
      <w:tr w:rsidR="00FA1B16" w:rsidRPr="005A1DC0" w14:paraId="661720ED" w14:textId="77777777" w:rsidTr="00A150B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1A6EF015" w14:textId="77777777" w:rsidR="00FA1B16" w:rsidRPr="00B76EAF" w:rsidRDefault="00FA1B16" w:rsidP="00A40FF8">
            <w:pPr>
              <w:jc w:val="center"/>
              <w:rPr>
                <w:lang w:val="uk-UA"/>
              </w:rPr>
            </w:pPr>
            <w:r>
              <w:rPr>
                <w:lang w:val="uk-UA"/>
              </w:rPr>
              <w:t>1</w:t>
            </w:r>
            <w:r w:rsidRPr="00B76EAF">
              <w:rPr>
                <w:lang w:val="uk-UA"/>
              </w:rPr>
              <w:t>.1</w:t>
            </w:r>
          </w:p>
        </w:tc>
        <w:tc>
          <w:tcPr>
            <w:tcW w:w="0" w:type="auto"/>
            <w:tcBorders>
              <w:top w:val="single" w:sz="4" w:space="0" w:color="auto"/>
              <w:left w:val="single" w:sz="4" w:space="0" w:color="auto"/>
              <w:bottom w:val="single" w:sz="4" w:space="0" w:color="auto"/>
              <w:right w:val="single" w:sz="4" w:space="0" w:color="auto"/>
            </w:tcBorders>
          </w:tcPr>
          <w:p w14:paraId="2CFD0309" w14:textId="77777777" w:rsidR="00FA1B16" w:rsidRPr="00B76EAF" w:rsidRDefault="00FA1B16" w:rsidP="00A40FF8">
            <w:pPr>
              <w:rPr>
                <w:rStyle w:val="11"/>
                <w:i w:val="0"/>
                <w:iCs/>
              </w:rPr>
            </w:pPr>
            <w:r>
              <w:rPr>
                <w:rStyle w:val="11"/>
                <w:i w:val="0"/>
                <w:iCs/>
              </w:rPr>
              <w:t>Р</w:t>
            </w:r>
            <w:r w:rsidRPr="00B76EAF">
              <w:rPr>
                <w:rStyle w:val="11"/>
                <w:i w:val="0"/>
                <w:iCs/>
              </w:rPr>
              <w:t xml:space="preserve">озвиток промислового </w:t>
            </w:r>
            <w:r w:rsidRPr="00C86538">
              <w:rPr>
                <w:rStyle w:val="11"/>
                <w:i w:val="0"/>
                <w:iCs/>
              </w:rPr>
              <w:t>комплексу</w:t>
            </w:r>
          </w:p>
        </w:tc>
        <w:tc>
          <w:tcPr>
            <w:tcW w:w="0" w:type="auto"/>
            <w:tcBorders>
              <w:top w:val="single" w:sz="4" w:space="0" w:color="auto"/>
              <w:left w:val="single" w:sz="4" w:space="0" w:color="auto"/>
              <w:bottom w:val="single" w:sz="4" w:space="0" w:color="auto"/>
              <w:right w:val="single" w:sz="4" w:space="0" w:color="auto"/>
            </w:tcBorders>
          </w:tcPr>
          <w:p w14:paraId="016A4CF6" w14:textId="77777777" w:rsidR="00FA1B16" w:rsidRPr="008A27BE" w:rsidRDefault="00FA1B16" w:rsidP="007C7A73">
            <w:r w:rsidRPr="008A27BE">
              <w:t>16</w:t>
            </w:r>
          </w:p>
        </w:tc>
      </w:tr>
      <w:tr w:rsidR="00FA1B16" w:rsidRPr="005A1DC0" w14:paraId="5D7A58A4" w14:textId="77777777" w:rsidTr="00A150B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205720B5" w14:textId="77777777" w:rsidR="00FA1B16" w:rsidRPr="00B76EAF" w:rsidRDefault="00FA1B16" w:rsidP="00A40FF8">
            <w:pPr>
              <w:jc w:val="center"/>
              <w:rPr>
                <w:lang w:val="uk-UA"/>
              </w:rPr>
            </w:pPr>
            <w:r>
              <w:rPr>
                <w:lang w:val="uk-UA"/>
              </w:rPr>
              <w:t>1</w:t>
            </w:r>
            <w:r w:rsidRPr="00B76EAF">
              <w:rPr>
                <w:lang w:val="uk-UA"/>
              </w:rPr>
              <w:t>.2</w:t>
            </w:r>
          </w:p>
        </w:tc>
        <w:tc>
          <w:tcPr>
            <w:tcW w:w="0" w:type="auto"/>
            <w:tcBorders>
              <w:top w:val="single" w:sz="4" w:space="0" w:color="auto"/>
              <w:left w:val="single" w:sz="4" w:space="0" w:color="auto"/>
              <w:bottom w:val="single" w:sz="4" w:space="0" w:color="auto"/>
              <w:right w:val="single" w:sz="4" w:space="0" w:color="auto"/>
            </w:tcBorders>
          </w:tcPr>
          <w:p w14:paraId="498E8151" w14:textId="77777777" w:rsidR="00FA1B16" w:rsidRPr="00B76EAF" w:rsidRDefault="00FA1B16" w:rsidP="003A75F9">
            <w:pPr>
              <w:rPr>
                <w:bCs/>
                <w:lang w:val="uk-UA"/>
              </w:rPr>
            </w:pPr>
            <w:r>
              <w:rPr>
                <w:bCs/>
                <w:lang w:val="uk-UA"/>
              </w:rPr>
              <w:t>З</w:t>
            </w:r>
            <w:proofErr w:type="spellStart"/>
            <w:r w:rsidRPr="00B76EAF">
              <w:rPr>
                <w:bCs/>
              </w:rPr>
              <w:t>більшення</w:t>
            </w:r>
            <w:proofErr w:type="spellEnd"/>
            <w:r w:rsidRPr="00B76EAF">
              <w:rPr>
                <w:bCs/>
              </w:rPr>
              <w:t xml:space="preserve"> </w:t>
            </w:r>
            <w:proofErr w:type="spellStart"/>
            <w:r w:rsidRPr="00B76EAF">
              <w:rPr>
                <w:bCs/>
              </w:rPr>
              <w:t>капіталовкладень</w:t>
            </w:r>
            <w:proofErr w:type="spellEnd"/>
            <w:r w:rsidRPr="00B76EAF">
              <w:rPr>
                <w:bCs/>
              </w:rPr>
              <w:t xml:space="preserve"> у </w:t>
            </w:r>
            <w:proofErr w:type="spellStart"/>
            <w:r w:rsidRPr="00B76EAF">
              <w:rPr>
                <w:bCs/>
              </w:rPr>
              <w:t>розвиток</w:t>
            </w:r>
            <w:proofErr w:type="spellEnd"/>
            <w:r>
              <w:rPr>
                <w:bCs/>
                <w:lang w:val="uk-UA"/>
              </w:rPr>
              <w:t xml:space="preserve"> громади, формування позитивного інвестиційного іміджу </w:t>
            </w:r>
          </w:p>
        </w:tc>
        <w:tc>
          <w:tcPr>
            <w:tcW w:w="0" w:type="auto"/>
            <w:tcBorders>
              <w:top w:val="single" w:sz="4" w:space="0" w:color="auto"/>
              <w:left w:val="single" w:sz="4" w:space="0" w:color="auto"/>
              <w:bottom w:val="single" w:sz="4" w:space="0" w:color="auto"/>
              <w:right w:val="single" w:sz="4" w:space="0" w:color="auto"/>
            </w:tcBorders>
          </w:tcPr>
          <w:p w14:paraId="7B03D7CA" w14:textId="77777777" w:rsidR="00FA1B16" w:rsidRPr="008A27BE" w:rsidRDefault="00FA1B16" w:rsidP="007C7A73">
            <w:r w:rsidRPr="008A27BE">
              <w:t>16</w:t>
            </w:r>
          </w:p>
        </w:tc>
      </w:tr>
      <w:tr w:rsidR="00FA1B16" w:rsidRPr="005A1DC0" w14:paraId="608CA63F" w14:textId="77777777" w:rsidTr="00A150B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39A779F3" w14:textId="77777777" w:rsidR="00FA1B16" w:rsidRPr="00B76EAF" w:rsidRDefault="00FA1B16" w:rsidP="00A40FF8">
            <w:pPr>
              <w:jc w:val="center"/>
              <w:rPr>
                <w:bCs/>
                <w:lang w:val="uk-UA"/>
              </w:rPr>
            </w:pPr>
            <w:r>
              <w:rPr>
                <w:bCs/>
                <w:lang w:val="uk-UA"/>
              </w:rPr>
              <w:t>1.3</w:t>
            </w:r>
          </w:p>
        </w:tc>
        <w:tc>
          <w:tcPr>
            <w:tcW w:w="0" w:type="auto"/>
            <w:tcBorders>
              <w:top w:val="single" w:sz="4" w:space="0" w:color="auto"/>
              <w:left w:val="single" w:sz="4" w:space="0" w:color="auto"/>
              <w:bottom w:val="single" w:sz="4" w:space="0" w:color="auto"/>
              <w:right w:val="single" w:sz="4" w:space="0" w:color="auto"/>
            </w:tcBorders>
          </w:tcPr>
          <w:p w14:paraId="68FE281B" w14:textId="77777777" w:rsidR="00FA1B16" w:rsidRPr="00B76EAF" w:rsidRDefault="00FA1B16" w:rsidP="00A40FF8">
            <w:pPr>
              <w:rPr>
                <w:bCs/>
              </w:rPr>
            </w:pPr>
            <w:r>
              <w:rPr>
                <w:bCs/>
                <w:lang w:val="uk-UA"/>
              </w:rPr>
              <w:t>Створення умов для розвитку бізнесу</w:t>
            </w:r>
          </w:p>
        </w:tc>
        <w:tc>
          <w:tcPr>
            <w:tcW w:w="0" w:type="auto"/>
            <w:tcBorders>
              <w:top w:val="single" w:sz="4" w:space="0" w:color="auto"/>
              <w:left w:val="single" w:sz="4" w:space="0" w:color="auto"/>
              <w:bottom w:val="single" w:sz="4" w:space="0" w:color="auto"/>
              <w:right w:val="single" w:sz="4" w:space="0" w:color="auto"/>
            </w:tcBorders>
          </w:tcPr>
          <w:p w14:paraId="795582ED" w14:textId="77777777" w:rsidR="00FA1B16" w:rsidRPr="008A27BE" w:rsidRDefault="00FA1B16" w:rsidP="007C7A73">
            <w:r w:rsidRPr="008A27BE">
              <w:t>17</w:t>
            </w:r>
          </w:p>
        </w:tc>
      </w:tr>
      <w:tr w:rsidR="00FA1B16" w:rsidRPr="005A1DC0" w14:paraId="72D73984" w14:textId="77777777" w:rsidTr="00A150B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0ED2AB50" w14:textId="77777777" w:rsidR="00FA1B16" w:rsidRPr="00B76EAF" w:rsidRDefault="00FA1B16" w:rsidP="00A40FF8">
            <w:pPr>
              <w:jc w:val="center"/>
              <w:rPr>
                <w:bCs/>
                <w:lang w:val="uk-UA"/>
              </w:rPr>
            </w:pPr>
            <w:r>
              <w:rPr>
                <w:bCs/>
                <w:lang w:val="uk-UA"/>
              </w:rPr>
              <w:t>1.4</w:t>
            </w:r>
          </w:p>
        </w:tc>
        <w:tc>
          <w:tcPr>
            <w:tcW w:w="0" w:type="auto"/>
            <w:tcBorders>
              <w:top w:val="single" w:sz="4" w:space="0" w:color="auto"/>
              <w:left w:val="single" w:sz="4" w:space="0" w:color="auto"/>
              <w:bottom w:val="single" w:sz="4" w:space="0" w:color="auto"/>
              <w:right w:val="single" w:sz="4" w:space="0" w:color="auto"/>
            </w:tcBorders>
          </w:tcPr>
          <w:p w14:paraId="4302C92B" w14:textId="77777777" w:rsidR="00FA1B16" w:rsidRDefault="00FA1B16" w:rsidP="00A40FF8">
            <w:pPr>
              <w:rPr>
                <w:bCs/>
                <w:lang w:val="uk-UA"/>
              </w:rPr>
            </w:pPr>
            <w:r>
              <w:rPr>
                <w:bCs/>
                <w:lang w:val="uk-UA"/>
              </w:rPr>
              <w:t>Розвиток аграрного сектору та сільських територій</w:t>
            </w:r>
          </w:p>
        </w:tc>
        <w:tc>
          <w:tcPr>
            <w:tcW w:w="0" w:type="auto"/>
            <w:tcBorders>
              <w:top w:val="single" w:sz="4" w:space="0" w:color="auto"/>
              <w:left w:val="single" w:sz="4" w:space="0" w:color="auto"/>
              <w:bottom w:val="single" w:sz="4" w:space="0" w:color="auto"/>
              <w:right w:val="single" w:sz="4" w:space="0" w:color="auto"/>
            </w:tcBorders>
          </w:tcPr>
          <w:p w14:paraId="5CEC5DCC" w14:textId="77777777" w:rsidR="00FA1B16" w:rsidRPr="008A27BE" w:rsidRDefault="00FA1B16" w:rsidP="007C7A73">
            <w:r w:rsidRPr="008A27BE">
              <w:t>19</w:t>
            </w:r>
          </w:p>
        </w:tc>
      </w:tr>
      <w:tr w:rsidR="00FA1B16" w:rsidRPr="00935B18" w14:paraId="5ACE097C" w14:textId="77777777" w:rsidTr="00A150B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45C6780F" w14:textId="77777777" w:rsidR="00FA1B16" w:rsidRPr="00B76EAF" w:rsidRDefault="00FA1B16" w:rsidP="00A40FF8">
            <w:pPr>
              <w:jc w:val="center"/>
              <w:rPr>
                <w:bCs/>
                <w:lang w:val="uk-UA"/>
              </w:rPr>
            </w:pPr>
            <w:r>
              <w:rPr>
                <w:bCs/>
                <w:lang w:val="uk-UA"/>
              </w:rPr>
              <w:t>1.5</w:t>
            </w:r>
          </w:p>
        </w:tc>
        <w:tc>
          <w:tcPr>
            <w:tcW w:w="0" w:type="auto"/>
            <w:tcBorders>
              <w:top w:val="single" w:sz="4" w:space="0" w:color="auto"/>
              <w:left w:val="single" w:sz="4" w:space="0" w:color="auto"/>
              <w:bottom w:val="single" w:sz="4" w:space="0" w:color="auto"/>
              <w:right w:val="single" w:sz="4" w:space="0" w:color="auto"/>
            </w:tcBorders>
          </w:tcPr>
          <w:p w14:paraId="69F8C212" w14:textId="77777777" w:rsidR="00FA1B16" w:rsidRPr="00B76EAF" w:rsidRDefault="00FA1B16" w:rsidP="00A40FF8">
            <w:pPr>
              <w:jc w:val="both"/>
              <w:rPr>
                <w:rStyle w:val="11"/>
                <w:bCs w:val="0"/>
                <w:i w:val="0"/>
                <w:iCs/>
              </w:rPr>
            </w:pPr>
            <w:r w:rsidRPr="00B76EAF">
              <w:rPr>
                <w:rStyle w:val="11"/>
                <w:bCs w:val="0"/>
                <w:i w:val="0"/>
                <w:iCs/>
              </w:rPr>
              <w:t>Підвищення ф</w:t>
            </w:r>
            <w:r>
              <w:rPr>
                <w:rStyle w:val="11"/>
                <w:bCs w:val="0"/>
                <w:i w:val="0"/>
                <w:iCs/>
              </w:rPr>
              <w:t>інансової незалежності</w:t>
            </w:r>
            <w:r w:rsidRPr="007B2CA9">
              <w:rPr>
                <w:rStyle w:val="11"/>
                <w:bCs w:val="0"/>
                <w:i w:val="0"/>
                <w:iCs/>
              </w:rPr>
              <w:t xml:space="preserve"> </w:t>
            </w:r>
            <w:r w:rsidRPr="00B76EAF">
              <w:rPr>
                <w:rStyle w:val="11"/>
                <w:bCs w:val="0"/>
                <w:i w:val="0"/>
                <w:iCs/>
              </w:rPr>
              <w:t xml:space="preserve">бюджету </w:t>
            </w:r>
            <w:r>
              <w:rPr>
                <w:rStyle w:val="11"/>
                <w:bCs w:val="0"/>
                <w:i w:val="0"/>
                <w:iCs/>
              </w:rPr>
              <w:t xml:space="preserve">громади </w:t>
            </w:r>
            <w:r w:rsidRPr="00B76EAF">
              <w:rPr>
                <w:rStyle w:val="11"/>
                <w:bCs w:val="0"/>
                <w:i w:val="0"/>
                <w:iCs/>
              </w:rPr>
              <w:t>та ефективності використання бюджетних коштів</w:t>
            </w:r>
          </w:p>
        </w:tc>
        <w:tc>
          <w:tcPr>
            <w:tcW w:w="0" w:type="auto"/>
            <w:tcBorders>
              <w:top w:val="single" w:sz="4" w:space="0" w:color="auto"/>
              <w:left w:val="single" w:sz="4" w:space="0" w:color="auto"/>
              <w:bottom w:val="single" w:sz="4" w:space="0" w:color="auto"/>
              <w:right w:val="single" w:sz="4" w:space="0" w:color="auto"/>
            </w:tcBorders>
          </w:tcPr>
          <w:p w14:paraId="073A1897" w14:textId="77777777" w:rsidR="00FA1B16" w:rsidRPr="008A27BE" w:rsidRDefault="00FA1B16" w:rsidP="007C7A73">
            <w:r w:rsidRPr="008A27BE">
              <w:t>20</w:t>
            </w:r>
          </w:p>
        </w:tc>
      </w:tr>
      <w:tr w:rsidR="00FA1B16" w:rsidRPr="00935B18" w14:paraId="5AC29B12" w14:textId="77777777" w:rsidTr="00A150B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2D4EAF77" w14:textId="77777777" w:rsidR="00FA1B16" w:rsidRDefault="00FA1B16" w:rsidP="00A40FF8">
            <w:pPr>
              <w:jc w:val="center"/>
              <w:rPr>
                <w:bCs/>
                <w:lang w:val="uk-UA"/>
              </w:rPr>
            </w:pPr>
            <w:r>
              <w:rPr>
                <w:bCs/>
                <w:lang w:val="uk-UA"/>
              </w:rPr>
              <w:t>1.6</w:t>
            </w:r>
          </w:p>
        </w:tc>
        <w:tc>
          <w:tcPr>
            <w:tcW w:w="0" w:type="auto"/>
            <w:tcBorders>
              <w:top w:val="single" w:sz="4" w:space="0" w:color="auto"/>
              <w:left w:val="single" w:sz="4" w:space="0" w:color="auto"/>
              <w:bottom w:val="single" w:sz="4" w:space="0" w:color="auto"/>
              <w:right w:val="single" w:sz="4" w:space="0" w:color="auto"/>
            </w:tcBorders>
          </w:tcPr>
          <w:p w14:paraId="3EAE44C4" w14:textId="77777777" w:rsidR="00FA1B16" w:rsidRPr="007B2CA9" w:rsidRDefault="00FA1B16" w:rsidP="00A40FF8">
            <w:pPr>
              <w:jc w:val="both"/>
              <w:rPr>
                <w:rStyle w:val="11"/>
                <w:bCs w:val="0"/>
                <w:i w:val="0"/>
                <w:iCs/>
              </w:rPr>
            </w:pPr>
            <w:proofErr w:type="spellStart"/>
            <w:r w:rsidRPr="00541763">
              <w:rPr>
                <w:iCs/>
              </w:rPr>
              <w:t>Розвиток</w:t>
            </w:r>
            <w:proofErr w:type="spellEnd"/>
            <w:r w:rsidRPr="00541763">
              <w:rPr>
                <w:iCs/>
              </w:rPr>
              <w:t xml:space="preserve"> </w:t>
            </w:r>
            <w:proofErr w:type="spellStart"/>
            <w:r w:rsidRPr="00541763">
              <w:rPr>
                <w:iCs/>
              </w:rPr>
              <w:t>земельних</w:t>
            </w:r>
            <w:proofErr w:type="spellEnd"/>
            <w:r w:rsidRPr="00541763">
              <w:rPr>
                <w:iCs/>
              </w:rPr>
              <w:t xml:space="preserve"> </w:t>
            </w:r>
            <w:proofErr w:type="spellStart"/>
            <w:r w:rsidRPr="00541763">
              <w:rPr>
                <w:iCs/>
              </w:rPr>
              <w:t>відносин</w:t>
            </w:r>
            <w:proofErr w:type="spellEnd"/>
            <w:r w:rsidRPr="00541763">
              <w:rPr>
                <w:iCs/>
              </w:rPr>
              <w:t xml:space="preserve"> та </w:t>
            </w:r>
            <w:proofErr w:type="spellStart"/>
            <w:r w:rsidRPr="00541763">
              <w:rPr>
                <w:iCs/>
              </w:rPr>
              <w:t>землевпорядкування</w:t>
            </w:r>
            <w:proofErr w:type="spellEnd"/>
            <w:r w:rsidRPr="00541763">
              <w:rPr>
                <w:iCs/>
              </w:rPr>
              <w:t xml:space="preserve"> </w:t>
            </w:r>
            <w:proofErr w:type="spellStart"/>
            <w:r w:rsidRPr="00541763">
              <w:rPr>
                <w:iCs/>
              </w:rPr>
              <w:t>територій</w:t>
            </w:r>
            <w:proofErr w:type="spellEnd"/>
            <w:r>
              <w:rPr>
                <w:iCs/>
                <w:lang w:val="uk-UA"/>
              </w:rPr>
              <w:t xml:space="preserve"> </w:t>
            </w:r>
          </w:p>
        </w:tc>
        <w:tc>
          <w:tcPr>
            <w:tcW w:w="0" w:type="auto"/>
            <w:tcBorders>
              <w:top w:val="single" w:sz="4" w:space="0" w:color="auto"/>
              <w:left w:val="single" w:sz="4" w:space="0" w:color="auto"/>
              <w:bottom w:val="single" w:sz="4" w:space="0" w:color="auto"/>
              <w:right w:val="single" w:sz="4" w:space="0" w:color="auto"/>
            </w:tcBorders>
          </w:tcPr>
          <w:p w14:paraId="3E90F98E" w14:textId="77777777" w:rsidR="00FA1B16" w:rsidRPr="008A27BE" w:rsidRDefault="00FA1B16" w:rsidP="007C7A73">
            <w:r w:rsidRPr="008A27BE">
              <w:t>21</w:t>
            </w:r>
          </w:p>
        </w:tc>
      </w:tr>
      <w:tr w:rsidR="00FA1B16" w:rsidRPr="005A1DC0" w14:paraId="5ACE016F" w14:textId="77777777" w:rsidTr="00A150B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76C3DD40" w14:textId="77777777" w:rsidR="00FA1B16" w:rsidRPr="00B76EAF" w:rsidRDefault="00FA1B16" w:rsidP="00A40FF8">
            <w:pPr>
              <w:jc w:val="center"/>
              <w:rPr>
                <w:bCs/>
                <w:lang w:val="uk-UA"/>
              </w:rPr>
            </w:pPr>
            <w:r>
              <w:rPr>
                <w:bCs/>
                <w:lang w:val="uk-UA"/>
              </w:rPr>
              <w:t>1.7</w:t>
            </w:r>
          </w:p>
        </w:tc>
        <w:tc>
          <w:tcPr>
            <w:tcW w:w="0" w:type="auto"/>
            <w:tcBorders>
              <w:top w:val="single" w:sz="4" w:space="0" w:color="auto"/>
              <w:left w:val="single" w:sz="4" w:space="0" w:color="auto"/>
              <w:bottom w:val="single" w:sz="4" w:space="0" w:color="auto"/>
              <w:right w:val="single" w:sz="4" w:space="0" w:color="auto"/>
            </w:tcBorders>
          </w:tcPr>
          <w:p w14:paraId="530BC6AD" w14:textId="77777777" w:rsidR="00FA1B16" w:rsidRPr="003B4A08" w:rsidRDefault="00FA1B16" w:rsidP="00A40FF8">
            <w:pPr>
              <w:rPr>
                <w:bCs/>
                <w:lang w:val="uk-UA"/>
              </w:rPr>
            </w:pPr>
            <w:r>
              <w:rPr>
                <w:bCs/>
                <w:lang w:val="uk-UA"/>
              </w:rPr>
              <w:t>Е</w:t>
            </w:r>
            <w:proofErr w:type="spellStart"/>
            <w:r>
              <w:rPr>
                <w:bCs/>
              </w:rPr>
              <w:t>фективне</w:t>
            </w:r>
            <w:proofErr w:type="spellEnd"/>
            <w:r>
              <w:rPr>
                <w:bCs/>
              </w:rPr>
              <w:t xml:space="preserve"> </w:t>
            </w:r>
            <w:proofErr w:type="spellStart"/>
            <w:r>
              <w:rPr>
                <w:bCs/>
              </w:rPr>
              <w:t>використання</w:t>
            </w:r>
            <w:proofErr w:type="spellEnd"/>
            <w:r w:rsidRPr="00B76EAF">
              <w:rPr>
                <w:bCs/>
              </w:rPr>
              <w:t xml:space="preserve"> </w:t>
            </w:r>
            <w:r>
              <w:rPr>
                <w:bCs/>
                <w:lang w:val="uk-UA"/>
              </w:rPr>
              <w:t>майна громади</w:t>
            </w:r>
          </w:p>
        </w:tc>
        <w:tc>
          <w:tcPr>
            <w:tcW w:w="0" w:type="auto"/>
            <w:tcBorders>
              <w:top w:val="single" w:sz="4" w:space="0" w:color="auto"/>
              <w:left w:val="single" w:sz="4" w:space="0" w:color="auto"/>
              <w:bottom w:val="single" w:sz="4" w:space="0" w:color="auto"/>
              <w:right w:val="single" w:sz="4" w:space="0" w:color="auto"/>
            </w:tcBorders>
          </w:tcPr>
          <w:p w14:paraId="05D1C061" w14:textId="77777777" w:rsidR="00FA1B16" w:rsidRPr="008A27BE" w:rsidRDefault="00FA1B16" w:rsidP="007C7A73">
            <w:r w:rsidRPr="008A27BE">
              <w:t>21</w:t>
            </w:r>
          </w:p>
        </w:tc>
      </w:tr>
      <w:tr w:rsidR="00FA1B16" w:rsidRPr="005A1DC0" w14:paraId="383EDFF3" w14:textId="77777777" w:rsidTr="00A150B5">
        <w:tc>
          <w:tcPr>
            <w:tcW w:w="0" w:type="auto"/>
            <w:gridSpan w:val="2"/>
          </w:tcPr>
          <w:p w14:paraId="2C19E202" w14:textId="77777777" w:rsidR="00FA1B16" w:rsidRPr="00DF4ECF" w:rsidRDefault="00FA1B16" w:rsidP="00A40FF8">
            <w:pPr>
              <w:autoSpaceDE w:val="0"/>
              <w:autoSpaceDN w:val="0"/>
              <w:adjustRightInd w:val="0"/>
              <w:rPr>
                <w:rStyle w:val="11"/>
                <w:bCs w:val="0"/>
                <w:iCs/>
              </w:rPr>
            </w:pPr>
            <w:r w:rsidRPr="00C30539">
              <w:rPr>
                <w:rStyle w:val="11"/>
                <w:b/>
                <w:i w:val="0"/>
                <w:iCs/>
              </w:rPr>
              <w:t xml:space="preserve">ПРІОРИТЕТ 2. </w:t>
            </w:r>
            <w:r w:rsidRPr="00DF4ECF">
              <w:rPr>
                <w:rStyle w:val="11"/>
                <w:b/>
                <w:i w:val="0"/>
                <w:iCs/>
              </w:rPr>
              <w:t>РОЗВИТОК ІНФРАСТРУКТУРИ</w:t>
            </w:r>
          </w:p>
        </w:tc>
        <w:tc>
          <w:tcPr>
            <w:tcW w:w="0" w:type="auto"/>
          </w:tcPr>
          <w:p w14:paraId="780022AB" w14:textId="77777777" w:rsidR="00FA1B16" w:rsidRPr="00DD46BC" w:rsidRDefault="00FA1B16" w:rsidP="00A40FF8">
            <w:pPr>
              <w:jc w:val="both"/>
              <w:rPr>
                <w:lang w:val="uk-UA"/>
              </w:rPr>
            </w:pPr>
          </w:p>
        </w:tc>
      </w:tr>
      <w:tr w:rsidR="00FA1B16" w:rsidRPr="005A1DC0" w14:paraId="047A3FC8" w14:textId="77777777" w:rsidTr="00A150B5">
        <w:tc>
          <w:tcPr>
            <w:tcW w:w="0" w:type="auto"/>
          </w:tcPr>
          <w:p w14:paraId="5F22416C" w14:textId="77777777" w:rsidR="00FA1B16" w:rsidRPr="00B76EAF" w:rsidRDefault="00FA1B16" w:rsidP="00A40FF8">
            <w:pPr>
              <w:jc w:val="center"/>
              <w:rPr>
                <w:lang w:val="uk-UA"/>
              </w:rPr>
            </w:pPr>
            <w:r>
              <w:rPr>
                <w:lang w:val="uk-UA"/>
              </w:rPr>
              <w:t>2.1</w:t>
            </w:r>
          </w:p>
        </w:tc>
        <w:tc>
          <w:tcPr>
            <w:tcW w:w="0" w:type="auto"/>
          </w:tcPr>
          <w:p w14:paraId="4034A566" w14:textId="77777777" w:rsidR="00FA1B16" w:rsidRPr="00B76EAF" w:rsidRDefault="00FA1B16" w:rsidP="00A40FF8">
            <w:pPr>
              <w:jc w:val="both"/>
              <w:rPr>
                <w:bCs/>
                <w:lang w:val="uk-UA"/>
              </w:rPr>
            </w:pPr>
            <w:r w:rsidRPr="00541763">
              <w:rPr>
                <w:bCs/>
                <w:iCs/>
                <w:lang w:val="uk-UA"/>
              </w:rPr>
              <w:t>Розвиток</w:t>
            </w:r>
            <w:r w:rsidRPr="00541763">
              <w:rPr>
                <w:bCs/>
                <w:iCs/>
              </w:rPr>
              <w:t xml:space="preserve"> </w:t>
            </w:r>
            <w:proofErr w:type="spellStart"/>
            <w:r w:rsidRPr="00541763">
              <w:rPr>
                <w:bCs/>
                <w:iCs/>
              </w:rPr>
              <w:t>житлово-комунального</w:t>
            </w:r>
            <w:proofErr w:type="spellEnd"/>
            <w:r w:rsidRPr="00541763">
              <w:rPr>
                <w:bCs/>
                <w:iCs/>
              </w:rPr>
              <w:t xml:space="preserve"> </w:t>
            </w:r>
            <w:proofErr w:type="spellStart"/>
            <w:r w:rsidRPr="00541763">
              <w:rPr>
                <w:bCs/>
                <w:iCs/>
              </w:rPr>
              <w:t>господарства</w:t>
            </w:r>
            <w:proofErr w:type="spellEnd"/>
            <w:r w:rsidRPr="00541763">
              <w:rPr>
                <w:bCs/>
                <w:lang w:val="uk-UA"/>
              </w:rPr>
              <w:t xml:space="preserve">, енергоефективність та енергозбереження </w:t>
            </w:r>
          </w:p>
        </w:tc>
        <w:tc>
          <w:tcPr>
            <w:tcW w:w="0" w:type="auto"/>
          </w:tcPr>
          <w:p w14:paraId="3EBA19BD" w14:textId="77777777" w:rsidR="00FA1B16" w:rsidRPr="008A27BE" w:rsidRDefault="00FA1B16" w:rsidP="007C7A73">
            <w:r w:rsidRPr="008A27BE">
              <w:t>23</w:t>
            </w:r>
          </w:p>
        </w:tc>
      </w:tr>
      <w:tr w:rsidR="00FA1B16" w:rsidRPr="005A1DC0" w14:paraId="500AEEB6" w14:textId="77777777" w:rsidTr="00A150B5">
        <w:tc>
          <w:tcPr>
            <w:tcW w:w="0" w:type="auto"/>
          </w:tcPr>
          <w:p w14:paraId="60ED8025" w14:textId="77777777" w:rsidR="00FA1B16" w:rsidRPr="00B76EAF" w:rsidRDefault="00FA1B16" w:rsidP="00A40FF8">
            <w:pPr>
              <w:jc w:val="center"/>
              <w:rPr>
                <w:lang w:val="uk-UA"/>
              </w:rPr>
            </w:pPr>
            <w:r>
              <w:rPr>
                <w:lang w:val="uk-UA"/>
              </w:rPr>
              <w:t>2.2</w:t>
            </w:r>
          </w:p>
        </w:tc>
        <w:tc>
          <w:tcPr>
            <w:tcW w:w="0" w:type="auto"/>
          </w:tcPr>
          <w:p w14:paraId="1259F6E4" w14:textId="77777777" w:rsidR="00FA1B16" w:rsidRPr="00B76EAF" w:rsidRDefault="00FA1B16" w:rsidP="00A40FF8">
            <w:pPr>
              <w:jc w:val="both"/>
              <w:rPr>
                <w:bCs/>
                <w:lang w:val="uk-UA"/>
              </w:rPr>
            </w:pPr>
            <w:r w:rsidRPr="00B76EAF">
              <w:rPr>
                <w:bCs/>
                <w:lang w:val="uk-UA"/>
              </w:rPr>
              <w:t>Розвиток транспортної інфраструктури</w:t>
            </w:r>
          </w:p>
        </w:tc>
        <w:tc>
          <w:tcPr>
            <w:tcW w:w="0" w:type="auto"/>
          </w:tcPr>
          <w:p w14:paraId="20614E70" w14:textId="77777777" w:rsidR="00FA1B16" w:rsidRPr="008A27BE" w:rsidRDefault="00FA1B16" w:rsidP="007C7A73">
            <w:r w:rsidRPr="008A27BE">
              <w:t>25</w:t>
            </w:r>
          </w:p>
        </w:tc>
      </w:tr>
      <w:tr w:rsidR="00FA1B16" w:rsidRPr="005A1DC0" w14:paraId="7B595092" w14:textId="77777777" w:rsidTr="00A150B5">
        <w:tc>
          <w:tcPr>
            <w:tcW w:w="0" w:type="auto"/>
          </w:tcPr>
          <w:p w14:paraId="4E7495A8" w14:textId="77777777" w:rsidR="00FA1B16" w:rsidRPr="00E76E0F" w:rsidRDefault="00FA1B16" w:rsidP="00A40FF8">
            <w:pPr>
              <w:jc w:val="center"/>
              <w:rPr>
                <w:bCs/>
                <w:lang w:val="uk-UA"/>
              </w:rPr>
            </w:pPr>
            <w:r w:rsidRPr="00B76EAF">
              <w:rPr>
                <w:bCs/>
                <w:lang w:val="uk-UA"/>
              </w:rPr>
              <w:t>2</w:t>
            </w:r>
            <w:r w:rsidRPr="00B76EAF">
              <w:rPr>
                <w:bCs/>
              </w:rPr>
              <w:t>.</w:t>
            </w:r>
            <w:r>
              <w:rPr>
                <w:bCs/>
                <w:lang w:val="uk-UA"/>
              </w:rPr>
              <w:t>3</w:t>
            </w:r>
          </w:p>
        </w:tc>
        <w:tc>
          <w:tcPr>
            <w:tcW w:w="0" w:type="auto"/>
          </w:tcPr>
          <w:p w14:paraId="699E2A31" w14:textId="77777777" w:rsidR="00FA1B16" w:rsidRPr="00A03A78" w:rsidRDefault="00FA1B16" w:rsidP="00A40FF8">
            <w:pPr>
              <w:rPr>
                <w:bCs/>
                <w:lang w:val="uk-UA"/>
              </w:rPr>
            </w:pPr>
            <w:r w:rsidRPr="00A03A78">
              <w:rPr>
                <w:bCs/>
                <w:iCs/>
                <w:lang w:val="uk-UA"/>
              </w:rPr>
              <w:t>Будівництво та житлова політика</w:t>
            </w:r>
          </w:p>
        </w:tc>
        <w:tc>
          <w:tcPr>
            <w:tcW w:w="0" w:type="auto"/>
          </w:tcPr>
          <w:p w14:paraId="73C583AC" w14:textId="77777777" w:rsidR="00FA1B16" w:rsidRPr="008A27BE" w:rsidRDefault="00FA1B16" w:rsidP="007C7A73">
            <w:r w:rsidRPr="008A27BE">
              <w:t>25</w:t>
            </w:r>
          </w:p>
        </w:tc>
      </w:tr>
      <w:tr w:rsidR="00FA1B16" w:rsidRPr="005A1DC0" w14:paraId="47059C6D" w14:textId="77777777" w:rsidTr="00A150B5">
        <w:tc>
          <w:tcPr>
            <w:tcW w:w="0" w:type="auto"/>
            <w:gridSpan w:val="2"/>
          </w:tcPr>
          <w:p w14:paraId="2C74F13E" w14:textId="77777777" w:rsidR="00FA1B16" w:rsidRPr="00B76EAF" w:rsidRDefault="00FA1B16" w:rsidP="002A3AFE">
            <w:pPr>
              <w:autoSpaceDE w:val="0"/>
              <w:autoSpaceDN w:val="0"/>
              <w:adjustRightInd w:val="0"/>
              <w:jc w:val="both"/>
              <w:rPr>
                <w:lang w:val="uk-UA"/>
              </w:rPr>
            </w:pPr>
            <w:r w:rsidRPr="00F22754">
              <w:rPr>
                <w:rStyle w:val="11"/>
                <w:b/>
                <w:i w:val="0"/>
                <w:iCs/>
              </w:rPr>
              <w:t xml:space="preserve">ПРІОРИТЕТ 3. </w:t>
            </w:r>
            <w:r w:rsidRPr="002A3AFE">
              <w:rPr>
                <w:b/>
                <w:bCs/>
                <w:iCs/>
                <w:lang w:val="uk-UA"/>
              </w:rPr>
              <w:t>ЗБЕРЕЖЕННЯ ДОВКІЛЛЯ, ВІДНОВЛЕННЯ ТА СТАЛЕ ВИКОРИСТАННЯ ПРИРОДНИХ РЕСУРСІВ, ПІДВИЩЕННЯ ЯКОСТІ ЖИТТЯ НАСЕЛЕННЯ</w:t>
            </w:r>
          </w:p>
        </w:tc>
        <w:tc>
          <w:tcPr>
            <w:tcW w:w="0" w:type="auto"/>
          </w:tcPr>
          <w:p w14:paraId="1D57A946" w14:textId="77777777" w:rsidR="00FA1B16" w:rsidRPr="00DD46BC" w:rsidRDefault="00FA1B16" w:rsidP="00A40FF8">
            <w:pPr>
              <w:jc w:val="both"/>
              <w:rPr>
                <w:lang w:val="uk-UA"/>
              </w:rPr>
            </w:pPr>
          </w:p>
        </w:tc>
      </w:tr>
      <w:tr w:rsidR="00FA1B16" w:rsidRPr="005A1DC0" w14:paraId="0CDD3A36" w14:textId="77777777" w:rsidTr="00A150B5">
        <w:tc>
          <w:tcPr>
            <w:tcW w:w="0" w:type="auto"/>
          </w:tcPr>
          <w:p w14:paraId="3D4ECBB4" w14:textId="77777777" w:rsidR="00FA1B16" w:rsidRPr="00B76EAF" w:rsidRDefault="00FA1B16" w:rsidP="00A40FF8">
            <w:pPr>
              <w:jc w:val="center"/>
              <w:rPr>
                <w:bCs/>
                <w:lang w:val="uk-UA"/>
              </w:rPr>
            </w:pPr>
            <w:r w:rsidRPr="00B76EAF">
              <w:rPr>
                <w:bCs/>
                <w:lang w:val="uk-UA"/>
              </w:rPr>
              <w:t>3.1</w:t>
            </w:r>
          </w:p>
        </w:tc>
        <w:tc>
          <w:tcPr>
            <w:tcW w:w="0" w:type="auto"/>
          </w:tcPr>
          <w:p w14:paraId="12E98485" w14:textId="77777777" w:rsidR="00FA1B16" w:rsidRPr="00B76EAF" w:rsidRDefault="00FA1B16" w:rsidP="00A40FF8">
            <w:pPr>
              <w:rPr>
                <w:rStyle w:val="11"/>
                <w:i w:val="0"/>
                <w:iCs/>
              </w:rPr>
            </w:pPr>
            <w:r w:rsidRPr="002A3AFE">
              <w:rPr>
                <w:rStyle w:val="11"/>
                <w:i w:val="0"/>
                <w:iCs/>
              </w:rPr>
              <w:t>Якісна та доступна</w:t>
            </w:r>
            <w:r>
              <w:rPr>
                <w:rStyle w:val="11"/>
                <w:i w:val="0"/>
                <w:iCs/>
              </w:rPr>
              <w:t xml:space="preserve"> освіта </w:t>
            </w:r>
          </w:p>
        </w:tc>
        <w:tc>
          <w:tcPr>
            <w:tcW w:w="0" w:type="auto"/>
          </w:tcPr>
          <w:p w14:paraId="238DAAC6" w14:textId="77777777" w:rsidR="00FA1B16" w:rsidRPr="008A27BE" w:rsidRDefault="00FA1B16" w:rsidP="007C7A73">
            <w:r w:rsidRPr="008A27BE">
              <w:t>26</w:t>
            </w:r>
          </w:p>
        </w:tc>
      </w:tr>
      <w:tr w:rsidR="00FA1B16" w:rsidRPr="005A1DC0" w14:paraId="4C43E3BE" w14:textId="77777777" w:rsidTr="00A150B5">
        <w:tc>
          <w:tcPr>
            <w:tcW w:w="0" w:type="auto"/>
          </w:tcPr>
          <w:p w14:paraId="1E0ED9A6" w14:textId="77777777" w:rsidR="00FA1B16" w:rsidRPr="00B76EAF" w:rsidRDefault="00FA1B16" w:rsidP="00A40FF8">
            <w:pPr>
              <w:jc w:val="center"/>
              <w:rPr>
                <w:bCs/>
                <w:lang w:val="uk-UA"/>
              </w:rPr>
            </w:pPr>
            <w:r w:rsidRPr="00B76EAF">
              <w:rPr>
                <w:bCs/>
                <w:lang w:val="uk-UA"/>
              </w:rPr>
              <w:t>3.2</w:t>
            </w:r>
          </w:p>
        </w:tc>
        <w:tc>
          <w:tcPr>
            <w:tcW w:w="0" w:type="auto"/>
          </w:tcPr>
          <w:p w14:paraId="3AC07957" w14:textId="77777777" w:rsidR="00FA1B16" w:rsidRPr="00B76EAF" w:rsidRDefault="00FA1B16" w:rsidP="00A40FF8">
            <w:pPr>
              <w:rPr>
                <w:rStyle w:val="11"/>
                <w:i w:val="0"/>
                <w:iCs/>
              </w:rPr>
            </w:pPr>
            <w:r w:rsidRPr="002A3AFE">
              <w:rPr>
                <w:bCs/>
                <w:iCs/>
                <w:lang w:val="uk-UA"/>
              </w:rPr>
              <w:t>Покращення медичного обслуговування</w:t>
            </w:r>
          </w:p>
        </w:tc>
        <w:tc>
          <w:tcPr>
            <w:tcW w:w="0" w:type="auto"/>
          </w:tcPr>
          <w:p w14:paraId="04FBD5C0" w14:textId="77777777" w:rsidR="00FA1B16" w:rsidRPr="008A27BE" w:rsidRDefault="00FA1B16" w:rsidP="007C7A73">
            <w:r w:rsidRPr="008A27BE">
              <w:t>27</w:t>
            </w:r>
          </w:p>
        </w:tc>
      </w:tr>
      <w:tr w:rsidR="00FA1B16" w:rsidRPr="005A1DC0" w14:paraId="4E91A5FC" w14:textId="77777777" w:rsidTr="00A150B5">
        <w:tc>
          <w:tcPr>
            <w:tcW w:w="0" w:type="auto"/>
          </w:tcPr>
          <w:p w14:paraId="6384C451" w14:textId="77777777" w:rsidR="00FA1B16" w:rsidRPr="00B76EAF" w:rsidRDefault="00FA1B16" w:rsidP="00A40FF8">
            <w:pPr>
              <w:jc w:val="center"/>
              <w:rPr>
                <w:bCs/>
                <w:lang w:val="uk-UA"/>
              </w:rPr>
            </w:pPr>
            <w:r w:rsidRPr="00B76EAF">
              <w:rPr>
                <w:bCs/>
                <w:lang w:val="uk-UA"/>
              </w:rPr>
              <w:t>3.3</w:t>
            </w:r>
          </w:p>
        </w:tc>
        <w:tc>
          <w:tcPr>
            <w:tcW w:w="0" w:type="auto"/>
          </w:tcPr>
          <w:p w14:paraId="776C3E86" w14:textId="77777777" w:rsidR="00FA1B16" w:rsidRPr="000D1A03" w:rsidRDefault="00FA1B16" w:rsidP="00A40FF8">
            <w:pPr>
              <w:rPr>
                <w:iCs/>
                <w:lang w:val="uk-UA"/>
              </w:rPr>
            </w:pPr>
            <w:r w:rsidRPr="000D1A03">
              <w:rPr>
                <w:rStyle w:val="11"/>
                <w:i w:val="0"/>
                <w:iCs/>
              </w:rPr>
              <w:t>Підтримка дітей, сім’ї та молоді</w:t>
            </w:r>
          </w:p>
        </w:tc>
        <w:tc>
          <w:tcPr>
            <w:tcW w:w="0" w:type="auto"/>
          </w:tcPr>
          <w:p w14:paraId="0EA7987D" w14:textId="77777777" w:rsidR="00FA1B16" w:rsidRPr="008A27BE" w:rsidRDefault="00FA1B16" w:rsidP="007C7A73">
            <w:r w:rsidRPr="008A27BE">
              <w:t>28</w:t>
            </w:r>
          </w:p>
        </w:tc>
      </w:tr>
      <w:tr w:rsidR="00FA1B16" w:rsidRPr="005A1DC0" w14:paraId="25B8CA99" w14:textId="77777777" w:rsidTr="00A150B5">
        <w:tc>
          <w:tcPr>
            <w:tcW w:w="0" w:type="auto"/>
          </w:tcPr>
          <w:p w14:paraId="4499A5B0" w14:textId="77777777" w:rsidR="00FA1B16" w:rsidRPr="00B76EAF" w:rsidRDefault="00FA1B16" w:rsidP="00A40FF8">
            <w:pPr>
              <w:jc w:val="center"/>
              <w:rPr>
                <w:bCs/>
                <w:lang w:val="uk-UA"/>
              </w:rPr>
            </w:pPr>
            <w:r w:rsidRPr="00B76EAF">
              <w:rPr>
                <w:bCs/>
                <w:lang w:val="uk-UA"/>
              </w:rPr>
              <w:t>3.4</w:t>
            </w:r>
          </w:p>
        </w:tc>
        <w:tc>
          <w:tcPr>
            <w:tcW w:w="0" w:type="auto"/>
          </w:tcPr>
          <w:p w14:paraId="5576356A" w14:textId="77777777" w:rsidR="00FA1B16" w:rsidRPr="00B76EAF" w:rsidRDefault="00FA1B16" w:rsidP="00A40FF8">
            <w:pPr>
              <w:rPr>
                <w:rStyle w:val="11"/>
                <w:bCs w:val="0"/>
                <w:i w:val="0"/>
                <w:iCs/>
              </w:rPr>
            </w:pPr>
            <w:r>
              <w:rPr>
                <w:rStyle w:val="11"/>
                <w:bCs w:val="0"/>
                <w:i w:val="0"/>
                <w:iCs/>
              </w:rPr>
              <w:t>Р</w:t>
            </w:r>
            <w:r w:rsidRPr="00B76EAF">
              <w:rPr>
                <w:rStyle w:val="11"/>
                <w:bCs w:val="0"/>
                <w:i w:val="0"/>
                <w:iCs/>
              </w:rPr>
              <w:t>озвит</w:t>
            </w:r>
            <w:r>
              <w:rPr>
                <w:rStyle w:val="11"/>
                <w:bCs w:val="0"/>
                <w:i w:val="0"/>
                <w:iCs/>
              </w:rPr>
              <w:t>о</w:t>
            </w:r>
            <w:r w:rsidRPr="00B76EAF">
              <w:rPr>
                <w:rStyle w:val="11"/>
                <w:bCs w:val="0"/>
                <w:i w:val="0"/>
                <w:iCs/>
              </w:rPr>
              <w:t>к фізичної культури та спорту</w:t>
            </w:r>
          </w:p>
        </w:tc>
        <w:tc>
          <w:tcPr>
            <w:tcW w:w="0" w:type="auto"/>
          </w:tcPr>
          <w:p w14:paraId="32EC139A" w14:textId="77777777" w:rsidR="00FA1B16" w:rsidRPr="008A27BE" w:rsidRDefault="00FA1B16" w:rsidP="007C7A73">
            <w:r w:rsidRPr="008A27BE">
              <w:t>29</w:t>
            </w:r>
          </w:p>
        </w:tc>
      </w:tr>
      <w:tr w:rsidR="00FA1B16" w:rsidRPr="005A1DC0" w14:paraId="1A047B9E" w14:textId="77777777" w:rsidTr="00A150B5">
        <w:tc>
          <w:tcPr>
            <w:tcW w:w="0" w:type="auto"/>
          </w:tcPr>
          <w:p w14:paraId="3D410648" w14:textId="77777777" w:rsidR="00FA1B16" w:rsidRPr="00B76EAF" w:rsidRDefault="00FA1B16" w:rsidP="00A40FF8">
            <w:pPr>
              <w:jc w:val="center"/>
              <w:rPr>
                <w:bCs/>
                <w:lang w:val="uk-UA"/>
              </w:rPr>
            </w:pPr>
            <w:r>
              <w:rPr>
                <w:bCs/>
                <w:lang w:val="uk-UA"/>
              </w:rPr>
              <w:t>3.5</w:t>
            </w:r>
          </w:p>
        </w:tc>
        <w:tc>
          <w:tcPr>
            <w:tcW w:w="0" w:type="auto"/>
          </w:tcPr>
          <w:p w14:paraId="029AC290" w14:textId="77777777" w:rsidR="00FA1B16" w:rsidRPr="00BC7947" w:rsidRDefault="00FA1B16" w:rsidP="00A40FF8">
            <w:pPr>
              <w:rPr>
                <w:rStyle w:val="11"/>
                <w:bCs w:val="0"/>
                <w:i w:val="0"/>
              </w:rPr>
            </w:pPr>
            <w:proofErr w:type="spellStart"/>
            <w:r>
              <w:rPr>
                <w:iCs/>
              </w:rPr>
              <w:t>Розвиток</w:t>
            </w:r>
            <w:proofErr w:type="spellEnd"/>
            <w:r>
              <w:rPr>
                <w:iCs/>
              </w:rPr>
              <w:t xml:space="preserve"> </w:t>
            </w:r>
            <w:proofErr w:type="spellStart"/>
            <w:r>
              <w:rPr>
                <w:iCs/>
              </w:rPr>
              <w:t>культури</w:t>
            </w:r>
            <w:proofErr w:type="spellEnd"/>
            <w:r>
              <w:rPr>
                <w:iCs/>
              </w:rPr>
              <w:t xml:space="preserve">, </w:t>
            </w:r>
            <w:proofErr w:type="spellStart"/>
            <w:r>
              <w:rPr>
                <w:iCs/>
              </w:rPr>
              <w:t>збереження</w:t>
            </w:r>
            <w:proofErr w:type="spellEnd"/>
            <w:r>
              <w:rPr>
                <w:iCs/>
              </w:rPr>
              <w:t xml:space="preserve"> </w:t>
            </w:r>
            <w:proofErr w:type="spellStart"/>
            <w:r w:rsidRPr="007B2CA9">
              <w:rPr>
                <w:iCs/>
              </w:rPr>
              <w:t>культурної</w:t>
            </w:r>
            <w:proofErr w:type="spellEnd"/>
            <w:r w:rsidRPr="007B2CA9">
              <w:rPr>
                <w:iCs/>
              </w:rPr>
              <w:t xml:space="preserve"> </w:t>
            </w:r>
            <w:proofErr w:type="spellStart"/>
            <w:r w:rsidRPr="007B2CA9">
              <w:rPr>
                <w:iCs/>
              </w:rPr>
              <w:t>спадщини</w:t>
            </w:r>
            <w:proofErr w:type="spellEnd"/>
            <w:r w:rsidRPr="007B2CA9">
              <w:rPr>
                <w:iCs/>
              </w:rPr>
              <w:t xml:space="preserve"> та </w:t>
            </w:r>
            <w:proofErr w:type="spellStart"/>
            <w:r w:rsidRPr="007B2CA9">
              <w:rPr>
                <w:iCs/>
              </w:rPr>
              <w:t>відновлення</w:t>
            </w:r>
            <w:proofErr w:type="spellEnd"/>
            <w:r w:rsidRPr="007B2CA9">
              <w:rPr>
                <w:iCs/>
              </w:rPr>
              <w:t xml:space="preserve"> </w:t>
            </w:r>
            <w:proofErr w:type="spellStart"/>
            <w:r w:rsidRPr="007B2CA9">
              <w:rPr>
                <w:iCs/>
              </w:rPr>
              <w:t>туристичного</w:t>
            </w:r>
            <w:proofErr w:type="spellEnd"/>
            <w:r w:rsidRPr="007B2CA9">
              <w:rPr>
                <w:iCs/>
              </w:rPr>
              <w:t xml:space="preserve"> </w:t>
            </w:r>
            <w:proofErr w:type="spellStart"/>
            <w:r w:rsidRPr="007B2CA9">
              <w:rPr>
                <w:iCs/>
              </w:rPr>
              <w:t>потенціалу</w:t>
            </w:r>
            <w:proofErr w:type="spellEnd"/>
          </w:p>
        </w:tc>
        <w:tc>
          <w:tcPr>
            <w:tcW w:w="0" w:type="auto"/>
          </w:tcPr>
          <w:p w14:paraId="0626CFF4" w14:textId="77777777" w:rsidR="00FA1B16" w:rsidRPr="008A27BE" w:rsidRDefault="00FA1B16" w:rsidP="007C7A73">
            <w:r w:rsidRPr="008A27BE">
              <w:t>29</w:t>
            </w:r>
          </w:p>
        </w:tc>
      </w:tr>
      <w:tr w:rsidR="00FA1B16" w:rsidRPr="005A1DC0" w14:paraId="2C3DFBBA" w14:textId="77777777" w:rsidTr="00A150B5">
        <w:tc>
          <w:tcPr>
            <w:tcW w:w="0" w:type="auto"/>
          </w:tcPr>
          <w:p w14:paraId="39071ACE" w14:textId="77777777" w:rsidR="00FA1B16" w:rsidRDefault="00FA1B16" w:rsidP="00A40FF8">
            <w:pPr>
              <w:jc w:val="center"/>
              <w:rPr>
                <w:bCs/>
                <w:lang w:val="uk-UA"/>
              </w:rPr>
            </w:pPr>
            <w:r>
              <w:rPr>
                <w:bCs/>
                <w:lang w:val="uk-UA"/>
              </w:rPr>
              <w:t>3.6</w:t>
            </w:r>
          </w:p>
        </w:tc>
        <w:tc>
          <w:tcPr>
            <w:tcW w:w="0" w:type="auto"/>
          </w:tcPr>
          <w:p w14:paraId="609C2730" w14:textId="77777777" w:rsidR="00FA1B16" w:rsidRPr="00B76EAF" w:rsidRDefault="00FA1B16" w:rsidP="00A40FF8">
            <w:pPr>
              <w:rPr>
                <w:rStyle w:val="11"/>
                <w:bCs w:val="0"/>
                <w:i w:val="0"/>
                <w:iCs/>
              </w:rPr>
            </w:pPr>
            <w:r>
              <w:rPr>
                <w:rStyle w:val="11"/>
                <w:bCs w:val="0"/>
                <w:i w:val="0"/>
                <w:iCs/>
              </w:rPr>
              <w:t>Покращення якості надання адміністративних послуг</w:t>
            </w:r>
          </w:p>
        </w:tc>
        <w:tc>
          <w:tcPr>
            <w:tcW w:w="0" w:type="auto"/>
          </w:tcPr>
          <w:p w14:paraId="61985692" w14:textId="77777777" w:rsidR="00FA1B16" w:rsidRPr="008A27BE" w:rsidRDefault="00FA1B16" w:rsidP="007C7A73">
            <w:r w:rsidRPr="008A27BE">
              <w:t>30</w:t>
            </w:r>
          </w:p>
        </w:tc>
      </w:tr>
      <w:tr w:rsidR="00FA1B16" w:rsidRPr="005A1DC0" w14:paraId="4E8EFD69" w14:textId="77777777" w:rsidTr="00A150B5">
        <w:tc>
          <w:tcPr>
            <w:tcW w:w="0" w:type="auto"/>
          </w:tcPr>
          <w:p w14:paraId="60EEDC7E" w14:textId="77777777" w:rsidR="00FA1B16" w:rsidRDefault="00FA1B16" w:rsidP="00A40FF8">
            <w:pPr>
              <w:jc w:val="center"/>
              <w:rPr>
                <w:bCs/>
                <w:lang w:val="uk-UA"/>
              </w:rPr>
            </w:pPr>
            <w:r>
              <w:rPr>
                <w:bCs/>
                <w:lang w:val="uk-UA"/>
              </w:rPr>
              <w:t>3.7</w:t>
            </w:r>
          </w:p>
        </w:tc>
        <w:tc>
          <w:tcPr>
            <w:tcW w:w="0" w:type="auto"/>
          </w:tcPr>
          <w:p w14:paraId="468DCA61" w14:textId="77777777" w:rsidR="00FA1B16" w:rsidRPr="00B76EAF" w:rsidRDefault="00FA1B16" w:rsidP="00A40FF8">
            <w:pPr>
              <w:rPr>
                <w:bCs/>
                <w:iCs/>
                <w:lang w:val="uk-UA"/>
              </w:rPr>
            </w:pPr>
            <w:r w:rsidRPr="00F64DE3">
              <w:rPr>
                <w:bCs/>
                <w:iCs/>
                <w:lang w:val="uk-UA"/>
              </w:rPr>
              <w:t>Створення умов для підвищення рівня зайнятості та доходів населення</w:t>
            </w:r>
          </w:p>
        </w:tc>
        <w:tc>
          <w:tcPr>
            <w:tcW w:w="0" w:type="auto"/>
          </w:tcPr>
          <w:p w14:paraId="4899C7B3" w14:textId="77777777" w:rsidR="00FA1B16" w:rsidRPr="008A27BE" w:rsidRDefault="00FA1B16" w:rsidP="007C7A73">
            <w:r w:rsidRPr="008A27BE">
              <w:t>31</w:t>
            </w:r>
          </w:p>
        </w:tc>
      </w:tr>
      <w:tr w:rsidR="00FA1B16" w:rsidRPr="005A1DC0" w14:paraId="6E053E3E" w14:textId="77777777" w:rsidTr="00A150B5">
        <w:tc>
          <w:tcPr>
            <w:tcW w:w="0" w:type="auto"/>
          </w:tcPr>
          <w:p w14:paraId="5E9C87C0" w14:textId="77777777" w:rsidR="00FA1B16" w:rsidRDefault="00FA1B16" w:rsidP="00A40FF8">
            <w:pPr>
              <w:jc w:val="center"/>
              <w:rPr>
                <w:bCs/>
                <w:lang w:val="uk-UA"/>
              </w:rPr>
            </w:pPr>
            <w:r>
              <w:rPr>
                <w:bCs/>
                <w:lang w:val="uk-UA"/>
              </w:rPr>
              <w:t>3.8</w:t>
            </w:r>
          </w:p>
        </w:tc>
        <w:tc>
          <w:tcPr>
            <w:tcW w:w="0" w:type="auto"/>
          </w:tcPr>
          <w:p w14:paraId="3610AC17" w14:textId="77777777" w:rsidR="00FA1B16" w:rsidRPr="00B76EAF" w:rsidRDefault="00FA1B16" w:rsidP="00A40FF8">
            <w:pPr>
              <w:rPr>
                <w:rStyle w:val="11"/>
                <w:bCs w:val="0"/>
                <w:i w:val="0"/>
                <w:iCs/>
              </w:rPr>
            </w:pPr>
            <w:r>
              <w:rPr>
                <w:rStyle w:val="11"/>
                <w:i w:val="0"/>
                <w:iCs/>
              </w:rPr>
              <w:t>Надання соціальних послуг та соціальний захист населення</w:t>
            </w:r>
          </w:p>
        </w:tc>
        <w:tc>
          <w:tcPr>
            <w:tcW w:w="0" w:type="auto"/>
          </w:tcPr>
          <w:p w14:paraId="38A6B1F1" w14:textId="77777777" w:rsidR="00FA1B16" w:rsidRPr="008A27BE" w:rsidRDefault="00FA1B16" w:rsidP="007C7A73">
            <w:r w:rsidRPr="008A27BE">
              <w:t>33</w:t>
            </w:r>
          </w:p>
        </w:tc>
      </w:tr>
      <w:tr w:rsidR="00FA1B16" w:rsidRPr="00F10951" w14:paraId="10206416" w14:textId="77777777" w:rsidTr="00A150B5">
        <w:tc>
          <w:tcPr>
            <w:tcW w:w="0" w:type="auto"/>
          </w:tcPr>
          <w:p w14:paraId="5A31CC9A" w14:textId="77777777" w:rsidR="00FA1B16" w:rsidRDefault="00FA1B16" w:rsidP="00A40FF8">
            <w:pPr>
              <w:jc w:val="center"/>
              <w:rPr>
                <w:bCs/>
                <w:lang w:val="uk-UA"/>
              </w:rPr>
            </w:pPr>
            <w:r>
              <w:rPr>
                <w:bCs/>
                <w:lang w:val="uk-UA"/>
              </w:rPr>
              <w:t>3.9</w:t>
            </w:r>
          </w:p>
        </w:tc>
        <w:tc>
          <w:tcPr>
            <w:tcW w:w="0" w:type="auto"/>
          </w:tcPr>
          <w:p w14:paraId="4383285B" w14:textId="77777777" w:rsidR="00FA1B16" w:rsidRPr="00B76EAF" w:rsidRDefault="00FA1B16" w:rsidP="00A40FF8">
            <w:pPr>
              <w:rPr>
                <w:rStyle w:val="11"/>
                <w:bCs w:val="0"/>
                <w:i w:val="0"/>
                <w:iCs/>
              </w:rPr>
            </w:pPr>
            <w:r w:rsidRPr="007B2CA9">
              <w:rPr>
                <w:lang w:val="uk-UA"/>
              </w:rPr>
              <w:t>Підвищення рівня безпеки та захисту громадян, збереження довкілля та екологічна безпека</w:t>
            </w:r>
          </w:p>
        </w:tc>
        <w:tc>
          <w:tcPr>
            <w:tcW w:w="0" w:type="auto"/>
          </w:tcPr>
          <w:p w14:paraId="19B000EE" w14:textId="77777777" w:rsidR="00FA1B16" w:rsidRPr="008A27BE" w:rsidRDefault="00FA1B16" w:rsidP="007C7A73">
            <w:r w:rsidRPr="008A27BE">
              <w:t>34</w:t>
            </w:r>
          </w:p>
        </w:tc>
      </w:tr>
      <w:tr w:rsidR="00FA1B16" w:rsidRPr="005A1DC0" w14:paraId="26118C0B" w14:textId="77777777" w:rsidTr="00A150B5">
        <w:tc>
          <w:tcPr>
            <w:tcW w:w="0" w:type="auto"/>
          </w:tcPr>
          <w:p w14:paraId="45AC4741" w14:textId="77777777" w:rsidR="00FA1B16" w:rsidRDefault="00FA1B16" w:rsidP="00A40FF8">
            <w:pPr>
              <w:jc w:val="center"/>
              <w:rPr>
                <w:bCs/>
                <w:lang w:val="uk-UA"/>
              </w:rPr>
            </w:pPr>
            <w:r>
              <w:rPr>
                <w:bCs/>
                <w:lang w:val="uk-UA"/>
              </w:rPr>
              <w:t>3.10</w:t>
            </w:r>
          </w:p>
        </w:tc>
        <w:tc>
          <w:tcPr>
            <w:tcW w:w="0" w:type="auto"/>
          </w:tcPr>
          <w:p w14:paraId="7D366958" w14:textId="77777777" w:rsidR="00FA1B16" w:rsidRPr="00B76EAF" w:rsidRDefault="00FA1B16" w:rsidP="00A40FF8">
            <w:pPr>
              <w:rPr>
                <w:rStyle w:val="11"/>
                <w:bCs w:val="0"/>
                <w:i w:val="0"/>
                <w:iCs/>
              </w:rPr>
            </w:pPr>
            <w:r>
              <w:rPr>
                <w:rStyle w:val="11"/>
                <w:bCs w:val="0"/>
                <w:i w:val="0"/>
                <w:iCs/>
              </w:rPr>
              <w:t xml:space="preserve">Розбудова інформаційного простору та посилення </w:t>
            </w:r>
            <w:r w:rsidRPr="00F64DE3">
              <w:rPr>
                <w:rStyle w:val="11"/>
                <w:bCs w:val="0"/>
                <w:i w:val="0"/>
                <w:iCs/>
              </w:rPr>
              <w:t>к</w:t>
            </w:r>
            <w:r w:rsidRPr="00F64DE3">
              <w:rPr>
                <w:rStyle w:val="11"/>
                <w:i w:val="0"/>
                <w:iCs/>
              </w:rPr>
              <w:t xml:space="preserve">омунікації </w:t>
            </w:r>
            <w:r>
              <w:rPr>
                <w:rStyle w:val="11"/>
                <w:bCs w:val="0"/>
                <w:i w:val="0"/>
                <w:iCs/>
              </w:rPr>
              <w:t>з громадськістю</w:t>
            </w:r>
          </w:p>
        </w:tc>
        <w:tc>
          <w:tcPr>
            <w:tcW w:w="0" w:type="auto"/>
          </w:tcPr>
          <w:p w14:paraId="2B7441EB" w14:textId="77777777" w:rsidR="00FA1B16" w:rsidRPr="008A27BE" w:rsidRDefault="00FA1B16" w:rsidP="007C7A73">
            <w:r w:rsidRPr="008A27BE">
              <w:t>38</w:t>
            </w:r>
          </w:p>
        </w:tc>
      </w:tr>
      <w:tr w:rsidR="00FA1B16" w:rsidRPr="005A1DC0" w14:paraId="751BA285" w14:textId="77777777" w:rsidTr="00A150B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0A365A44" w14:textId="77777777" w:rsidR="00FA1B16" w:rsidRPr="005A1DC0" w:rsidRDefault="00FA1B16" w:rsidP="00A40FF8">
            <w:pPr>
              <w:jc w:val="center"/>
            </w:pPr>
          </w:p>
        </w:tc>
        <w:tc>
          <w:tcPr>
            <w:tcW w:w="0" w:type="auto"/>
            <w:tcBorders>
              <w:top w:val="single" w:sz="4" w:space="0" w:color="auto"/>
              <w:left w:val="single" w:sz="4" w:space="0" w:color="auto"/>
              <w:bottom w:val="single" w:sz="4" w:space="0" w:color="auto"/>
              <w:right w:val="single" w:sz="4" w:space="0" w:color="auto"/>
            </w:tcBorders>
          </w:tcPr>
          <w:p w14:paraId="62319521" w14:textId="77777777" w:rsidR="00FA1B16" w:rsidRDefault="00FA1B16" w:rsidP="00A40FF8">
            <w:pPr>
              <w:rPr>
                <w:rStyle w:val="11"/>
                <w:i w:val="0"/>
                <w:iCs/>
                <w:color w:val="000000"/>
              </w:rPr>
            </w:pPr>
            <w:r>
              <w:rPr>
                <w:rStyle w:val="11"/>
                <w:i w:val="0"/>
                <w:iCs/>
                <w:color w:val="000000"/>
              </w:rPr>
              <w:t>Додатки</w:t>
            </w:r>
          </w:p>
        </w:tc>
        <w:tc>
          <w:tcPr>
            <w:tcW w:w="0" w:type="auto"/>
            <w:tcBorders>
              <w:top w:val="single" w:sz="4" w:space="0" w:color="auto"/>
              <w:left w:val="single" w:sz="4" w:space="0" w:color="auto"/>
              <w:bottom w:val="single" w:sz="4" w:space="0" w:color="auto"/>
              <w:right w:val="single" w:sz="4" w:space="0" w:color="auto"/>
            </w:tcBorders>
          </w:tcPr>
          <w:p w14:paraId="2332F632" w14:textId="77777777" w:rsidR="00FA1B16" w:rsidRPr="008A27BE" w:rsidRDefault="00FA1B16" w:rsidP="007C7A73"/>
        </w:tc>
      </w:tr>
      <w:tr w:rsidR="00FA1B16" w:rsidRPr="00DD46BC" w14:paraId="5C00645B" w14:textId="77777777" w:rsidTr="00A150B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4036B7A9" w14:textId="77777777" w:rsidR="00FA1B16" w:rsidRPr="001E7577" w:rsidRDefault="00FA1B16" w:rsidP="00A40FF8">
            <w:pPr>
              <w:jc w:val="center"/>
              <w:rPr>
                <w:bCs/>
                <w:color w:val="000000"/>
                <w:lang w:val="uk-UA"/>
              </w:rPr>
            </w:pPr>
            <w:r>
              <w:rPr>
                <w:bCs/>
                <w:color w:val="000000"/>
                <w:lang w:val="uk-UA"/>
              </w:rPr>
              <w:t>1</w:t>
            </w:r>
          </w:p>
        </w:tc>
        <w:tc>
          <w:tcPr>
            <w:tcW w:w="0" w:type="auto"/>
            <w:tcBorders>
              <w:top w:val="single" w:sz="4" w:space="0" w:color="auto"/>
              <w:left w:val="single" w:sz="4" w:space="0" w:color="auto"/>
              <w:bottom w:val="single" w:sz="4" w:space="0" w:color="auto"/>
              <w:right w:val="single" w:sz="4" w:space="0" w:color="auto"/>
            </w:tcBorders>
          </w:tcPr>
          <w:p w14:paraId="0E30A53D" w14:textId="77777777" w:rsidR="00FA1B16" w:rsidRDefault="00FA1B16" w:rsidP="00DD46BC">
            <w:pPr>
              <w:pStyle w:val="1"/>
              <w:rPr>
                <w:rStyle w:val="11"/>
                <w:i w:val="0"/>
                <w:iCs/>
                <w:color w:val="000000"/>
              </w:rPr>
            </w:pPr>
            <w:r w:rsidRPr="00DD46BC">
              <w:rPr>
                <w:b w:val="0"/>
                <w:bCs w:val="0"/>
                <w:sz w:val="24"/>
              </w:rPr>
              <w:t>Заходи (</w:t>
            </w:r>
            <w:proofErr w:type="spellStart"/>
            <w:r w:rsidRPr="00DD46BC">
              <w:rPr>
                <w:b w:val="0"/>
                <w:bCs w:val="0"/>
                <w:sz w:val="24"/>
              </w:rPr>
              <w:t>проєкти</w:t>
            </w:r>
            <w:proofErr w:type="spellEnd"/>
            <w:r w:rsidRPr="00DD46BC">
              <w:rPr>
                <w:b w:val="0"/>
                <w:bCs w:val="0"/>
                <w:sz w:val="24"/>
              </w:rPr>
              <w:t>), які потребують фінансування</w:t>
            </w:r>
            <w:r>
              <w:rPr>
                <w:b w:val="0"/>
                <w:bCs w:val="0"/>
                <w:sz w:val="24"/>
              </w:rPr>
              <w:t xml:space="preserve"> </w:t>
            </w:r>
            <w:r w:rsidRPr="00DD46BC">
              <w:rPr>
                <w:b w:val="0"/>
                <w:bCs w:val="0"/>
                <w:sz w:val="24"/>
              </w:rPr>
              <w:t xml:space="preserve"> та реалізація яких планується у 202</w:t>
            </w:r>
            <w:r>
              <w:rPr>
                <w:b w:val="0"/>
                <w:bCs w:val="0"/>
                <w:sz w:val="24"/>
              </w:rPr>
              <w:t>2</w:t>
            </w:r>
            <w:r w:rsidRPr="00DD46BC">
              <w:rPr>
                <w:b w:val="0"/>
                <w:bCs w:val="0"/>
                <w:sz w:val="24"/>
              </w:rPr>
              <w:t xml:space="preserve"> році (за рахунок коштів державного бюджету та бюджету громади, коштів комунальних підприємств, інших джерел фінансування)</w:t>
            </w:r>
          </w:p>
        </w:tc>
        <w:tc>
          <w:tcPr>
            <w:tcW w:w="0" w:type="auto"/>
            <w:tcBorders>
              <w:top w:val="single" w:sz="4" w:space="0" w:color="auto"/>
              <w:left w:val="single" w:sz="4" w:space="0" w:color="auto"/>
              <w:bottom w:val="single" w:sz="4" w:space="0" w:color="auto"/>
              <w:right w:val="single" w:sz="4" w:space="0" w:color="auto"/>
            </w:tcBorders>
          </w:tcPr>
          <w:p w14:paraId="7B3FDCA3" w14:textId="25C8761D" w:rsidR="00FA1B16" w:rsidRPr="00F3448A" w:rsidRDefault="005A41E0" w:rsidP="007C7A73">
            <w:pPr>
              <w:rPr>
                <w:lang w:val="uk-UA"/>
              </w:rPr>
            </w:pPr>
            <w:r>
              <w:rPr>
                <w:lang w:val="uk-UA"/>
              </w:rPr>
              <w:t>39</w:t>
            </w:r>
          </w:p>
        </w:tc>
      </w:tr>
      <w:tr w:rsidR="00FA1B16" w:rsidRPr="00F10951" w14:paraId="167E8022" w14:textId="77777777" w:rsidTr="00A150B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1616DCBD" w14:textId="77777777" w:rsidR="00FA1B16" w:rsidRDefault="00FA1B16" w:rsidP="00A40FF8">
            <w:pPr>
              <w:jc w:val="center"/>
              <w:rPr>
                <w:bCs/>
                <w:color w:val="000000"/>
                <w:lang w:val="uk-UA"/>
              </w:rPr>
            </w:pPr>
            <w:r>
              <w:rPr>
                <w:bCs/>
                <w:color w:val="000000"/>
                <w:lang w:val="uk-UA"/>
              </w:rPr>
              <w:t>2</w:t>
            </w:r>
          </w:p>
        </w:tc>
        <w:tc>
          <w:tcPr>
            <w:tcW w:w="0" w:type="auto"/>
            <w:tcBorders>
              <w:top w:val="single" w:sz="4" w:space="0" w:color="auto"/>
              <w:left w:val="single" w:sz="4" w:space="0" w:color="auto"/>
              <w:bottom w:val="single" w:sz="4" w:space="0" w:color="auto"/>
              <w:right w:val="single" w:sz="4" w:space="0" w:color="auto"/>
            </w:tcBorders>
          </w:tcPr>
          <w:p w14:paraId="061F04CC" w14:textId="77777777" w:rsidR="00FA1B16" w:rsidRPr="00C90B23" w:rsidRDefault="00FA1B16" w:rsidP="00A40FF8">
            <w:pPr>
              <w:pStyle w:val="1"/>
              <w:rPr>
                <w:b w:val="0"/>
                <w:bCs w:val="0"/>
                <w:sz w:val="24"/>
              </w:rPr>
            </w:pPr>
            <w:r w:rsidRPr="00C90B23">
              <w:rPr>
                <w:b w:val="0"/>
                <w:bCs w:val="0"/>
                <w:sz w:val="24"/>
              </w:rPr>
              <w:t xml:space="preserve">Основні прогнозні показники економічного і соціального розвитку </w:t>
            </w:r>
            <w:r w:rsidRPr="003B4A08">
              <w:rPr>
                <w:b w:val="0"/>
                <w:bCs w:val="0"/>
                <w:sz w:val="24"/>
              </w:rPr>
              <w:t>Старокостянтинівської міської територіальної громади</w:t>
            </w:r>
          </w:p>
        </w:tc>
        <w:tc>
          <w:tcPr>
            <w:tcW w:w="0" w:type="auto"/>
            <w:tcBorders>
              <w:top w:val="single" w:sz="4" w:space="0" w:color="auto"/>
              <w:left w:val="single" w:sz="4" w:space="0" w:color="auto"/>
              <w:bottom w:val="single" w:sz="4" w:space="0" w:color="auto"/>
              <w:right w:val="single" w:sz="4" w:space="0" w:color="auto"/>
            </w:tcBorders>
          </w:tcPr>
          <w:p w14:paraId="6F07BA2F" w14:textId="2CB7192F" w:rsidR="00FA1B16" w:rsidRPr="005A41E0" w:rsidRDefault="00FA1B16" w:rsidP="007C7A73">
            <w:pPr>
              <w:rPr>
                <w:lang w:val="uk-UA"/>
              </w:rPr>
            </w:pPr>
            <w:r w:rsidRPr="008A27BE">
              <w:t>5</w:t>
            </w:r>
            <w:r w:rsidR="005A41E0">
              <w:rPr>
                <w:lang w:val="uk-UA"/>
              </w:rPr>
              <w:t>2</w:t>
            </w:r>
          </w:p>
        </w:tc>
      </w:tr>
      <w:tr w:rsidR="00FA1B16" w:rsidRPr="001E7577" w14:paraId="578BA487" w14:textId="77777777" w:rsidTr="00A150B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tcPr>
          <w:p w14:paraId="0E0650ED" w14:textId="77777777" w:rsidR="00FA1B16" w:rsidRDefault="00FA1B16" w:rsidP="00A40FF8">
            <w:pPr>
              <w:jc w:val="center"/>
              <w:rPr>
                <w:bCs/>
                <w:color w:val="000000"/>
                <w:lang w:val="uk-UA"/>
              </w:rPr>
            </w:pPr>
            <w:r>
              <w:rPr>
                <w:bCs/>
                <w:color w:val="000000"/>
                <w:lang w:val="uk-UA"/>
              </w:rPr>
              <w:t>3</w:t>
            </w:r>
          </w:p>
        </w:tc>
        <w:tc>
          <w:tcPr>
            <w:tcW w:w="0" w:type="auto"/>
            <w:tcBorders>
              <w:top w:val="single" w:sz="4" w:space="0" w:color="auto"/>
              <w:left w:val="single" w:sz="4" w:space="0" w:color="auto"/>
              <w:bottom w:val="single" w:sz="4" w:space="0" w:color="auto"/>
              <w:right w:val="single" w:sz="4" w:space="0" w:color="auto"/>
            </w:tcBorders>
          </w:tcPr>
          <w:p w14:paraId="235B4CE5" w14:textId="77777777" w:rsidR="00FA1B16" w:rsidRPr="00C90B23" w:rsidRDefault="00FA1B16" w:rsidP="00DD46BC">
            <w:pPr>
              <w:pStyle w:val="1"/>
              <w:rPr>
                <w:b w:val="0"/>
                <w:bCs w:val="0"/>
                <w:sz w:val="24"/>
              </w:rPr>
            </w:pPr>
            <w:r w:rsidRPr="00C90B23">
              <w:rPr>
                <w:b w:val="0"/>
                <w:bCs w:val="0"/>
                <w:sz w:val="24"/>
              </w:rPr>
              <w:t>Перелік програм</w:t>
            </w:r>
            <w:r>
              <w:rPr>
                <w:b w:val="0"/>
                <w:bCs w:val="0"/>
                <w:sz w:val="24"/>
              </w:rPr>
              <w:t>, реалізація та фінансування яких передбачається у 2022 році</w:t>
            </w:r>
          </w:p>
        </w:tc>
        <w:tc>
          <w:tcPr>
            <w:tcW w:w="0" w:type="auto"/>
            <w:tcBorders>
              <w:top w:val="single" w:sz="4" w:space="0" w:color="auto"/>
              <w:left w:val="single" w:sz="4" w:space="0" w:color="auto"/>
              <w:bottom w:val="single" w:sz="4" w:space="0" w:color="auto"/>
              <w:right w:val="single" w:sz="4" w:space="0" w:color="auto"/>
            </w:tcBorders>
          </w:tcPr>
          <w:p w14:paraId="00A1BAE5" w14:textId="53CD0AF3" w:rsidR="00FA1B16" w:rsidRPr="005A41E0" w:rsidRDefault="00FA1B16" w:rsidP="007C7A73">
            <w:pPr>
              <w:rPr>
                <w:lang w:val="uk-UA"/>
              </w:rPr>
            </w:pPr>
            <w:r w:rsidRPr="008A27BE">
              <w:t>5</w:t>
            </w:r>
            <w:r w:rsidR="005A41E0">
              <w:rPr>
                <w:lang w:val="uk-UA"/>
              </w:rPr>
              <w:t>3</w:t>
            </w:r>
          </w:p>
        </w:tc>
      </w:tr>
    </w:tbl>
    <w:p w14:paraId="2333B7DF" w14:textId="77777777" w:rsidR="0086238E" w:rsidRDefault="0086238E" w:rsidP="0086238E">
      <w:pPr>
        <w:spacing w:line="0" w:lineRule="atLeast"/>
        <w:ind w:left="1200"/>
        <w:rPr>
          <w:rFonts w:eastAsia="Arial"/>
          <w:highlight w:val="yellow"/>
        </w:rPr>
      </w:pPr>
    </w:p>
    <w:p w14:paraId="1221A960" w14:textId="77777777" w:rsidR="00B01EF3" w:rsidRPr="00EB41A3" w:rsidRDefault="00B01EF3" w:rsidP="0086238E">
      <w:pPr>
        <w:spacing w:line="0" w:lineRule="atLeast"/>
        <w:ind w:left="1200"/>
        <w:rPr>
          <w:rFonts w:eastAsia="Arial"/>
          <w:highlight w:val="yellow"/>
        </w:rPr>
      </w:pPr>
    </w:p>
    <w:p w14:paraId="306B86AB" w14:textId="77777777" w:rsidR="0086238E" w:rsidRDefault="0086238E" w:rsidP="00FC4524">
      <w:pPr>
        <w:pStyle w:val="af4"/>
        <w:numPr>
          <w:ilvl w:val="0"/>
          <w:numId w:val="2"/>
        </w:numPr>
        <w:rPr>
          <w:rFonts w:ascii="Times New Roman" w:eastAsia="Arial" w:hAnsi="Times New Roman"/>
          <w:b/>
          <w:sz w:val="24"/>
          <w:szCs w:val="24"/>
          <w:lang w:eastAsia="ru-RU"/>
        </w:rPr>
        <w:sectPr w:rsidR="0086238E" w:rsidSect="00160DA5">
          <w:headerReference w:type="even" r:id="rId8"/>
          <w:footerReference w:type="even" r:id="rId9"/>
          <w:footerReference w:type="default" r:id="rId10"/>
          <w:pgSz w:w="11906" w:h="16838" w:code="9"/>
          <w:pgMar w:top="1134" w:right="567" w:bottom="1134" w:left="1701" w:header="709" w:footer="709" w:gutter="0"/>
          <w:cols w:space="708"/>
          <w:docGrid w:linePitch="360"/>
        </w:sectPr>
      </w:pPr>
    </w:p>
    <w:p w14:paraId="281A09D7" w14:textId="77777777" w:rsidR="00BB24E9" w:rsidRDefault="00BB24E9" w:rsidP="00B01EF3">
      <w:pPr>
        <w:jc w:val="center"/>
        <w:rPr>
          <w:b/>
          <w:sz w:val="32"/>
          <w:szCs w:val="32"/>
          <w:lang w:val="uk-UA"/>
        </w:rPr>
      </w:pPr>
      <w:r w:rsidRPr="004A1461">
        <w:rPr>
          <w:b/>
          <w:sz w:val="32"/>
          <w:szCs w:val="32"/>
          <w:lang w:val="uk-UA"/>
        </w:rPr>
        <w:lastRenderedPageBreak/>
        <w:t>Вступ</w:t>
      </w:r>
    </w:p>
    <w:p w14:paraId="09F84E08" w14:textId="77777777" w:rsidR="00FA2290" w:rsidRPr="0081072C" w:rsidRDefault="00FA2290" w:rsidP="00B01EF3">
      <w:pPr>
        <w:jc w:val="center"/>
        <w:rPr>
          <w:b/>
          <w:sz w:val="28"/>
          <w:szCs w:val="28"/>
          <w:lang w:val="uk-UA"/>
        </w:rPr>
      </w:pPr>
    </w:p>
    <w:p w14:paraId="15D642FB" w14:textId="77777777" w:rsidR="00B05EB1" w:rsidRPr="00CC0547" w:rsidRDefault="00BB24E9" w:rsidP="00CC0547">
      <w:pPr>
        <w:shd w:val="clear" w:color="auto" w:fill="FFFFFF"/>
        <w:ind w:firstLine="567"/>
        <w:jc w:val="both"/>
        <w:rPr>
          <w:color w:val="000000"/>
          <w:lang w:val="uk-UA"/>
        </w:rPr>
      </w:pPr>
      <w:r w:rsidRPr="00CC0547">
        <w:rPr>
          <w:lang w:val="uk-UA"/>
        </w:rPr>
        <w:t xml:space="preserve">Програма </w:t>
      </w:r>
      <w:r w:rsidR="004A1461" w:rsidRPr="00CC0547">
        <w:rPr>
          <w:lang w:val="uk-UA"/>
        </w:rPr>
        <w:t>економічного та соціального розвитку Старокостянтинівської міської територіальної громади на 202</w:t>
      </w:r>
      <w:r w:rsidR="004B7709">
        <w:rPr>
          <w:lang w:val="uk-UA"/>
        </w:rPr>
        <w:t>2</w:t>
      </w:r>
      <w:r w:rsidR="004A1461" w:rsidRPr="00CC0547">
        <w:rPr>
          <w:lang w:val="uk-UA"/>
        </w:rPr>
        <w:t xml:space="preserve"> рік </w:t>
      </w:r>
      <w:r w:rsidRPr="00CC0547">
        <w:rPr>
          <w:lang w:val="uk-UA"/>
        </w:rPr>
        <w:t xml:space="preserve">(далі - Програма) розроблена з метою вироблення і втілення єдиної політики розвитку </w:t>
      </w:r>
      <w:r w:rsidR="004A1461" w:rsidRPr="00CC0547">
        <w:rPr>
          <w:lang w:val="uk-UA"/>
        </w:rPr>
        <w:t>громади</w:t>
      </w:r>
      <w:r w:rsidR="00B05EB1" w:rsidRPr="00CC0547">
        <w:rPr>
          <w:lang w:val="uk-UA"/>
        </w:rPr>
        <w:t xml:space="preserve">, </w:t>
      </w:r>
      <w:r w:rsidR="00B05EB1" w:rsidRPr="00CC0547">
        <w:rPr>
          <w:sz w:val="23"/>
          <w:szCs w:val="23"/>
          <w:lang w:val="uk-UA"/>
        </w:rPr>
        <w:t xml:space="preserve">створення умов для </w:t>
      </w:r>
      <w:r w:rsidR="00B05EB1" w:rsidRPr="00CC0547">
        <w:rPr>
          <w:color w:val="000000"/>
          <w:lang w:val="uk-UA"/>
        </w:rPr>
        <w:t xml:space="preserve">розвитку галузей економіки, залученню інвестицій, </w:t>
      </w:r>
      <w:r w:rsidR="00B05EB1" w:rsidRPr="00CC0547">
        <w:rPr>
          <w:sz w:val="23"/>
          <w:szCs w:val="23"/>
          <w:lang w:val="uk-UA"/>
        </w:rPr>
        <w:t>створення якісних та комфортних умов проживання, забезпечення належного функціонування інфраструктурних об’єктів, підвищення енергоефективності, поліпшення якості та доступності суспільних послуг, екологічного стану довкілля</w:t>
      </w:r>
      <w:r w:rsidR="003601BB" w:rsidRPr="00CC0547">
        <w:rPr>
          <w:sz w:val="23"/>
          <w:szCs w:val="23"/>
          <w:lang w:val="uk-UA"/>
        </w:rPr>
        <w:t>.</w:t>
      </w:r>
    </w:p>
    <w:p w14:paraId="57D441E4" w14:textId="6CFD1BB1" w:rsidR="00F71629" w:rsidRPr="00CC0547" w:rsidRDefault="005B62F9" w:rsidP="00CC0547">
      <w:pPr>
        <w:shd w:val="clear" w:color="auto" w:fill="FFFFFF"/>
        <w:ind w:firstLine="567"/>
        <w:jc w:val="both"/>
        <w:rPr>
          <w:lang w:val="uk-UA"/>
        </w:rPr>
      </w:pPr>
      <w:r w:rsidRPr="00CC0547">
        <w:rPr>
          <w:lang w:val="uk-UA"/>
        </w:rPr>
        <w:t xml:space="preserve">Законодавчою основою для розроблення Програми є </w:t>
      </w:r>
      <w:r w:rsidRPr="00CC0547">
        <w:rPr>
          <w:szCs w:val="28"/>
          <w:lang w:val="uk-UA"/>
        </w:rPr>
        <w:t xml:space="preserve">стаття 143 Конституції України, </w:t>
      </w:r>
      <w:r w:rsidR="0062593B" w:rsidRPr="00CC0547">
        <w:rPr>
          <w:lang w:val="uk-UA"/>
        </w:rPr>
        <w:t>з</w:t>
      </w:r>
      <w:r w:rsidR="00F71629" w:rsidRPr="00CC0547">
        <w:rPr>
          <w:lang w:val="uk-UA"/>
        </w:rPr>
        <w:t>акон</w:t>
      </w:r>
      <w:r w:rsidR="0062593B" w:rsidRPr="00CC0547">
        <w:rPr>
          <w:lang w:val="uk-UA"/>
        </w:rPr>
        <w:t>и</w:t>
      </w:r>
      <w:r w:rsidR="00F71629" w:rsidRPr="00CC0547">
        <w:rPr>
          <w:lang w:val="uk-UA"/>
        </w:rPr>
        <w:t xml:space="preserve"> України </w:t>
      </w:r>
      <w:r w:rsidR="004B7709">
        <w:rPr>
          <w:lang w:val="uk-UA"/>
        </w:rPr>
        <w:t>«</w:t>
      </w:r>
      <w:r w:rsidR="00F71629" w:rsidRPr="00CC0547">
        <w:rPr>
          <w:lang w:val="uk-UA"/>
        </w:rPr>
        <w:t>Про державне прогнозування та розроблення програм економічного і соціального розвитку України</w:t>
      </w:r>
      <w:r w:rsidR="004B7709">
        <w:rPr>
          <w:lang w:val="uk-UA"/>
        </w:rPr>
        <w:t>»</w:t>
      </w:r>
      <w:r w:rsidR="0062593B" w:rsidRPr="00CC0547">
        <w:rPr>
          <w:szCs w:val="28"/>
          <w:lang w:val="uk-UA"/>
        </w:rPr>
        <w:t>, «Про стратегічну екологічну оцінку»</w:t>
      </w:r>
      <w:r w:rsidR="00F71629" w:rsidRPr="00CC0547">
        <w:rPr>
          <w:lang w:val="uk-UA"/>
        </w:rPr>
        <w:t>. Структуру Програми визначено з урахуванням типової структури, затвердженої постановою Кабінету Міністрів України від 26 квітня 2003</w:t>
      </w:r>
      <w:r w:rsidR="00F71629" w:rsidRPr="00CC0547">
        <w:t> </w:t>
      </w:r>
      <w:r w:rsidR="00F71629" w:rsidRPr="00CC0547">
        <w:rPr>
          <w:lang w:val="uk-UA"/>
        </w:rPr>
        <w:t>року №</w:t>
      </w:r>
      <w:r w:rsidR="00F71629" w:rsidRPr="00CC0547">
        <w:t> </w:t>
      </w:r>
      <w:r w:rsidR="00F71629" w:rsidRPr="00CC0547">
        <w:rPr>
          <w:lang w:val="uk-UA"/>
        </w:rPr>
        <w:t xml:space="preserve">621 </w:t>
      </w:r>
      <w:r w:rsidR="0081072C">
        <w:rPr>
          <w:lang w:val="uk-UA"/>
        </w:rPr>
        <w:t>«</w:t>
      </w:r>
      <w:r w:rsidR="00F71629" w:rsidRPr="00CC0547">
        <w:rPr>
          <w:lang w:val="uk-UA"/>
        </w:rPr>
        <w:t xml:space="preserve">Про розроблення прогнозних і програмних документів економічного і соціального розвитку та складання </w:t>
      </w:r>
      <w:proofErr w:type="spellStart"/>
      <w:r w:rsidR="00F71629" w:rsidRPr="00CC0547">
        <w:rPr>
          <w:lang w:val="uk-UA"/>
        </w:rPr>
        <w:t>про</w:t>
      </w:r>
      <w:r w:rsidR="001F0B1E">
        <w:rPr>
          <w:lang w:val="uk-UA"/>
        </w:rPr>
        <w:t>є</w:t>
      </w:r>
      <w:r w:rsidR="00F71629" w:rsidRPr="00CC0547">
        <w:rPr>
          <w:lang w:val="uk-UA"/>
        </w:rPr>
        <w:t>ктів</w:t>
      </w:r>
      <w:proofErr w:type="spellEnd"/>
      <w:r w:rsidR="00F71629" w:rsidRPr="00CC0547">
        <w:rPr>
          <w:lang w:val="uk-UA"/>
        </w:rPr>
        <w:t xml:space="preserve"> Бюджетної декларації та державного бюджету». </w:t>
      </w:r>
    </w:p>
    <w:p w14:paraId="04F0B634" w14:textId="77777777" w:rsidR="00F71629" w:rsidRPr="00CC0547" w:rsidRDefault="00F71629" w:rsidP="00CC0547">
      <w:pPr>
        <w:shd w:val="clear" w:color="auto" w:fill="FFFFFF"/>
        <w:ind w:firstLine="567"/>
        <w:jc w:val="both"/>
        <w:rPr>
          <w:lang w:val="uk-UA"/>
        </w:rPr>
      </w:pPr>
      <w:r w:rsidRPr="00CC0547">
        <w:t xml:space="preserve">При </w:t>
      </w:r>
      <w:proofErr w:type="spellStart"/>
      <w:r w:rsidRPr="00CC0547">
        <w:t>розробленні</w:t>
      </w:r>
      <w:proofErr w:type="spellEnd"/>
      <w:r w:rsidRPr="00CC0547">
        <w:t xml:space="preserve"> про</w:t>
      </w:r>
      <w:r w:rsidRPr="00CC0547">
        <w:rPr>
          <w:lang w:val="uk-UA"/>
        </w:rPr>
        <w:t>є</w:t>
      </w:r>
      <w:proofErr w:type="spellStart"/>
      <w:r w:rsidRPr="00CC0547">
        <w:t>кту</w:t>
      </w:r>
      <w:proofErr w:type="spellEnd"/>
      <w:r w:rsidRPr="00CC0547">
        <w:t xml:space="preserve"> </w:t>
      </w:r>
      <w:proofErr w:type="spellStart"/>
      <w:r w:rsidRPr="00CC0547">
        <w:t>Програми</w:t>
      </w:r>
      <w:proofErr w:type="spellEnd"/>
      <w:r w:rsidRPr="00CC0547">
        <w:t xml:space="preserve"> </w:t>
      </w:r>
      <w:proofErr w:type="spellStart"/>
      <w:r w:rsidRPr="00CC0547">
        <w:t>враховані</w:t>
      </w:r>
      <w:proofErr w:type="spellEnd"/>
      <w:r w:rsidRPr="00CC0547">
        <w:t xml:space="preserve"> </w:t>
      </w:r>
      <w:proofErr w:type="spellStart"/>
      <w:r w:rsidRPr="00CC0547">
        <w:t>положення</w:t>
      </w:r>
      <w:proofErr w:type="spellEnd"/>
      <w:r w:rsidRPr="00CC0547">
        <w:t xml:space="preserve"> </w:t>
      </w:r>
      <w:proofErr w:type="spellStart"/>
      <w:r w:rsidRPr="00CC0547">
        <w:t>наступних</w:t>
      </w:r>
      <w:proofErr w:type="spellEnd"/>
      <w:r w:rsidRPr="00CC0547">
        <w:t xml:space="preserve"> </w:t>
      </w:r>
      <w:proofErr w:type="spellStart"/>
      <w:r w:rsidRPr="00CC0547">
        <w:t>документів</w:t>
      </w:r>
      <w:proofErr w:type="spellEnd"/>
      <w:r w:rsidRPr="00CC0547">
        <w:t>:</w:t>
      </w:r>
    </w:p>
    <w:p w14:paraId="218A8B5C" w14:textId="2299FE2C" w:rsidR="00F71629" w:rsidRPr="00CC0547" w:rsidRDefault="00F71629" w:rsidP="00CC0547">
      <w:pPr>
        <w:shd w:val="clear" w:color="auto" w:fill="FFFFFF"/>
        <w:adjustRightInd w:val="0"/>
        <w:ind w:firstLine="567"/>
        <w:jc w:val="both"/>
      </w:pPr>
      <w:r w:rsidRPr="00CC0547">
        <w:rPr>
          <w:lang w:val="uk-UA"/>
        </w:rPr>
        <w:t xml:space="preserve"> </w:t>
      </w:r>
      <w:proofErr w:type="spellStart"/>
      <w:r w:rsidRPr="00CC0547">
        <w:t>Державної</w:t>
      </w:r>
      <w:proofErr w:type="spellEnd"/>
      <w:r w:rsidRPr="00CC0547">
        <w:t xml:space="preserve"> </w:t>
      </w:r>
      <w:proofErr w:type="spellStart"/>
      <w:r w:rsidRPr="00CC0547">
        <w:t>стратегії</w:t>
      </w:r>
      <w:proofErr w:type="spellEnd"/>
      <w:r w:rsidRPr="00CC0547">
        <w:t xml:space="preserve"> </w:t>
      </w:r>
      <w:proofErr w:type="spellStart"/>
      <w:r w:rsidRPr="00CC0547">
        <w:t>регіонального</w:t>
      </w:r>
      <w:proofErr w:type="spellEnd"/>
      <w:r w:rsidRPr="00CC0547">
        <w:t xml:space="preserve"> </w:t>
      </w:r>
      <w:proofErr w:type="spellStart"/>
      <w:r w:rsidRPr="00CC0547">
        <w:t>розвитку</w:t>
      </w:r>
      <w:proofErr w:type="spellEnd"/>
      <w:r w:rsidRPr="00CC0547">
        <w:t xml:space="preserve"> на </w:t>
      </w:r>
      <w:proofErr w:type="gramStart"/>
      <w:r w:rsidRPr="00CC0547">
        <w:t>2021-2027</w:t>
      </w:r>
      <w:proofErr w:type="gramEnd"/>
      <w:r w:rsidRPr="00CC0547">
        <w:t xml:space="preserve"> роки, </w:t>
      </w:r>
      <w:proofErr w:type="spellStart"/>
      <w:r w:rsidRPr="00CC0547">
        <w:t>затвердженої</w:t>
      </w:r>
      <w:proofErr w:type="spellEnd"/>
      <w:r w:rsidRPr="00CC0547">
        <w:t xml:space="preserve"> </w:t>
      </w:r>
      <w:proofErr w:type="spellStart"/>
      <w:r w:rsidRPr="00CC0547">
        <w:t>постановою</w:t>
      </w:r>
      <w:proofErr w:type="spellEnd"/>
      <w:r w:rsidRPr="00CC0547">
        <w:t xml:space="preserve"> </w:t>
      </w:r>
      <w:proofErr w:type="spellStart"/>
      <w:r w:rsidRPr="00CC0547">
        <w:t>Кабінету</w:t>
      </w:r>
      <w:proofErr w:type="spellEnd"/>
      <w:r w:rsidRPr="00CC0547">
        <w:t xml:space="preserve"> </w:t>
      </w:r>
      <w:proofErr w:type="spellStart"/>
      <w:r w:rsidRPr="00CC0547">
        <w:t>Міністрів</w:t>
      </w:r>
      <w:proofErr w:type="spellEnd"/>
      <w:r w:rsidRPr="00CC0547">
        <w:t xml:space="preserve"> </w:t>
      </w:r>
      <w:proofErr w:type="spellStart"/>
      <w:r w:rsidRPr="00CC0547">
        <w:t>України</w:t>
      </w:r>
      <w:proofErr w:type="spellEnd"/>
      <w:r w:rsidRPr="00CC0547">
        <w:t xml:space="preserve"> </w:t>
      </w:r>
      <w:proofErr w:type="spellStart"/>
      <w:r w:rsidRPr="00CC0547">
        <w:t>від</w:t>
      </w:r>
      <w:proofErr w:type="spellEnd"/>
      <w:r w:rsidRPr="00CC0547">
        <w:t xml:space="preserve"> 05 </w:t>
      </w:r>
      <w:proofErr w:type="spellStart"/>
      <w:r w:rsidRPr="00CC0547">
        <w:t>серпня</w:t>
      </w:r>
      <w:proofErr w:type="spellEnd"/>
      <w:r w:rsidRPr="00CC0547">
        <w:t xml:space="preserve"> 2020 року № 695;</w:t>
      </w:r>
    </w:p>
    <w:p w14:paraId="7FD619B3" w14:textId="556519C2" w:rsidR="00941C23" w:rsidRPr="00941C23" w:rsidRDefault="00941C23" w:rsidP="00941C23">
      <w:pPr>
        <w:tabs>
          <w:tab w:val="left" w:pos="1122"/>
        </w:tabs>
        <w:ind w:firstLine="567"/>
        <w:jc w:val="both"/>
        <w:rPr>
          <w:lang w:val="uk-UA"/>
        </w:rPr>
      </w:pPr>
      <w:r w:rsidRPr="00CC0547">
        <w:t> </w:t>
      </w:r>
      <w:hyperlink r:id="rId11" w:tooltip="Прогноз економічного і соціального розвитку України на 2021-2023 роки" w:history="1">
        <w:r w:rsidRPr="00CC0547">
          <w:t xml:space="preserve">Прогноз </w:t>
        </w:r>
        <w:proofErr w:type="spellStart"/>
        <w:r w:rsidRPr="00CC0547">
          <w:t>економічного</w:t>
        </w:r>
        <w:proofErr w:type="spellEnd"/>
        <w:r w:rsidRPr="00CC0547">
          <w:t xml:space="preserve"> і </w:t>
        </w:r>
        <w:proofErr w:type="spellStart"/>
        <w:r w:rsidRPr="00CC0547">
          <w:t>соціального</w:t>
        </w:r>
        <w:proofErr w:type="spellEnd"/>
        <w:r w:rsidRPr="00CC0547">
          <w:t xml:space="preserve"> </w:t>
        </w:r>
        <w:proofErr w:type="spellStart"/>
        <w:r w:rsidRPr="00CC0547">
          <w:t>розвитку</w:t>
        </w:r>
        <w:proofErr w:type="spellEnd"/>
        <w:r w:rsidRPr="00CC0547">
          <w:t xml:space="preserve"> </w:t>
        </w:r>
        <w:proofErr w:type="spellStart"/>
        <w:r w:rsidRPr="00CC0547">
          <w:t>України</w:t>
        </w:r>
        <w:proofErr w:type="spellEnd"/>
        <w:r w:rsidRPr="00CC0547">
          <w:t xml:space="preserve"> на </w:t>
        </w:r>
        <w:proofErr w:type="gramStart"/>
        <w:r w:rsidRPr="00CC0547">
          <w:t>2021-2023</w:t>
        </w:r>
        <w:proofErr w:type="gramEnd"/>
        <w:r w:rsidRPr="00CC0547">
          <w:t xml:space="preserve"> роки</w:t>
        </w:r>
      </w:hyperlink>
      <w:r w:rsidRPr="00CC0547">
        <w:t xml:space="preserve">, </w:t>
      </w:r>
      <w:proofErr w:type="spellStart"/>
      <w:r w:rsidRPr="00CC0547">
        <w:t>схвалений</w:t>
      </w:r>
      <w:proofErr w:type="spellEnd"/>
      <w:r w:rsidRPr="00CC0547">
        <w:t xml:space="preserve"> </w:t>
      </w:r>
      <w:proofErr w:type="spellStart"/>
      <w:r w:rsidRPr="00CC0547">
        <w:t>постановою</w:t>
      </w:r>
      <w:proofErr w:type="spellEnd"/>
      <w:r w:rsidRPr="00CC0547">
        <w:t xml:space="preserve"> </w:t>
      </w:r>
      <w:proofErr w:type="spellStart"/>
      <w:r w:rsidRPr="00CC0547">
        <w:t>Кабінету</w:t>
      </w:r>
      <w:proofErr w:type="spellEnd"/>
      <w:r w:rsidRPr="00CC0547">
        <w:t xml:space="preserve"> </w:t>
      </w:r>
      <w:proofErr w:type="spellStart"/>
      <w:r w:rsidRPr="00CC0547">
        <w:t>Міністрів</w:t>
      </w:r>
      <w:proofErr w:type="spellEnd"/>
      <w:r w:rsidRPr="00CC0547">
        <w:t xml:space="preserve"> </w:t>
      </w:r>
      <w:proofErr w:type="spellStart"/>
      <w:r w:rsidRPr="00CC0547">
        <w:t>України</w:t>
      </w:r>
      <w:proofErr w:type="spellEnd"/>
      <w:r w:rsidRPr="00CC0547">
        <w:t xml:space="preserve"> </w:t>
      </w:r>
      <w:proofErr w:type="spellStart"/>
      <w:r w:rsidRPr="00CC0547">
        <w:t>від</w:t>
      </w:r>
      <w:proofErr w:type="spellEnd"/>
      <w:r w:rsidRPr="00CC0547">
        <w:t xml:space="preserve"> 29.07.2020 №671</w:t>
      </w:r>
      <w:r>
        <w:rPr>
          <w:lang w:val="uk-UA"/>
        </w:rPr>
        <w:t>;</w:t>
      </w:r>
    </w:p>
    <w:p w14:paraId="5B11112D" w14:textId="53A4EF1F" w:rsidR="00F71629" w:rsidRPr="00CC0547" w:rsidRDefault="00FB5D26" w:rsidP="00CC0547">
      <w:pPr>
        <w:tabs>
          <w:tab w:val="left" w:pos="1122"/>
        </w:tabs>
        <w:ind w:firstLine="567"/>
        <w:jc w:val="both"/>
      </w:pPr>
      <w:r w:rsidRPr="00FB5D26">
        <w:t xml:space="preserve"> </w:t>
      </w:r>
      <w:proofErr w:type="spellStart"/>
      <w:r w:rsidR="00F71629" w:rsidRPr="00CC0547">
        <w:t>Стратегії</w:t>
      </w:r>
      <w:proofErr w:type="spellEnd"/>
      <w:r w:rsidR="00F71629" w:rsidRPr="00CC0547">
        <w:t xml:space="preserve"> </w:t>
      </w:r>
      <w:proofErr w:type="spellStart"/>
      <w:r w:rsidR="00F71629" w:rsidRPr="00CC0547">
        <w:t>регіонального</w:t>
      </w:r>
      <w:proofErr w:type="spellEnd"/>
      <w:r w:rsidR="00F71629" w:rsidRPr="00CC0547">
        <w:t xml:space="preserve"> </w:t>
      </w:r>
      <w:proofErr w:type="spellStart"/>
      <w:r w:rsidR="00F71629" w:rsidRPr="00CC0547">
        <w:t>розвитку</w:t>
      </w:r>
      <w:proofErr w:type="spellEnd"/>
      <w:r w:rsidR="00F71629" w:rsidRPr="00CC0547">
        <w:t xml:space="preserve"> </w:t>
      </w:r>
      <w:proofErr w:type="spellStart"/>
      <w:r w:rsidR="00F71629" w:rsidRPr="00CC0547">
        <w:t>Хмельницької</w:t>
      </w:r>
      <w:proofErr w:type="spellEnd"/>
      <w:r w:rsidR="00F71629" w:rsidRPr="00CC0547">
        <w:t xml:space="preserve"> </w:t>
      </w:r>
      <w:proofErr w:type="spellStart"/>
      <w:r w:rsidR="00F71629" w:rsidRPr="00CC0547">
        <w:t>області</w:t>
      </w:r>
      <w:proofErr w:type="spellEnd"/>
      <w:r w:rsidR="00F71629" w:rsidRPr="00CC0547">
        <w:t xml:space="preserve"> на </w:t>
      </w:r>
      <w:proofErr w:type="gramStart"/>
      <w:r w:rsidR="00F71629" w:rsidRPr="00CC0547">
        <w:t>20</w:t>
      </w:r>
      <w:r w:rsidR="00F71629" w:rsidRPr="00CC0547">
        <w:rPr>
          <w:lang w:val="uk-UA"/>
        </w:rPr>
        <w:t>21</w:t>
      </w:r>
      <w:r w:rsidR="00F71629" w:rsidRPr="00CC0547">
        <w:t>-202</w:t>
      </w:r>
      <w:r w:rsidR="00F71629" w:rsidRPr="00CC0547">
        <w:rPr>
          <w:lang w:val="uk-UA"/>
        </w:rPr>
        <w:t>7</w:t>
      </w:r>
      <w:proofErr w:type="gramEnd"/>
      <w:r w:rsidR="00F71629" w:rsidRPr="00CC0547">
        <w:t xml:space="preserve"> роки, </w:t>
      </w:r>
      <w:proofErr w:type="spellStart"/>
      <w:r w:rsidR="00F71629" w:rsidRPr="00CC0547">
        <w:t>затвердженої</w:t>
      </w:r>
      <w:proofErr w:type="spellEnd"/>
      <w:r w:rsidR="00F71629" w:rsidRPr="00CC0547">
        <w:t xml:space="preserve"> </w:t>
      </w:r>
      <w:proofErr w:type="spellStart"/>
      <w:r w:rsidR="00F71629" w:rsidRPr="00CC0547">
        <w:t>рішенням</w:t>
      </w:r>
      <w:proofErr w:type="spellEnd"/>
      <w:r w:rsidR="00F71629" w:rsidRPr="00CC0547">
        <w:t xml:space="preserve"> </w:t>
      </w:r>
      <w:r w:rsidR="00C82988">
        <w:rPr>
          <w:lang w:val="uk-UA"/>
        </w:rPr>
        <w:t xml:space="preserve">Хмельницької </w:t>
      </w:r>
      <w:proofErr w:type="spellStart"/>
      <w:r w:rsidR="00F71629" w:rsidRPr="00CC0547">
        <w:t>обласної</w:t>
      </w:r>
      <w:proofErr w:type="spellEnd"/>
      <w:r w:rsidR="00F71629" w:rsidRPr="00CC0547">
        <w:t xml:space="preserve"> ради </w:t>
      </w:r>
      <w:proofErr w:type="spellStart"/>
      <w:r w:rsidR="00F71629" w:rsidRPr="00CC0547">
        <w:t>від</w:t>
      </w:r>
      <w:proofErr w:type="spellEnd"/>
      <w:r w:rsidR="00F71629" w:rsidRPr="00CC0547">
        <w:t xml:space="preserve"> 20 </w:t>
      </w:r>
      <w:proofErr w:type="spellStart"/>
      <w:r w:rsidR="00F71629" w:rsidRPr="00CC0547">
        <w:t>грудня</w:t>
      </w:r>
      <w:proofErr w:type="spellEnd"/>
      <w:r w:rsidR="00F71629" w:rsidRPr="00CC0547">
        <w:t xml:space="preserve"> 2019 року №49-29/2019;</w:t>
      </w:r>
    </w:p>
    <w:p w14:paraId="38CCD380" w14:textId="2B7461AB" w:rsidR="00F71629" w:rsidRPr="00941C23" w:rsidRDefault="00F71629" w:rsidP="00CC0547">
      <w:pPr>
        <w:tabs>
          <w:tab w:val="left" w:pos="1122"/>
        </w:tabs>
        <w:ind w:firstLine="567"/>
        <w:jc w:val="both"/>
        <w:rPr>
          <w:lang w:val="uk-UA"/>
        </w:rPr>
      </w:pPr>
      <w:r w:rsidRPr="00CC0547">
        <w:t xml:space="preserve"> Плану </w:t>
      </w:r>
      <w:proofErr w:type="spellStart"/>
      <w:r w:rsidRPr="00CC0547">
        <w:t>заходів</w:t>
      </w:r>
      <w:proofErr w:type="spellEnd"/>
      <w:r w:rsidRPr="00CC0547">
        <w:t xml:space="preserve"> з </w:t>
      </w:r>
      <w:proofErr w:type="spellStart"/>
      <w:r w:rsidRPr="00CC0547">
        <w:t>реалізації</w:t>
      </w:r>
      <w:proofErr w:type="spellEnd"/>
      <w:r w:rsidRPr="00CC0547">
        <w:t xml:space="preserve"> </w:t>
      </w:r>
      <w:proofErr w:type="spellStart"/>
      <w:r w:rsidRPr="00CC0547">
        <w:t>Стратегії</w:t>
      </w:r>
      <w:proofErr w:type="spellEnd"/>
      <w:r w:rsidRPr="00CC0547">
        <w:t xml:space="preserve"> </w:t>
      </w:r>
      <w:proofErr w:type="spellStart"/>
      <w:r w:rsidRPr="00CC0547">
        <w:t>регіонального</w:t>
      </w:r>
      <w:proofErr w:type="spellEnd"/>
      <w:r w:rsidRPr="00CC0547">
        <w:t xml:space="preserve"> </w:t>
      </w:r>
      <w:proofErr w:type="spellStart"/>
      <w:r w:rsidRPr="00CC0547">
        <w:t>розвитку</w:t>
      </w:r>
      <w:proofErr w:type="spellEnd"/>
      <w:r w:rsidRPr="00CC0547">
        <w:t xml:space="preserve"> </w:t>
      </w:r>
      <w:proofErr w:type="spellStart"/>
      <w:r w:rsidRPr="00CC0547">
        <w:t>Хмельницької</w:t>
      </w:r>
      <w:proofErr w:type="spellEnd"/>
      <w:r w:rsidRPr="00CC0547">
        <w:t xml:space="preserve"> </w:t>
      </w:r>
      <w:proofErr w:type="spellStart"/>
      <w:r w:rsidRPr="00CC0547">
        <w:t>області</w:t>
      </w:r>
      <w:proofErr w:type="spellEnd"/>
      <w:r w:rsidRPr="00CC0547">
        <w:t xml:space="preserve"> на 2021-2023 роки, </w:t>
      </w:r>
      <w:proofErr w:type="spellStart"/>
      <w:r w:rsidRPr="00CC0547">
        <w:t>затвердженого</w:t>
      </w:r>
      <w:proofErr w:type="spellEnd"/>
      <w:r w:rsidRPr="00CC0547">
        <w:t xml:space="preserve"> </w:t>
      </w:r>
      <w:proofErr w:type="spellStart"/>
      <w:r w:rsidRPr="00CC0547">
        <w:t>рішенням</w:t>
      </w:r>
      <w:proofErr w:type="spellEnd"/>
      <w:r w:rsidRPr="00CC0547">
        <w:t xml:space="preserve"> </w:t>
      </w:r>
      <w:proofErr w:type="gramStart"/>
      <w:r w:rsidR="00C82988">
        <w:rPr>
          <w:lang w:val="uk-UA"/>
        </w:rPr>
        <w:t>Хмельницької</w:t>
      </w:r>
      <w:r w:rsidR="000C789C">
        <w:rPr>
          <w:lang w:val="uk-UA"/>
        </w:rPr>
        <w:t xml:space="preserve"> </w:t>
      </w:r>
      <w:r w:rsidRPr="00CC0547">
        <w:t xml:space="preserve"> </w:t>
      </w:r>
      <w:proofErr w:type="spellStart"/>
      <w:r w:rsidRPr="00CC0547">
        <w:t>обласної</w:t>
      </w:r>
      <w:proofErr w:type="spellEnd"/>
      <w:proofErr w:type="gramEnd"/>
      <w:r w:rsidRPr="00CC0547">
        <w:t xml:space="preserve"> ради </w:t>
      </w:r>
      <w:proofErr w:type="spellStart"/>
      <w:r w:rsidRPr="00CC0547">
        <w:t>від</w:t>
      </w:r>
      <w:proofErr w:type="spellEnd"/>
      <w:r w:rsidRPr="00CC0547">
        <w:t xml:space="preserve"> 20 </w:t>
      </w:r>
      <w:proofErr w:type="spellStart"/>
      <w:r w:rsidRPr="00CC0547">
        <w:t>грудня</w:t>
      </w:r>
      <w:proofErr w:type="spellEnd"/>
      <w:r w:rsidRPr="00CC0547">
        <w:t xml:space="preserve"> 2019 року №49-29/2019</w:t>
      </w:r>
      <w:r w:rsidR="00941C23">
        <w:rPr>
          <w:lang w:val="uk-UA"/>
        </w:rPr>
        <w:t>.</w:t>
      </w:r>
    </w:p>
    <w:p w14:paraId="7188D0AD" w14:textId="77777777" w:rsidR="0062593B" w:rsidRPr="00CC0547" w:rsidRDefault="0062593B" w:rsidP="00CC0547">
      <w:pPr>
        <w:shd w:val="clear" w:color="auto" w:fill="FFFFFF"/>
        <w:ind w:firstLine="567"/>
        <w:jc w:val="both"/>
        <w:rPr>
          <w:lang w:val="uk-UA"/>
        </w:rPr>
      </w:pPr>
      <w:r w:rsidRPr="00CC0547">
        <w:rPr>
          <w:lang w:val="uk-UA"/>
        </w:rPr>
        <w:t>Складовими частинами Програми є завдання інших регіональних цільових програм, місцевих програм, затверджених Старокостянтинівською міською радою, які будуть реалізовуватися у 202</w:t>
      </w:r>
      <w:r w:rsidR="006E6E8A">
        <w:rPr>
          <w:lang w:val="uk-UA"/>
        </w:rPr>
        <w:t>2</w:t>
      </w:r>
      <w:r w:rsidRPr="00CC0547">
        <w:rPr>
          <w:lang w:val="uk-UA"/>
        </w:rPr>
        <w:t xml:space="preserve"> році, та заходи з розв’язання важливих соціально-економічних питань, які вживатимуться виконавчим комітетом міської ради.</w:t>
      </w:r>
    </w:p>
    <w:p w14:paraId="28BA6C45" w14:textId="77777777" w:rsidR="00F71629" w:rsidRPr="00CC0547" w:rsidRDefault="00F71629" w:rsidP="008853E5">
      <w:pPr>
        <w:ind w:firstLine="567"/>
        <w:jc w:val="both"/>
        <w:rPr>
          <w:lang w:val="uk-UA"/>
        </w:rPr>
      </w:pPr>
      <w:r w:rsidRPr="00CC0547">
        <w:rPr>
          <w:lang w:val="uk-UA"/>
        </w:rPr>
        <w:t xml:space="preserve">Підготовку </w:t>
      </w:r>
      <w:proofErr w:type="spellStart"/>
      <w:r w:rsidRPr="00CC0547">
        <w:rPr>
          <w:lang w:val="uk-UA"/>
        </w:rPr>
        <w:t>проєкту</w:t>
      </w:r>
      <w:proofErr w:type="spellEnd"/>
      <w:r w:rsidRPr="00CC0547">
        <w:rPr>
          <w:lang w:val="uk-UA"/>
        </w:rPr>
        <w:t xml:space="preserve"> Програми здійсню</w:t>
      </w:r>
      <w:r w:rsidR="0062593B" w:rsidRPr="00CC0547">
        <w:rPr>
          <w:lang w:val="uk-UA"/>
        </w:rPr>
        <w:t>вало</w:t>
      </w:r>
      <w:r w:rsidRPr="00CC0547">
        <w:rPr>
          <w:lang w:val="uk-UA"/>
        </w:rPr>
        <w:t xml:space="preserve"> управління економіки виконавчого комітету міської ради спільно з управліннями та іншими структурними підрозділами виконавчого комітету міської ради, </w:t>
      </w:r>
      <w:r w:rsidR="008853E5" w:rsidRPr="008853E5">
        <w:rPr>
          <w:lang w:val="uk-UA"/>
        </w:rPr>
        <w:t xml:space="preserve">старостами </w:t>
      </w:r>
      <w:proofErr w:type="spellStart"/>
      <w:r w:rsidR="008853E5" w:rsidRPr="008853E5">
        <w:rPr>
          <w:lang w:val="uk-UA"/>
        </w:rPr>
        <w:t>старостинських</w:t>
      </w:r>
      <w:proofErr w:type="spellEnd"/>
      <w:r w:rsidR="008853E5" w:rsidRPr="008853E5">
        <w:rPr>
          <w:lang w:val="uk-UA"/>
        </w:rPr>
        <w:t xml:space="preserve"> округів Старокостянтинівської міської територіальної громади</w:t>
      </w:r>
      <w:r w:rsidR="008853E5">
        <w:rPr>
          <w:lang w:val="uk-UA"/>
        </w:rPr>
        <w:t xml:space="preserve">, </w:t>
      </w:r>
      <w:r w:rsidRPr="00CC0547">
        <w:rPr>
          <w:lang w:val="uk-UA"/>
        </w:rPr>
        <w:t xml:space="preserve">організаціями та установами </w:t>
      </w:r>
      <w:r w:rsidR="008853E5" w:rsidRPr="008853E5">
        <w:rPr>
          <w:lang w:val="uk-UA"/>
        </w:rPr>
        <w:t>Старокостянтинівської</w:t>
      </w:r>
      <w:r w:rsidR="008853E5" w:rsidRPr="00CC0547">
        <w:rPr>
          <w:lang w:val="uk-UA"/>
        </w:rPr>
        <w:t xml:space="preserve"> </w:t>
      </w:r>
      <w:r w:rsidRPr="00CC0547">
        <w:rPr>
          <w:lang w:val="uk-UA"/>
        </w:rPr>
        <w:t>міської територіальної громади у межах передбачених законодавством повноважень.</w:t>
      </w:r>
    </w:p>
    <w:p w14:paraId="12D84A71" w14:textId="77777777" w:rsidR="00F71629" w:rsidRPr="00CC0547" w:rsidRDefault="00F71629" w:rsidP="00BB7F7D">
      <w:pPr>
        <w:ind w:firstLine="567"/>
        <w:jc w:val="both"/>
        <w:rPr>
          <w:lang w:val="uk-UA"/>
        </w:rPr>
      </w:pPr>
      <w:r w:rsidRPr="00CC0547">
        <w:rPr>
          <w:lang w:val="uk-UA"/>
        </w:rPr>
        <w:t>На основі аналізу економічного і соціального розвитку у 202</w:t>
      </w:r>
      <w:r w:rsidR="008853E5">
        <w:rPr>
          <w:lang w:val="uk-UA"/>
        </w:rPr>
        <w:t>1</w:t>
      </w:r>
      <w:r w:rsidRPr="00CC0547">
        <w:rPr>
          <w:lang w:val="uk-UA"/>
        </w:rPr>
        <w:t xml:space="preserve"> році </w:t>
      </w:r>
      <w:r w:rsidR="00BB7F7D" w:rsidRPr="00BB7F7D">
        <w:rPr>
          <w:lang w:val="uk-UA"/>
        </w:rPr>
        <w:t>Старокостянтинівської міської територіальної громади</w:t>
      </w:r>
      <w:r w:rsidR="00BB7F7D">
        <w:rPr>
          <w:lang w:val="uk-UA"/>
        </w:rPr>
        <w:t xml:space="preserve"> </w:t>
      </w:r>
      <w:r w:rsidRPr="00CC0547">
        <w:rPr>
          <w:lang w:val="uk-UA"/>
        </w:rPr>
        <w:t>та нагальних проблем, визнач</w:t>
      </w:r>
      <w:r w:rsidR="003601BB" w:rsidRPr="00CC0547">
        <w:rPr>
          <w:lang w:val="uk-UA"/>
        </w:rPr>
        <w:t>ені</w:t>
      </w:r>
      <w:r w:rsidRPr="00CC0547">
        <w:rPr>
          <w:lang w:val="uk-UA"/>
        </w:rPr>
        <w:t xml:space="preserve"> пріоритети економічного </w:t>
      </w:r>
      <w:r w:rsidR="00BB7F7D">
        <w:rPr>
          <w:lang w:val="uk-UA"/>
        </w:rPr>
        <w:t xml:space="preserve">та </w:t>
      </w:r>
      <w:r w:rsidR="00BB7F7D" w:rsidRPr="00CC0547">
        <w:rPr>
          <w:lang w:val="uk-UA"/>
        </w:rPr>
        <w:t>соціально</w:t>
      </w:r>
      <w:r w:rsidR="00BB7F7D">
        <w:rPr>
          <w:lang w:val="uk-UA"/>
        </w:rPr>
        <w:t xml:space="preserve">го </w:t>
      </w:r>
      <w:r w:rsidRPr="00CC0547">
        <w:rPr>
          <w:lang w:val="uk-UA"/>
        </w:rPr>
        <w:t xml:space="preserve">розвитку </w:t>
      </w:r>
      <w:r w:rsidR="003601BB" w:rsidRPr="00CC0547">
        <w:rPr>
          <w:lang w:val="uk-UA"/>
        </w:rPr>
        <w:t>громади</w:t>
      </w:r>
      <w:r w:rsidRPr="00CC0547">
        <w:rPr>
          <w:lang w:val="uk-UA"/>
        </w:rPr>
        <w:t xml:space="preserve"> у 202</w:t>
      </w:r>
      <w:r w:rsidR="00BB7F7D">
        <w:rPr>
          <w:lang w:val="uk-UA"/>
        </w:rPr>
        <w:t>2</w:t>
      </w:r>
      <w:r w:rsidRPr="00CC0547">
        <w:rPr>
          <w:lang w:val="uk-UA"/>
        </w:rPr>
        <w:t xml:space="preserve"> році, встановл</w:t>
      </w:r>
      <w:r w:rsidR="003601BB" w:rsidRPr="00CC0547">
        <w:rPr>
          <w:lang w:val="uk-UA"/>
        </w:rPr>
        <w:t>ені</w:t>
      </w:r>
      <w:r w:rsidRPr="00CC0547">
        <w:rPr>
          <w:lang w:val="uk-UA"/>
        </w:rPr>
        <w:t xml:space="preserve"> завдання та розробл</w:t>
      </w:r>
      <w:r w:rsidR="003601BB" w:rsidRPr="00CC0547">
        <w:rPr>
          <w:lang w:val="uk-UA"/>
        </w:rPr>
        <w:t>ені</w:t>
      </w:r>
      <w:r w:rsidRPr="00CC0547">
        <w:rPr>
          <w:lang w:val="uk-UA"/>
        </w:rPr>
        <w:t xml:space="preserve"> заходи щодо розвитку відповідних сфер економічної діяльності. </w:t>
      </w:r>
      <w:r w:rsidR="003601BB" w:rsidRPr="00CC0547">
        <w:rPr>
          <w:lang w:val="uk-UA"/>
        </w:rPr>
        <w:t>Пр</w:t>
      </w:r>
      <w:r w:rsidRPr="00CC0547">
        <w:rPr>
          <w:lang w:val="uk-UA"/>
        </w:rPr>
        <w:t>оведен</w:t>
      </w:r>
      <w:r w:rsidR="003601BB" w:rsidRPr="00CC0547">
        <w:rPr>
          <w:lang w:val="uk-UA"/>
        </w:rPr>
        <w:t>о</w:t>
      </w:r>
      <w:r w:rsidRPr="00CC0547">
        <w:rPr>
          <w:lang w:val="uk-UA"/>
        </w:rPr>
        <w:t xml:space="preserve"> стратегічн</w:t>
      </w:r>
      <w:r w:rsidR="003601BB" w:rsidRPr="00CC0547">
        <w:rPr>
          <w:lang w:val="uk-UA"/>
        </w:rPr>
        <w:t xml:space="preserve">у екологічну </w:t>
      </w:r>
      <w:r w:rsidRPr="00CC0547">
        <w:rPr>
          <w:lang w:val="uk-UA"/>
        </w:rPr>
        <w:t>оцінк</w:t>
      </w:r>
      <w:r w:rsidR="003601BB" w:rsidRPr="00CC0547">
        <w:rPr>
          <w:lang w:val="uk-UA"/>
        </w:rPr>
        <w:t>у</w:t>
      </w:r>
      <w:r w:rsidRPr="00CC0547">
        <w:rPr>
          <w:lang w:val="uk-UA"/>
        </w:rPr>
        <w:t xml:space="preserve"> </w:t>
      </w:r>
      <w:proofErr w:type="spellStart"/>
      <w:r w:rsidRPr="00CC0547">
        <w:rPr>
          <w:lang w:val="uk-UA"/>
        </w:rPr>
        <w:t>проєкту</w:t>
      </w:r>
      <w:proofErr w:type="spellEnd"/>
      <w:r w:rsidRPr="00CC0547">
        <w:rPr>
          <w:lang w:val="uk-UA"/>
        </w:rPr>
        <w:t xml:space="preserve"> Програми відповідно до Закону України «Про стратегічну екологічну оцінку».</w:t>
      </w:r>
    </w:p>
    <w:p w14:paraId="0EAC8D72" w14:textId="1AFCF7AF" w:rsidR="003601BB" w:rsidRPr="00CC0547" w:rsidRDefault="003601BB" w:rsidP="00EF481B">
      <w:pPr>
        <w:widowControl w:val="0"/>
        <w:tabs>
          <w:tab w:val="left" w:pos="567"/>
        </w:tabs>
        <w:ind w:firstLine="567"/>
        <w:jc w:val="both"/>
      </w:pPr>
      <w:proofErr w:type="spellStart"/>
      <w:r w:rsidRPr="00CC0547">
        <w:t>Програма</w:t>
      </w:r>
      <w:proofErr w:type="spellEnd"/>
      <w:r w:rsidRPr="00CC0547">
        <w:t xml:space="preserve"> є основою для </w:t>
      </w:r>
      <w:proofErr w:type="spellStart"/>
      <w:r w:rsidRPr="00CC0547">
        <w:t>формування</w:t>
      </w:r>
      <w:proofErr w:type="spellEnd"/>
      <w:r w:rsidRPr="00CC0547">
        <w:t xml:space="preserve"> та </w:t>
      </w:r>
      <w:proofErr w:type="spellStart"/>
      <w:r w:rsidRPr="00CC0547">
        <w:t>раціонального</w:t>
      </w:r>
      <w:proofErr w:type="spellEnd"/>
      <w:r w:rsidRPr="00CC0547">
        <w:t xml:space="preserve"> </w:t>
      </w:r>
      <w:proofErr w:type="spellStart"/>
      <w:r w:rsidRPr="00CC0547">
        <w:t>використання</w:t>
      </w:r>
      <w:proofErr w:type="spellEnd"/>
      <w:r w:rsidRPr="00CC0547">
        <w:t xml:space="preserve"> </w:t>
      </w:r>
      <w:proofErr w:type="spellStart"/>
      <w:r w:rsidRPr="00CC0547">
        <w:t>фінансових</w:t>
      </w:r>
      <w:proofErr w:type="spellEnd"/>
      <w:r w:rsidRPr="00CC0547">
        <w:t xml:space="preserve"> </w:t>
      </w:r>
      <w:proofErr w:type="spellStart"/>
      <w:r w:rsidRPr="00CC0547">
        <w:t>ресурсів</w:t>
      </w:r>
      <w:proofErr w:type="spellEnd"/>
      <w:r w:rsidRPr="00CC0547">
        <w:t xml:space="preserve"> </w:t>
      </w:r>
      <w:proofErr w:type="spellStart"/>
      <w:r w:rsidRPr="00CC0547">
        <w:t>відповідно</w:t>
      </w:r>
      <w:proofErr w:type="spellEnd"/>
      <w:r w:rsidRPr="00CC0547">
        <w:t xml:space="preserve"> до </w:t>
      </w:r>
      <w:proofErr w:type="spellStart"/>
      <w:r w:rsidRPr="00CC0547">
        <w:t>визначених</w:t>
      </w:r>
      <w:proofErr w:type="spellEnd"/>
      <w:r w:rsidRPr="00CC0547">
        <w:t xml:space="preserve"> </w:t>
      </w:r>
      <w:proofErr w:type="spellStart"/>
      <w:r w:rsidRPr="00CC0547">
        <w:t>цілей</w:t>
      </w:r>
      <w:proofErr w:type="spellEnd"/>
      <w:r w:rsidRPr="00CC0547">
        <w:t xml:space="preserve"> і </w:t>
      </w:r>
      <w:proofErr w:type="spellStart"/>
      <w:r w:rsidRPr="00CC0547">
        <w:t>завдань</w:t>
      </w:r>
      <w:proofErr w:type="spellEnd"/>
      <w:r w:rsidRPr="00CC0547">
        <w:t xml:space="preserve"> </w:t>
      </w:r>
      <w:proofErr w:type="spellStart"/>
      <w:r w:rsidRPr="00CC0547">
        <w:t>економічного</w:t>
      </w:r>
      <w:proofErr w:type="spellEnd"/>
      <w:r w:rsidRPr="00CC0547">
        <w:t xml:space="preserve"> і </w:t>
      </w:r>
      <w:proofErr w:type="spellStart"/>
      <w:r w:rsidRPr="00CC0547">
        <w:t>соціального</w:t>
      </w:r>
      <w:proofErr w:type="spellEnd"/>
      <w:r w:rsidRPr="00CC0547">
        <w:t xml:space="preserve"> </w:t>
      </w:r>
      <w:proofErr w:type="spellStart"/>
      <w:r w:rsidRPr="00CC0547">
        <w:t>розвитку</w:t>
      </w:r>
      <w:proofErr w:type="spellEnd"/>
      <w:r w:rsidRPr="00CC0547">
        <w:t xml:space="preserve"> </w:t>
      </w:r>
      <w:proofErr w:type="spellStart"/>
      <w:r w:rsidRPr="00CC0547">
        <w:t>громади</w:t>
      </w:r>
      <w:proofErr w:type="spellEnd"/>
      <w:r w:rsidRPr="00CC0547">
        <w:t xml:space="preserve">. </w:t>
      </w:r>
      <w:proofErr w:type="spellStart"/>
      <w:r w:rsidRPr="00CC0547">
        <w:t>Реалізацію</w:t>
      </w:r>
      <w:proofErr w:type="spellEnd"/>
      <w:r w:rsidRPr="00CC0547">
        <w:t xml:space="preserve"> </w:t>
      </w:r>
      <w:proofErr w:type="spellStart"/>
      <w:r w:rsidRPr="00CC0547">
        <w:t>заходів</w:t>
      </w:r>
      <w:proofErr w:type="spellEnd"/>
      <w:r w:rsidRPr="00CC0547">
        <w:t xml:space="preserve"> </w:t>
      </w:r>
      <w:proofErr w:type="spellStart"/>
      <w:r w:rsidRPr="00CC0547">
        <w:t>Програми</w:t>
      </w:r>
      <w:proofErr w:type="spellEnd"/>
      <w:r w:rsidRPr="00CC0547">
        <w:t xml:space="preserve"> буде </w:t>
      </w:r>
      <w:proofErr w:type="spellStart"/>
      <w:r w:rsidRPr="00CC0547">
        <w:t>забезпечено</w:t>
      </w:r>
      <w:proofErr w:type="spellEnd"/>
      <w:r w:rsidRPr="00CC0547">
        <w:t xml:space="preserve"> за </w:t>
      </w:r>
      <w:proofErr w:type="spellStart"/>
      <w:r w:rsidRPr="00CC0547">
        <w:t>наявності</w:t>
      </w:r>
      <w:proofErr w:type="spellEnd"/>
      <w:r w:rsidRPr="00CC0547">
        <w:t xml:space="preserve"> </w:t>
      </w:r>
      <w:proofErr w:type="spellStart"/>
      <w:r w:rsidRPr="00CC0547">
        <w:t>фінансування</w:t>
      </w:r>
      <w:proofErr w:type="spellEnd"/>
      <w:r w:rsidRPr="00CC0547">
        <w:t xml:space="preserve"> з державного, </w:t>
      </w:r>
      <w:proofErr w:type="spellStart"/>
      <w:r w:rsidRPr="00CC0547">
        <w:t>обласного</w:t>
      </w:r>
      <w:proofErr w:type="spellEnd"/>
      <w:r w:rsidRPr="00CC0547">
        <w:t xml:space="preserve"> </w:t>
      </w:r>
      <w:proofErr w:type="spellStart"/>
      <w:r w:rsidRPr="00CC0547">
        <w:t>бюджетів</w:t>
      </w:r>
      <w:proofErr w:type="spellEnd"/>
      <w:r w:rsidRPr="00CC0547">
        <w:t>,</w:t>
      </w:r>
      <w:r w:rsidR="00CC0547">
        <w:rPr>
          <w:lang w:val="uk-UA"/>
        </w:rPr>
        <w:t xml:space="preserve"> бюджету громади,</w:t>
      </w:r>
      <w:r w:rsidRPr="00CC0547">
        <w:t xml:space="preserve"> </w:t>
      </w:r>
      <w:proofErr w:type="spellStart"/>
      <w:r w:rsidR="00EF481B">
        <w:rPr>
          <w:sz w:val="23"/>
          <w:szCs w:val="23"/>
        </w:rPr>
        <w:t>кредитних</w:t>
      </w:r>
      <w:proofErr w:type="spellEnd"/>
      <w:r w:rsidR="00EF481B">
        <w:rPr>
          <w:sz w:val="23"/>
          <w:szCs w:val="23"/>
        </w:rPr>
        <w:t xml:space="preserve"> </w:t>
      </w:r>
      <w:proofErr w:type="spellStart"/>
      <w:r w:rsidR="00EF481B">
        <w:rPr>
          <w:sz w:val="23"/>
          <w:szCs w:val="23"/>
        </w:rPr>
        <w:t>ресурсів</w:t>
      </w:r>
      <w:proofErr w:type="spellEnd"/>
      <w:r w:rsidR="00EF481B">
        <w:rPr>
          <w:sz w:val="23"/>
          <w:szCs w:val="23"/>
        </w:rPr>
        <w:t xml:space="preserve">, </w:t>
      </w:r>
      <w:proofErr w:type="spellStart"/>
      <w:r w:rsidR="00EF481B">
        <w:rPr>
          <w:sz w:val="23"/>
          <w:szCs w:val="23"/>
        </w:rPr>
        <w:t>інвестиційних</w:t>
      </w:r>
      <w:proofErr w:type="spellEnd"/>
      <w:r w:rsidR="00EF481B">
        <w:rPr>
          <w:sz w:val="23"/>
          <w:szCs w:val="23"/>
        </w:rPr>
        <w:t xml:space="preserve"> </w:t>
      </w:r>
      <w:proofErr w:type="spellStart"/>
      <w:r w:rsidR="00EF481B">
        <w:rPr>
          <w:sz w:val="23"/>
          <w:szCs w:val="23"/>
        </w:rPr>
        <w:t>коштів</w:t>
      </w:r>
      <w:proofErr w:type="spellEnd"/>
      <w:r w:rsidR="00EF481B">
        <w:rPr>
          <w:sz w:val="23"/>
          <w:szCs w:val="23"/>
        </w:rPr>
        <w:t xml:space="preserve">, </w:t>
      </w:r>
      <w:proofErr w:type="spellStart"/>
      <w:r w:rsidR="00EF481B">
        <w:rPr>
          <w:sz w:val="23"/>
          <w:szCs w:val="23"/>
        </w:rPr>
        <w:t>коштів</w:t>
      </w:r>
      <w:proofErr w:type="spellEnd"/>
      <w:r w:rsidR="00EF481B">
        <w:rPr>
          <w:sz w:val="23"/>
          <w:szCs w:val="23"/>
        </w:rPr>
        <w:t xml:space="preserve"> </w:t>
      </w:r>
      <w:proofErr w:type="spellStart"/>
      <w:r w:rsidR="00EF481B">
        <w:rPr>
          <w:sz w:val="23"/>
          <w:szCs w:val="23"/>
        </w:rPr>
        <w:t>залучених</w:t>
      </w:r>
      <w:proofErr w:type="spellEnd"/>
      <w:r w:rsidR="00EF481B">
        <w:rPr>
          <w:sz w:val="23"/>
          <w:szCs w:val="23"/>
        </w:rPr>
        <w:t xml:space="preserve"> </w:t>
      </w:r>
      <w:proofErr w:type="gramStart"/>
      <w:r w:rsidR="00EF481B">
        <w:rPr>
          <w:sz w:val="23"/>
          <w:szCs w:val="23"/>
        </w:rPr>
        <w:t>у рамках</w:t>
      </w:r>
      <w:proofErr w:type="gramEnd"/>
      <w:r w:rsidR="00EF481B">
        <w:rPr>
          <w:sz w:val="23"/>
          <w:szCs w:val="23"/>
        </w:rPr>
        <w:t xml:space="preserve"> </w:t>
      </w:r>
      <w:proofErr w:type="spellStart"/>
      <w:r w:rsidR="00EF481B">
        <w:rPr>
          <w:sz w:val="23"/>
          <w:szCs w:val="23"/>
        </w:rPr>
        <w:t>грантових</w:t>
      </w:r>
      <w:proofErr w:type="spellEnd"/>
      <w:r w:rsidR="00EF481B">
        <w:rPr>
          <w:sz w:val="23"/>
          <w:szCs w:val="23"/>
        </w:rPr>
        <w:t xml:space="preserve"> </w:t>
      </w:r>
      <w:proofErr w:type="spellStart"/>
      <w:r w:rsidR="00EF481B">
        <w:rPr>
          <w:sz w:val="23"/>
          <w:szCs w:val="23"/>
        </w:rPr>
        <w:t>програм</w:t>
      </w:r>
      <w:proofErr w:type="spellEnd"/>
      <w:r w:rsidR="00EF481B">
        <w:rPr>
          <w:sz w:val="23"/>
          <w:szCs w:val="23"/>
        </w:rPr>
        <w:t xml:space="preserve">, </w:t>
      </w:r>
      <w:proofErr w:type="spellStart"/>
      <w:r w:rsidR="00EF481B">
        <w:rPr>
          <w:sz w:val="23"/>
          <w:szCs w:val="23"/>
        </w:rPr>
        <w:t>власних</w:t>
      </w:r>
      <w:proofErr w:type="spellEnd"/>
      <w:r w:rsidR="00EF481B">
        <w:rPr>
          <w:sz w:val="23"/>
          <w:szCs w:val="23"/>
        </w:rPr>
        <w:t xml:space="preserve"> </w:t>
      </w:r>
      <w:proofErr w:type="spellStart"/>
      <w:r w:rsidR="00EF481B">
        <w:rPr>
          <w:sz w:val="23"/>
          <w:szCs w:val="23"/>
        </w:rPr>
        <w:t>коштів</w:t>
      </w:r>
      <w:proofErr w:type="spellEnd"/>
      <w:r w:rsidR="00EF481B">
        <w:rPr>
          <w:sz w:val="23"/>
          <w:szCs w:val="23"/>
        </w:rPr>
        <w:t xml:space="preserve"> </w:t>
      </w:r>
      <w:proofErr w:type="spellStart"/>
      <w:r w:rsidR="00EF481B">
        <w:rPr>
          <w:sz w:val="23"/>
          <w:szCs w:val="23"/>
        </w:rPr>
        <w:t>суб’єктів</w:t>
      </w:r>
      <w:proofErr w:type="spellEnd"/>
      <w:r w:rsidR="00EF481B">
        <w:rPr>
          <w:sz w:val="23"/>
          <w:szCs w:val="23"/>
        </w:rPr>
        <w:t xml:space="preserve"> </w:t>
      </w:r>
      <w:proofErr w:type="spellStart"/>
      <w:r w:rsidR="00EF481B">
        <w:rPr>
          <w:sz w:val="23"/>
          <w:szCs w:val="23"/>
        </w:rPr>
        <w:t>господарювання</w:t>
      </w:r>
      <w:proofErr w:type="spellEnd"/>
      <w:r w:rsidR="00EF481B">
        <w:rPr>
          <w:sz w:val="23"/>
          <w:szCs w:val="23"/>
        </w:rPr>
        <w:t xml:space="preserve"> та </w:t>
      </w:r>
      <w:proofErr w:type="spellStart"/>
      <w:r w:rsidR="00EF481B">
        <w:rPr>
          <w:sz w:val="23"/>
          <w:szCs w:val="23"/>
        </w:rPr>
        <w:t>інших</w:t>
      </w:r>
      <w:proofErr w:type="spellEnd"/>
      <w:r w:rsidR="00EF481B">
        <w:rPr>
          <w:sz w:val="23"/>
          <w:szCs w:val="23"/>
        </w:rPr>
        <w:t xml:space="preserve"> </w:t>
      </w:r>
      <w:proofErr w:type="spellStart"/>
      <w:r w:rsidR="00EF481B">
        <w:rPr>
          <w:sz w:val="23"/>
          <w:szCs w:val="23"/>
        </w:rPr>
        <w:t>джерел</w:t>
      </w:r>
      <w:proofErr w:type="spellEnd"/>
      <w:r w:rsidR="00EF481B">
        <w:rPr>
          <w:sz w:val="23"/>
          <w:szCs w:val="23"/>
        </w:rPr>
        <w:t xml:space="preserve"> </w:t>
      </w:r>
      <w:proofErr w:type="spellStart"/>
      <w:r w:rsidR="00EF481B">
        <w:rPr>
          <w:sz w:val="23"/>
          <w:szCs w:val="23"/>
        </w:rPr>
        <w:t>відповідно</w:t>
      </w:r>
      <w:proofErr w:type="spellEnd"/>
      <w:r w:rsidR="00EF481B">
        <w:rPr>
          <w:sz w:val="23"/>
          <w:szCs w:val="23"/>
        </w:rPr>
        <w:t xml:space="preserve"> до чинного </w:t>
      </w:r>
      <w:proofErr w:type="spellStart"/>
      <w:r w:rsidR="00EF481B">
        <w:rPr>
          <w:sz w:val="23"/>
          <w:szCs w:val="23"/>
        </w:rPr>
        <w:t>законодавства</w:t>
      </w:r>
      <w:proofErr w:type="spellEnd"/>
      <w:r w:rsidR="00EF481B">
        <w:rPr>
          <w:sz w:val="23"/>
          <w:szCs w:val="23"/>
        </w:rPr>
        <w:t>.</w:t>
      </w:r>
    </w:p>
    <w:p w14:paraId="0CBB1154" w14:textId="77777777" w:rsidR="00BB24E9" w:rsidRPr="00AD220D" w:rsidRDefault="003601BB" w:rsidP="00CC0547">
      <w:pPr>
        <w:ind w:firstLine="567"/>
        <w:jc w:val="both"/>
        <w:rPr>
          <w:color w:val="000000"/>
          <w:lang w:val="uk-UA"/>
        </w:rPr>
      </w:pPr>
      <w:proofErr w:type="spellStart"/>
      <w:r w:rsidRPr="00CC0547">
        <w:t>Програма</w:t>
      </w:r>
      <w:proofErr w:type="spellEnd"/>
      <w:r w:rsidRPr="00CC0547">
        <w:t xml:space="preserve"> </w:t>
      </w:r>
      <w:proofErr w:type="spellStart"/>
      <w:r w:rsidRPr="00CC0547">
        <w:t>залишається</w:t>
      </w:r>
      <w:proofErr w:type="spellEnd"/>
      <w:r w:rsidRPr="00CC0547">
        <w:t xml:space="preserve"> </w:t>
      </w:r>
      <w:proofErr w:type="spellStart"/>
      <w:r w:rsidRPr="00CC0547">
        <w:t>відкритою</w:t>
      </w:r>
      <w:proofErr w:type="spellEnd"/>
      <w:r w:rsidRPr="00CC0547">
        <w:t xml:space="preserve"> для </w:t>
      </w:r>
      <w:proofErr w:type="spellStart"/>
      <w:r w:rsidRPr="00CC0547">
        <w:t>доповнень</w:t>
      </w:r>
      <w:proofErr w:type="spellEnd"/>
      <w:r w:rsidRPr="00CC0547">
        <w:t xml:space="preserve"> та </w:t>
      </w:r>
      <w:proofErr w:type="spellStart"/>
      <w:r w:rsidRPr="00CC0547">
        <w:t>коригувань</w:t>
      </w:r>
      <w:proofErr w:type="spellEnd"/>
      <w:r w:rsidRPr="00CC0547">
        <w:t xml:space="preserve"> у </w:t>
      </w:r>
      <w:proofErr w:type="spellStart"/>
      <w:r w:rsidRPr="00CC0547">
        <w:t>відповідності</w:t>
      </w:r>
      <w:proofErr w:type="spellEnd"/>
      <w:r w:rsidRPr="00CC0547">
        <w:t xml:space="preserve"> до </w:t>
      </w:r>
      <w:proofErr w:type="spellStart"/>
      <w:r w:rsidRPr="00CC0547">
        <w:t>стратегічних</w:t>
      </w:r>
      <w:proofErr w:type="spellEnd"/>
      <w:r w:rsidRPr="00CC0547">
        <w:t xml:space="preserve"> </w:t>
      </w:r>
      <w:proofErr w:type="spellStart"/>
      <w:r w:rsidRPr="00CC0547">
        <w:t>напрямків</w:t>
      </w:r>
      <w:proofErr w:type="spellEnd"/>
      <w:r w:rsidRPr="00CC0547">
        <w:t xml:space="preserve"> </w:t>
      </w:r>
      <w:proofErr w:type="spellStart"/>
      <w:r w:rsidRPr="00CC0547">
        <w:t>розвитку</w:t>
      </w:r>
      <w:proofErr w:type="spellEnd"/>
      <w:r w:rsidRPr="00CC0547">
        <w:t xml:space="preserve"> </w:t>
      </w:r>
      <w:proofErr w:type="spellStart"/>
      <w:r w:rsidRPr="00CC0547">
        <w:t>громади</w:t>
      </w:r>
      <w:proofErr w:type="spellEnd"/>
      <w:r w:rsidRPr="00CC0547">
        <w:t>.</w:t>
      </w:r>
      <w:r w:rsidR="00BB24E9" w:rsidRPr="00CC0547">
        <w:rPr>
          <w:color w:val="000000"/>
          <w:lang w:val="uk-UA"/>
        </w:rPr>
        <w:t xml:space="preserve"> Зміни і доповнення до Програми затверджуються </w:t>
      </w:r>
      <w:r w:rsidR="00BB24E9" w:rsidRPr="00AD220D">
        <w:rPr>
          <w:color w:val="000000"/>
          <w:lang w:val="uk-UA"/>
        </w:rPr>
        <w:t>рішенням сесії міської ради .</w:t>
      </w:r>
    </w:p>
    <w:p w14:paraId="7F947EDB" w14:textId="77777777" w:rsidR="00AA0D06" w:rsidRPr="00AD220D" w:rsidRDefault="00AA0D06" w:rsidP="00CC0547">
      <w:pPr>
        <w:ind w:firstLine="567"/>
        <w:jc w:val="both"/>
        <w:rPr>
          <w:b/>
          <w:bCs/>
        </w:rPr>
      </w:pPr>
    </w:p>
    <w:p w14:paraId="7ED3925D" w14:textId="77777777" w:rsidR="00BB24E9" w:rsidRPr="00DF4ECF" w:rsidRDefault="00BB24E9" w:rsidP="00BB24E9">
      <w:pPr>
        <w:jc w:val="center"/>
        <w:rPr>
          <w:b/>
          <w:bCs/>
          <w:highlight w:val="green"/>
        </w:rPr>
        <w:sectPr w:rsidR="00BB24E9" w:rsidRPr="00DF4ECF" w:rsidSect="00EF481B">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5" w:left="1701" w:header="709" w:footer="709" w:gutter="0"/>
          <w:cols w:space="708"/>
          <w:titlePg/>
          <w:docGrid w:linePitch="360"/>
        </w:sectPr>
      </w:pPr>
    </w:p>
    <w:p w14:paraId="15A2EEE7" w14:textId="77777777" w:rsidR="0084166F" w:rsidRDefault="0084166F" w:rsidP="00622931">
      <w:pPr>
        <w:jc w:val="center"/>
        <w:rPr>
          <w:b/>
          <w:bCs/>
        </w:rPr>
      </w:pPr>
      <w:proofErr w:type="spellStart"/>
      <w:r w:rsidRPr="0084166F">
        <w:rPr>
          <w:b/>
          <w:bCs/>
        </w:rPr>
        <w:lastRenderedPageBreak/>
        <w:t>Аналіз</w:t>
      </w:r>
      <w:proofErr w:type="spellEnd"/>
      <w:r w:rsidRPr="0084166F">
        <w:rPr>
          <w:b/>
          <w:bCs/>
        </w:rPr>
        <w:t xml:space="preserve"> </w:t>
      </w:r>
      <w:proofErr w:type="spellStart"/>
      <w:r w:rsidRPr="0084166F">
        <w:rPr>
          <w:b/>
          <w:bCs/>
        </w:rPr>
        <w:t>економічного</w:t>
      </w:r>
      <w:proofErr w:type="spellEnd"/>
      <w:r w:rsidRPr="0084166F">
        <w:rPr>
          <w:b/>
          <w:bCs/>
        </w:rPr>
        <w:t xml:space="preserve"> і </w:t>
      </w:r>
      <w:proofErr w:type="spellStart"/>
      <w:r w:rsidRPr="0084166F">
        <w:rPr>
          <w:b/>
          <w:bCs/>
        </w:rPr>
        <w:t>соціального</w:t>
      </w:r>
      <w:proofErr w:type="spellEnd"/>
      <w:r w:rsidRPr="0084166F">
        <w:rPr>
          <w:b/>
          <w:bCs/>
        </w:rPr>
        <w:t xml:space="preserve"> </w:t>
      </w:r>
      <w:proofErr w:type="spellStart"/>
      <w:r w:rsidRPr="0084166F">
        <w:rPr>
          <w:b/>
          <w:bCs/>
        </w:rPr>
        <w:t>розвитку</w:t>
      </w:r>
      <w:proofErr w:type="spellEnd"/>
      <w:r w:rsidRPr="0084166F">
        <w:rPr>
          <w:b/>
          <w:bCs/>
        </w:rPr>
        <w:t xml:space="preserve"> </w:t>
      </w:r>
      <w:proofErr w:type="spellStart"/>
      <w:r w:rsidRPr="0084166F">
        <w:rPr>
          <w:b/>
          <w:bCs/>
        </w:rPr>
        <w:t>Старокостянтинівської</w:t>
      </w:r>
      <w:proofErr w:type="spellEnd"/>
      <w:r w:rsidRPr="0084166F">
        <w:rPr>
          <w:b/>
          <w:bCs/>
        </w:rPr>
        <w:t xml:space="preserve"> </w:t>
      </w:r>
      <w:proofErr w:type="spellStart"/>
      <w:r w:rsidRPr="0084166F">
        <w:rPr>
          <w:b/>
          <w:bCs/>
        </w:rPr>
        <w:t>міської</w:t>
      </w:r>
      <w:proofErr w:type="spellEnd"/>
      <w:r w:rsidRPr="0084166F">
        <w:rPr>
          <w:b/>
          <w:bCs/>
        </w:rPr>
        <w:t xml:space="preserve"> </w:t>
      </w:r>
      <w:proofErr w:type="spellStart"/>
      <w:r w:rsidRPr="0084166F">
        <w:rPr>
          <w:b/>
          <w:bCs/>
        </w:rPr>
        <w:t>територіальної</w:t>
      </w:r>
      <w:proofErr w:type="spellEnd"/>
      <w:r w:rsidRPr="0084166F">
        <w:rPr>
          <w:b/>
          <w:bCs/>
        </w:rPr>
        <w:t xml:space="preserve"> </w:t>
      </w:r>
      <w:proofErr w:type="spellStart"/>
      <w:r w:rsidRPr="0084166F">
        <w:rPr>
          <w:b/>
          <w:bCs/>
        </w:rPr>
        <w:t>громади</w:t>
      </w:r>
      <w:proofErr w:type="spellEnd"/>
      <w:r w:rsidRPr="0084166F">
        <w:rPr>
          <w:b/>
          <w:bCs/>
        </w:rPr>
        <w:t xml:space="preserve"> у 2021 </w:t>
      </w:r>
      <w:proofErr w:type="spellStart"/>
      <w:r w:rsidRPr="0084166F">
        <w:rPr>
          <w:b/>
          <w:bCs/>
        </w:rPr>
        <w:t>році</w:t>
      </w:r>
      <w:proofErr w:type="spellEnd"/>
    </w:p>
    <w:p w14:paraId="26B3C3CD" w14:textId="77777777" w:rsidR="0084166F" w:rsidRPr="00622931" w:rsidRDefault="0084166F" w:rsidP="00622931">
      <w:pPr>
        <w:jc w:val="center"/>
        <w:rPr>
          <w:b/>
          <w:bCs/>
          <w:lang w:val="uk-UA"/>
        </w:rPr>
      </w:pPr>
    </w:p>
    <w:p w14:paraId="596B4592" w14:textId="77777777" w:rsidR="00984DAF" w:rsidRDefault="00984DAF" w:rsidP="0075307A">
      <w:pPr>
        <w:ind w:firstLine="709"/>
        <w:jc w:val="both"/>
        <w:rPr>
          <w:lang w:val="uk-UA"/>
        </w:rPr>
      </w:pPr>
      <w:r w:rsidRPr="00984DAF">
        <w:rPr>
          <w:szCs w:val="28"/>
          <w:lang w:val="uk-UA"/>
        </w:rPr>
        <w:t>Старокостянтинівська міська територіальна громада створена відповідно до розпоряджень Кабінету Міністрів України від 29 квітня 2020 року № 475-р «Про затвердження перспективного плану формування територій громад Хмельницької області» та від 12 червня 2020 року № 727-р «Про визначення</w:t>
      </w:r>
      <w:r w:rsidRPr="00B43CCE">
        <w:rPr>
          <w:lang w:val="uk-UA"/>
        </w:rPr>
        <w:t xml:space="preserve"> адміністративних центрів та затвердження територій територіальних громад Хмельницької області</w:t>
      </w:r>
      <w:r>
        <w:rPr>
          <w:lang w:val="uk-UA"/>
        </w:rPr>
        <w:t>». До складу громади з адміністративним центром м.</w:t>
      </w:r>
      <w:r w:rsidR="00FB5D26" w:rsidRPr="00FB5D26">
        <w:rPr>
          <w:lang w:val="uk-UA"/>
        </w:rPr>
        <w:t xml:space="preserve"> </w:t>
      </w:r>
      <w:r>
        <w:rPr>
          <w:lang w:val="uk-UA"/>
        </w:rPr>
        <w:t xml:space="preserve">Старокостянтинів увійшли </w:t>
      </w:r>
      <w:proofErr w:type="spellStart"/>
      <w:r w:rsidR="00FB5D26">
        <w:rPr>
          <w:lang w:val="uk-UA"/>
        </w:rPr>
        <w:t>старостинські</w:t>
      </w:r>
      <w:proofErr w:type="spellEnd"/>
      <w:r w:rsidR="00FB5D26">
        <w:rPr>
          <w:lang w:val="uk-UA"/>
        </w:rPr>
        <w:t xml:space="preserve"> округи: </w:t>
      </w:r>
      <w:proofErr w:type="spellStart"/>
      <w:r w:rsidR="00FB5D26">
        <w:rPr>
          <w:lang w:val="uk-UA"/>
        </w:rPr>
        <w:t>Баглаївський</w:t>
      </w:r>
      <w:proofErr w:type="spellEnd"/>
      <w:r>
        <w:rPr>
          <w:lang w:val="uk-UA"/>
        </w:rPr>
        <w:t xml:space="preserve">, </w:t>
      </w:r>
      <w:proofErr w:type="spellStart"/>
      <w:r w:rsidRPr="00984DAF">
        <w:rPr>
          <w:lang w:val="uk-UA"/>
        </w:rPr>
        <w:t>Березненсь</w:t>
      </w:r>
      <w:r w:rsidR="00FB5D26">
        <w:rPr>
          <w:lang w:val="uk-UA"/>
        </w:rPr>
        <w:t>кий</w:t>
      </w:r>
      <w:proofErr w:type="spellEnd"/>
      <w:r>
        <w:rPr>
          <w:lang w:val="uk-UA"/>
        </w:rPr>
        <w:t xml:space="preserve">, </w:t>
      </w:r>
      <w:proofErr w:type="spellStart"/>
      <w:r w:rsidR="00FB5D26">
        <w:rPr>
          <w:lang w:val="uk-UA"/>
        </w:rPr>
        <w:t>Великомацевицький</w:t>
      </w:r>
      <w:proofErr w:type="spellEnd"/>
      <w:r>
        <w:rPr>
          <w:lang w:val="uk-UA"/>
        </w:rPr>
        <w:t xml:space="preserve">, </w:t>
      </w:r>
      <w:proofErr w:type="spellStart"/>
      <w:r w:rsidRPr="00984DAF">
        <w:rPr>
          <w:lang w:val="uk-UA"/>
        </w:rPr>
        <w:t>Великочернятинськ</w:t>
      </w:r>
      <w:r w:rsidR="00FB5D26">
        <w:rPr>
          <w:lang w:val="uk-UA"/>
        </w:rPr>
        <w:t>ий</w:t>
      </w:r>
      <w:proofErr w:type="spellEnd"/>
      <w:r>
        <w:rPr>
          <w:lang w:val="uk-UA"/>
        </w:rPr>
        <w:t xml:space="preserve">, </w:t>
      </w:r>
      <w:proofErr w:type="spellStart"/>
      <w:r w:rsidRPr="00984DAF">
        <w:rPr>
          <w:lang w:val="uk-UA"/>
        </w:rPr>
        <w:t>Вербородинськ</w:t>
      </w:r>
      <w:r w:rsidR="00FB5D26">
        <w:rPr>
          <w:lang w:val="uk-UA"/>
        </w:rPr>
        <w:t>ий</w:t>
      </w:r>
      <w:proofErr w:type="spellEnd"/>
      <w:r>
        <w:rPr>
          <w:lang w:val="uk-UA"/>
        </w:rPr>
        <w:t xml:space="preserve">, </w:t>
      </w:r>
      <w:proofErr w:type="spellStart"/>
      <w:r w:rsidRPr="00984DAF">
        <w:rPr>
          <w:lang w:val="uk-UA"/>
        </w:rPr>
        <w:t>Веснянськ</w:t>
      </w:r>
      <w:r w:rsidR="00FB5D26">
        <w:rPr>
          <w:lang w:val="uk-UA"/>
        </w:rPr>
        <w:t>ий</w:t>
      </w:r>
      <w:proofErr w:type="spellEnd"/>
      <w:r>
        <w:rPr>
          <w:lang w:val="uk-UA"/>
        </w:rPr>
        <w:t xml:space="preserve">, </w:t>
      </w:r>
      <w:proofErr w:type="spellStart"/>
      <w:r w:rsidRPr="00984DAF">
        <w:rPr>
          <w:lang w:val="uk-UA"/>
        </w:rPr>
        <w:t>Волице-Керекешинськ</w:t>
      </w:r>
      <w:r w:rsidR="00FB5D26">
        <w:rPr>
          <w:lang w:val="uk-UA"/>
        </w:rPr>
        <w:t>ий</w:t>
      </w:r>
      <w:proofErr w:type="spellEnd"/>
      <w:r>
        <w:rPr>
          <w:lang w:val="uk-UA"/>
        </w:rPr>
        <w:t xml:space="preserve">, </w:t>
      </w:r>
      <w:proofErr w:type="spellStart"/>
      <w:r w:rsidR="00FB5D26" w:rsidRPr="00FB5D26">
        <w:rPr>
          <w:lang w:val="uk-UA"/>
        </w:rPr>
        <w:t>Воронковецький</w:t>
      </w:r>
      <w:proofErr w:type="spellEnd"/>
      <w:r w:rsidR="00FB5D26">
        <w:rPr>
          <w:lang w:val="uk-UA"/>
        </w:rPr>
        <w:t xml:space="preserve">, </w:t>
      </w:r>
      <w:proofErr w:type="spellStart"/>
      <w:r w:rsidRPr="00984DAF">
        <w:rPr>
          <w:lang w:val="uk-UA"/>
        </w:rPr>
        <w:t>Григорівськ</w:t>
      </w:r>
      <w:r w:rsidR="00FB5D26">
        <w:rPr>
          <w:lang w:val="uk-UA"/>
        </w:rPr>
        <w:t>ий</w:t>
      </w:r>
      <w:proofErr w:type="spellEnd"/>
      <w:r>
        <w:rPr>
          <w:lang w:val="uk-UA"/>
        </w:rPr>
        <w:t xml:space="preserve">, </w:t>
      </w:r>
      <w:proofErr w:type="spellStart"/>
      <w:r w:rsidRPr="00984DAF">
        <w:rPr>
          <w:lang w:val="uk-UA"/>
        </w:rPr>
        <w:t>Губчанськ</w:t>
      </w:r>
      <w:r w:rsidR="00FB5D26">
        <w:rPr>
          <w:lang w:val="uk-UA"/>
        </w:rPr>
        <w:t>ий</w:t>
      </w:r>
      <w:proofErr w:type="spellEnd"/>
      <w:r>
        <w:rPr>
          <w:lang w:val="uk-UA"/>
        </w:rPr>
        <w:t xml:space="preserve">, </w:t>
      </w:r>
      <w:proofErr w:type="spellStart"/>
      <w:r w:rsidRPr="00984DAF">
        <w:rPr>
          <w:lang w:val="uk-UA"/>
        </w:rPr>
        <w:t>Іршиківськ</w:t>
      </w:r>
      <w:r w:rsidR="00FB5D26">
        <w:rPr>
          <w:lang w:val="uk-UA"/>
        </w:rPr>
        <w:t>ий</w:t>
      </w:r>
      <w:proofErr w:type="spellEnd"/>
      <w:r>
        <w:rPr>
          <w:lang w:val="uk-UA"/>
        </w:rPr>
        <w:t xml:space="preserve">, </w:t>
      </w:r>
      <w:proofErr w:type="spellStart"/>
      <w:r w:rsidRPr="00984DAF">
        <w:rPr>
          <w:lang w:val="uk-UA"/>
        </w:rPr>
        <w:t>Капустинськ</w:t>
      </w:r>
      <w:r w:rsidR="00FB5D26">
        <w:rPr>
          <w:lang w:val="uk-UA"/>
        </w:rPr>
        <w:t>ий</w:t>
      </w:r>
      <w:proofErr w:type="spellEnd"/>
      <w:r>
        <w:rPr>
          <w:lang w:val="uk-UA"/>
        </w:rPr>
        <w:t>,</w:t>
      </w:r>
      <w:r w:rsidR="00FB5D26" w:rsidRPr="00FB5D26">
        <w:rPr>
          <w:lang w:val="uk-UA"/>
        </w:rPr>
        <w:t xml:space="preserve"> Красносільський</w:t>
      </w:r>
      <w:r w:rsidR="00FB5D26">
        <w:rPr>
          <w:lang w:val="uk-UA"/>
        </w:rPr>
        <w:t>,</w:t>
      </w:r>
      <w:r>
        <w:rPr>
          <w:lang w:val="uk-UA"/>
        </w:rPr>
        <w:t xml:space="preserve"> </w:t>
      </w:r>
      <w:proofErr w:type="spellStart"/>
      <w:r>
        <w:rPr>
          <w:lang w:val="uk-UA"/>
        </w:rPr>
        <w:t>Огіївськ</w:t>
      </w:r>
      <w:r w:rsidR="00FB5D26">
        <w:rPr>
          <w:lang w:val="uk-UA"/>
        </w:rPr>
        <w:t>ий</w:t>
      </w:r>
      <w:proofErr w:type="spellEnd"/>
      <w:r>
        <w:rPr>
          <w:lang w:val="uk-UA"/>
        </w:rPr>
        <w:t xml:space="preserve">, </w:t>
      </w:r>
      <w:proofErr w:type="spellStart"/>
      <w:r>
        <w:rPr>
          <w:lang w:val="uk-UA"/>
        </w:rPr>
        <w:t>Пашковецьк</w:t>
      </w:r>
      <w:r w:rsidR="00FB5D26">
        <w:rPr>
          <w:lang w:val="uk-UA"/>
        </w:rPr>
        <w:t>ий</w:t>
      </w:r>
      <w:proofErr w:type="spellEnd"/>
      <w:r>
        <w:rPr>
          <w:lang w:val="uk-UA"/>
        </w:rPr>
        <w:t xml:space="preserve">, </w:t>
      </w:r>
      <w:proofErr w:type="spellStart"/>
      <w:r w:rsidRPr="00984DAF">
        <w:rPr>
          <w:lang w:val="uk-UA"/>
        </w:rPr>
        <w:t>Пеньківськ</w:t>
      </w:r>
      <w:r w:rsidR="00FB5D26">
        <w:rPr>
          <w:lang w:val="uk-UA"/>
        </w:rPr>
        <w:t>ий</w:t>
      </w:r>
      <w:proofErr w:type="spellEnd"/>
      <w:r>
        <w:rPr>
          <w:lang w:val="uk-UA"/>
        </w:rPr>
        <w:t xml:space="preserve">, </w:t>
      </w:r>
      <w:proofErr w:type="spellStart"/>
      <w:r w:rsidRPr="00984DAF">
        <w:rPr>
          <w:lang w:val="uk-UA"/>
        </w:rPr>
        <w:t>Радковецьк</w:t>
      </w:r>
      <w:r w:rsidR="00FB5D26">
        <w:rPr>
          <w:lang w:val="uk-UA"/>
        </w:rPr>
        <w:t>ий</w:t>
      </w:r>
      <w:proofErr w:type="spellEnd"/>
      <w:r>
        <w:rPr>
          <w:lang w:val="uk-UA"/>
        </w:rPr>
        <w:t xml:space="preserve">, </w:t>
      </w:r>
      <w:proofErr w:type="spellStart"/>
      <w:r w:rsidRPr="00984DAF">
        <w:rPr>
          <w:lang w:val="uk-UA"/>
        </w:rPr>
        <w:t>Решнівецьк</w:t>
      </w:r>
      <w:r w:rsidR="00FB5D26">
        <w:rPr>
          <w:lang w:val="uk-UA"/>
        </w:rPr>
        <w:t>ий</w:t>
      </w:r>
      <w:proofErr w:type="spellEnd"/>
      <w:r>
        <w:rPr>
          <w:lang w:val="uk-UA"/>
        </w:rPr>
        <w:t xml:space="preserve">, </w:t>
      </w:r>
      <w:proofErr w:type="spellStart"/>
      <w:r w:rsidRPr="00984DAF">
        <w:rPr>
          <w:lang w:val="uk-UA"/>
        </w:rPr>
        <w:t>Росолівецьк</w:t>
      </w:r>
      <w:r w:rsidR="00FB5D26">
        <w:rPr>
          <w:lang w:val="uk-UA"/>
        </w:rPr>
        <w:t>ий</w:t>
      </w:r>
      <w:proofErr w:type="spellEnd"/>
      <w:r w:rsidR="003F1A20">
        <w:rPr>
          <w:lang w:val="uk-UA"/>
        </w:rPr>
        <w:t xml:space="preserve">, </w:t>
      </w:r>
      <w:proofErr w:type="spellStart"/>
      <w:r w:rsidR="00FB5D26">
        <w:rPr>
          <w:lang w:val="uk-UA"/>
        </w:rPr>
        <w:t>Самчиківський</w:t>
      </w:r>
      <w:proofErr w:type="spellEnd"/>
      <w:r w:rsidR="003F1A20">
        <w:rPr>
          <w:lang w:val="uk-UA"/>
        </w:rPr>
        <w:t xml:space="preserve">, </w:t>
      </w:r>
      <w:proofErr w:type="spellStart"/>
      <w:r w:rsidR="00FB5D26">
        <w:rPr>
          <w:lang w:val="uk-UA"/>
        </w:rPr>
        <w:t>Сахновецький</w:t>
      </w:r>
      <w:proofErr w:type="spellEnd"/>
      <w:r w:rsidR="003F1A20">
        <w:rPr>
          <w:lang w:val="uk-UA"/>
        </w:rPr>
        <w:t xml:space="preserve">, </w:t>
      </w:r>
      <w:proofErr w:type="spellStart"/>
      <w:r w:rsidR="00FB5D26">
        <w:rPr>
          <w:lang w:val="uk-UA"/>
        </w:rPr>
        <w:t>Стецьківський</w:t>
      </w:r>
      <w:proofErr w:type="spellEnd"/>
      <w:r w:rsidR="00FB5D26">
        <w:rPr>
          <w:lang w:val="uk-UA"/>
        </w:rPr>
        <w:t>.</w:t>
      </w:r>
    </w:p>
    <w:p w14:paraId="0358D16D" w14:textId="77777777" w:rsidR="00FB5D26" w:rsidRDefault="00FB5D26" w:rsidP="0075307A">
      <w:pPr>
        <w:ind w:firstLine="709"/>
        <w:jc w:val="both"/>
        <w:rPr>
          <w:lang w:val="uk-UA"/>
        </w:rPr>
      </w:pPr>
    </w:p>
    <w:p w14:paraId="0166FED8" w14:textId="77777777" w:rsidR="00952853" w:rsidRDefault="00952853" w:rsidP="00F04672">
      <w:pPr>
        <w:ind w:firstLine="284"/>
        <w:jc w:val="center"/>
        <w:rPr>
          <w:lang w:val="uk-UA"/>
        </w:rPr>
      </w:pPr>
      <w:r>
        <w:rPr>
          <w:noProof/>
        </w:rPr>
        <w:drawing>
          <wp:inline distT="0" distB="0" distL="0" distR="0" wp14:anchorId="73F25CE2" wp14:editId="15DC51D3">
            <wp:extent cx="5172075" cy="3281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9714" cy="3292260"/>
                    </a:xfrm>
                    <a:prstGeom prst="rect">
                      <a:avLst/>
                    </a:prstGeom>
                    <a:noFill/>
                  </pic:spPr>
                </pic:pic>
              </a:graphicData>
            </a:graphic>
          </wp:inline>
        </w:drawing>
      </w:r>
    </w:p>
    <w:p w14:paraId="674B5971" w14:textId="77777777" w:rsidR="00525A28" w:rsidRPr="00525A28" w:rsidRDefault="00525A28" w:rsidP="00525A28">
      <w:pPr>
        <w:ind w:firstLine="709"/>
        <w:jc w:val="both"/>
        <w:rPr>
          <w:lang w:val="uk-UA"/>
        </w:rPr>
      </w:pPr>
      <w:r w:rsidRPr="00525A28">
        <w:rPr>
          <w:lang w:val="uk-UA"/>
        </w:rPr>
        <w:t xml:space="preserve">Протягом </w:t>
      </w:r>
      <w:r>
        <w:rPr>
          <w:lang w:val="uk-UA"/>
        </w:rPr>
        <w:t xml:space="preserve">2021 </w:t>
      </w:r>
      <w:r w:rsidRPr="00525A28">
        <w:rPr>
          <w:lang w:val="uk-UA"/>
        </w:rPr>
        <w:t>року вживалися заходи фінансової підтримки медичним закладам. Обмежувальні заходи, спрямовані на мінімізацію поширення COVID-19, негативно вплинули на загальноекономічні показники та стали причиною нестабільної роботи суб’єктів господарювання громади.</w:t>
      </w:r>
    </w:p>
    <w:p w14:paraId="50B32E00" w14:textId="75B6BE60" w:rsidR="00AD220D" w:rsidRDefault="00525A28" w:rsidP="00525A28">
      <w:pPr>
        <w:ind w:firstLine="709"/>
        <w:jc w:val="both"/>
        <w:rPr>
          <w:lang w:val="uk-UA"/>
        </w:rPr>
      </w:pPr>
      <w:r w:rsidRPr="00525A28">
        <w:rPr>
          <w:lang w:val="uk-UA"/>
        </w:rPr>
        <w:t xml:space="preserve">Незважаючи на це, за складних умов продовжувалася робота щодо подальшого впровадження реформи децентралізації, реформування медичної та освітньої галузей, соціального захисту </w:t>
      </w:r>
      <w:proofErr w:type="spellStart"/>
      <w:r w:rsidRPr="00525A28">
        <w:rPr>
          <w:lang w:val="uk-UA"/>
        </w:rPr>
        <w:t>малозахищених</w:t>
      </w:r>
      <w:proofErr w:type="spellEnd"/>
      <w:r w:rsidRPr="00525A28">
        <w:rPr>
          <w:lang w:val="uk-UA"/>
        </w:rPr>
        <w:t xml:space="preserve"> верств населення, будівництва, реконструкції та ремонту об’єктів соціальної сфери, покращення стану дорожнього покриття.</w:t>
      </w:r>
    </w:p>
    <w:p w14:paraId="04F8952A" w14:textId="77777777" w:rsidR="002E3196" w:rsidRDefault="002E3196" w:rsidP="00525A28">
      <w:pPr>
        <w:ind w:firstLine="709"/>
        <w:jc w:val="both"/>
        <w:rPr>
          <w:lang w:val="uk-UA"/>
        </w:rPr>
      </w:pPr>
    </w:p>
    <w:p w14:paraId="4F7F1398" w14:textId="77777777" w:rsidR="003238E1" w:rsidRPr="00A16F52" w:rsidRDefault="002E3196" w:rsidP="00525A28">
      <w:pPr>
        <w:widowControl w:val="0"/>
        <w:jc w:val="center"/>
        <w:rPr>
          <w:rStyle w:val="11"/>
          <w:b/>
          <w:iCs/>
        </w:rPr>
      </w:pPr>
      <w:r>
        <w:rPr>
          <w:rStyle w:val="11"/>
          <w:b/>
          <w:iCs/>
        </w:rPr>
        <w:t>Розвиток промислового комплексу</w:t>
      </w:r>
    </w:p>
    <w:p w14:paraId="591F95EB" w14:textId="77777777" w:rsidR="006E6919" w:rsidRPr="006E6919" w:rsidRDefault="006E6919" w:rsidP="006E6919">
      <w:pPr>
        <w:ind w:firstLine="720"/>
        <w:jc w:val="both"/>
        <w:rPr>
          <w:lang w:val="uk-UA"/>
        </w:rPr>
      </w:pPr>
      <w:r w:rsidRPr="006E6919">
        <w:rPr>
          <w:lang w:val="uk-UA"/>
        </w:rPr>
        <w:t>Промисловість є однією з провідних галузей економіки, що формує фундамент соціально-економічного розвитку громади, забезпеч</w:t>
      </w:r>
      <w:r>
        <w:rPr>
          <w:lang w:val="uk-UA"/>
        </w:rPr>
        <w:t>ує</w:t>
      </w:r>
      <w:r w:rsidRPr="006E6919">
        <w:rPr>
          <w:lang w:val="uk-UA"/>
        </w:rPr>
        <w:t xml:space="preserve"> робочими місц</w:t>
      </w:r>
      <w:r>
        <w:rPr>
          <w:lang w:val="uk-UA"/>
        </w:rPr>
        <w:t>ями мешканців громади та наповнює</w:t>
      </w:r>
      <w:r w:rsidR="002E3196">
        <w:rPr>
          <w:lang w:val="uk-UA"/>
        </w:rPr>
        <w:t xml:space="preserve"> </w:t>
      </w:r>
      <w:r w:rsidRPr="006E6919">
        <w:rPr>
          <w:lang w:val="uk-UA"/>
        </w:rPr>
        <w:t xml:space="preserve">бюджет для реалізації </w:t>
      </w:r>
      <w:proofErr w:type="spellStart"/>
      <w:r w:rsidRPr="006E6919">
        <w:rPr>
          <w:lang w:val="uk-UA"/>
        </w:rPr>
        <w:t>проєктів</w:t>
      </w:r>
      <w:proofErr w:type="spellEnd"/>
      <w:r w:rsidRPr="006E6919">
        <w:rPr>
          <w:lang w:val="uk-UA"/>
        </w:rPr>
        <w:t>, спрямованих на створення комфортних умов проживання та підвищення добробуту населення.</w:t>
      </w:r>
    </w:p>
    <w:p w14:paraId="2BC74133" w14:textId="77777777" w:rsidR="006E6919" w:rsidRDefault="006E6919" w:rsidP="006E6919">
      <w:pPr>
        <w:ind w:firstLine="720"/>
        <w:jc w:val="both"/>
        <w:rPr>
          <w:lang w:val="uk-UA"/>
        </w:rPr>
      </w:pPr>
      <w:proofErr w:type="spellStart"/>
      <w:r>
        <w:t>Промисловий</w:t>
      </w:r>
      <w:proofErr w:type="spellEnd"/>
      <w:r>
        <w:t xml:space="preserve"> комплекс </w:t>
      </w:r>
      <w:proofErr w:type="spellStart"/>
      <w:r>
        <w:t>громади</w:t>
      </w:r>
      <w:proofErr w:type="spellEnd"/>
      <w:r>
        <w:t xml:space="preserve"> </w:t>
      </w:r>
      <w:proofErr w:type="spellStart"/>
      <w:r>
        <w:t>складається</w:t>
      </w:r>
      <w:proofErr w:type="spellEnd"/>
      <w:r>
        <w:t xml:space="preserve"> з </w:t>
      </w:r>
      <w:proofErr w:type="spellStart"/>
      <w:r>
        <w:t>добувної</w:t>
      </w:r>
      <w:proofErr w:type="spellEnd"/>
      <w:r>
        <w:t xml:space="preserve"> та </w:t>
      </w:r>
      <w:proofErr w:type="spellStart"/>
      <w:r>
        <w:t>переробної</w:t>
      </w:r>
      <w:proofErr w:type="spellEnd"/>
      <w:r>
        <w:t xml:space="preserve"> </w:t>
      </w:r>
      <w:proofErr w:type="spellStart"/>
      <w:r>
        <w:t>галузей</w:t>
      </w:r>
      <w:proofErr w:type="spellEnd"/>
      <w:r>
        <w:t>.</w:t>
      </w:r>
    </w:p>
    <w:p w14:paraId="161CF96D" w14:textId="77777777" w:rsidR="00AD220D" w:rsidRPr="00AD220D" w:rsidRDefault="00AD220D" w:rsidP="00F04672">
      <w:pPr>
        <w:ind w:hanging="142"/>
        <w:jc w:val="center"/>
        <w:rPr>
          <w:lang w:val="uk-UA"/>
        </w:rPr>
      </w:pPr>
      <w:r w:rsidRPr="00DF4ECF">
        <w:rPr>
          <w:noProof/>
          <w:highlight w:val="green"/>
        </w:rPr>
        <w:lastRenderedPageBreak/>
        <w:drawing>
          <wp:inline distT="0" distB="0" distL="0" distR="0" wp14:anchorId="097A98FC" wp14:editId="526F6F43">
            <wp:extent cx="5781675" cy="2952750"/>
            <wp:effectExtent l="0" t="0" r="9525" b="0"/>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999167" w14:textId="7EB265DA" w:rsidR="009A64FA" w:rsidRPr="009A64FA" w:rsidRDefault="009A64FA" w:rsidP="009A64FA">
      <w:pPr>
        <w:ind w:firstLine="720"/>
        <w:jc w:val="both"/>
        <w:rPr>
          <w:lang w:val="uk-UA"/>
        </w:rPr>
      </w:pPr>
      <w:r w:rsidRPr="009A64FA">
        <w:rPr>
          <w:lang w:val="uk-UA"/>
        </w:rPr>
        <w:t>Основу промислового потенціалу громади складає переробна промисловість - 91,8 % загальнопромислового обсягу реалізованої продукції у 202</w:t>
      </w:r>
      <w:r w:rsidR="00A7758B">
        <w:rPr>
          <w:lang w:val="uk-UA"/>
        </w:rPr>
        <w:t>1</w:t>
      </w:r>
      <w:r w:rsidRPr="009A64FA">
        <w:rPr>
          <w:lang w:val="uk-UA"/>
        </w:rPr>
        <w:t xml:space="preserve"> році, добувна промисловість представлена галуззю "розроблення кар’єрів" (ТОВ "Старокостянтинівський кар'єр")   становить 9,2 % .</w:t>
      </w:r>
    </w:p>
    <w:p w14:paraId="4E6C0F35" w14:textId="77777777" w:rsidR="009A64FA" w:rsidRPr="009A64FA" w:rsidRDefault="009A64FA" w:rsidP="009A64FA">
      <w:pPr>
        <w:ind w:firstLine="720"/>
        <w:jc w:val="both"/>
        <w:rPr>
          <w:lang w:val="uk-UA"/>
        </w:rPr>
      </w:pPr>
      <w:r w:rsidRPr="009A64FA">
        <w:rPr>
          <w:lang w:val="uk-UA"/>
        </w:rPr>
        <w:t>Ключова галузь переробної промисловості  громади – харчова промисловість - 45,5 %,  далі - машинобудування та виробництво готових металевих виробів – 22,5 %, виробництво меблів - 6,2 %, промисловість будівельних матеріалів (виробництво залізобетонних виробів) – 3,5  %, теплоенергетика – 2,5  %, інші галузі – 10,6 % .</w:t>
      </w:r>
    </w:p>
    <w:p w14:paraId="22904896" w14:textId="6C461ED6" w:rsidR="000D0C95" w:rsidRDefault="006E6919" w:rsidP="000D0C95">
      <w:pPr>
        <w:ind w:firstLine="720"/>
        <w:rPr>
          <w:lang w:val="uk-UA"/>
        </w:rPr>
      </w:pPr>
      <w:r>
        <w:t>У 202</w:t>
      </w:r>
      <w:r w:rsidR="000D0C95">
        <w:rPr>
          <w:lang w:val="uk-UA"/>
        </w:rPr>
        <w:t>1</w:t>
      </w:r>
      <w:r>
        <w:t xml:space="preserve"> </w:t>
      </w:r>
      <w:proofErr w:type="spellStart"/>
      <w:r>
        <w:t>ро</w:t>
      </w:r>
      <w:proofErr w:type="spellEnd"/>
      <w:r w:rsidR="000D0C95">
        <w:rPr>
          <w:lang w:val="uk-UA"/>
        </w:rPr>
        <w:t>ці</w:t>
      </w:r>
      <w:r>
        <w:t xml:space="preserve"> </w:t>
      </w:r>
      <w:proofErr w:type="spellStart"/>
      <w:r>
        <w:t>промисловими</w:t>
      </w:r>
      <w:proofErr w:type="spellEnd"/>
      <w:r>
        <w:t xml:space="preserve"> </w:t>
      </w:r>
      <w:proofErr w:type="spellStart"/>
      <w:r>
        <w:t>підприємствами</w:t>
      </w:r>
      <w:proofErr w:type="spellEnd"/>
      <w:r>
        <w:t xml:space="preserve"> </w:t>
      </w:r>
      <w:r w:rsidR="00A0239F">
        <w:rPr>
          <w:lang w:val="uk-UA"/>
        </w:rPr>
        <w:t>громади</w:t>
      </w:r>
      <w:r>
        <w:t xml:space="preserve"> </w:t>
      </w:r>
      <w:proofErr w:type="spellStart"/>
      <w:r>
        <w:t>реалізовано</w:t>
      </w:r>
      <w:proofErr w:type="spellEnd"/>
      <w:r>
        <w:t xml:space="preserve"> </w:t>
      </w:r>
      <w:proofErr w:type="spellStart"/>
      <w:r>
        <w:t>продукції</w:t>
      </w:r>
      <w:proofErr w:type="spellEnd"/>
      <w:r>
        <w:t xml:space="preserve"> на </w:t>
      </w:r>
      <w:r w:rsidR="000D0C95" w:rsidRPr="000D0C95">
        <w:rPr>
          <w:bCs/>
          <w:iCs/>
          <w:lang w:val="uk-UA"/>
        </w:rPr>
        <w:t xml:space="preserve">2 млрд. 226 млн. 581 тис. </w:t>
      </w:r>
      <w:proofErr w:type="gramStart"/>
      <w:r w:rsidR="000D0C95" w:rsidRPr="000D0C95">
        <w:rPr>
          <w:bCs/>
          <w:iCs/>
          <w:lang w:val="uk-UA"/>
        </w:rPr>
        <w:t>грн</w:t>
      </w:r>
      <w:r w:rsidR="00C90991">
        <w:rPr>
          <w:bCs/>
          <w:iCs/>
          <w:lang w:val="uk-UA"/>
        </w:rPr>
        <w:t xml:space="preserve"> </w:t>
      </w:r>
      <w:r w:rsidR="000D0C95" w:rsidRPr="000D0C95">
        <w:rPr>
          <w:bCs/>
          <w:iCs/>
          <w:lang w:val="uk-UA"/>
        </w:rPr>
        <w:t>,</w:t>
      </w:r>
      <w:proofErr w:type="gramEnd"/>
      <w:r w:rsidR="000D0C95" w:rsidRPr="000D0C95">
        <w:rPr>
          <w:bCs/>
          <w:iCs/>
          <w:lang w:val="uk-UA"/>
        </w:rPr>
        <w:t xml:space="preserve"> </w:t>
      </w:r>
      <w:r w:rsidR="000D0C95" w:rsidRPr="000D0C95">
        <w:rPr>
          <w:bCs/>
          <w:lang w:val="uk-UA"/>
        </w:rPr>
        <w:t>що становить 104,0</w:t>
      </w:r>
      <w:r w:rsidR="000D0C95" w:rsidRPr="000D0C95">
        <w:rPr>
          <w:bCs/>
          <w:i/>
          <w:lang w:val="uk-UA"/>
        </w:rPr>
        <w:t xml:space="preserve"> %</w:t>
      </w:r>
      <w:r w:rsidR="000D0C95" w:rsidRPr="000D0C95">
        <w:rPr>
          <w:bCs/>
          <w:lang w:val="uk-UA"/>
        </w:rPr>
        <w:t xml:space="preserve"> </w:t>
      </w:r>
      <w:r w:rsidR="000D0C95" w:rsidRPr="000D0C95">
        <w:rPr>
          <w:lang w:val="uk-UA"/>
        </w:rPr>
        <w:t>у порівнянні до відповідного періоду 2020 року.</w:t>
      </w:r>
    </w:p>
    <w:p w14:paraId="143D5E4A" w14:textId="77777777" w:rsidR="00C43B02" w:rsidRPr="000D0C95" w:rsidRDefault="00C43B02" w:rsidP="000D0C95">
      <w:pPr>
        <w:ind w:firstLine="720"/>
        <w:rPr>
          <w:lang w:val="uk-UA"/>
        </w:rPr>
      </w:pPr>
      <w:r>
        <w:rPr>
          <w:noProof/>
        </w:rPr>
        <w:drawing>
          <wp:inline distT="0" distB="0" distL="0" distR="0" wp14:anchorId="537E0242" wp14:editId="24298860">
            <wp:extent cx="5638800" cy="42481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56EE6A" w14:textId="602B5292" w:rsidR="00741E44" w:rsidRPr="00741E44" w:rsidRDefault="00741E44" w:rsidP="00741E44">
      <w:pPr>
        <w:ind w:firstLine="720"/>
        <w:jc w:val="both"/>
      </w:pPr>
      <w:proofErr w:type="spellStart"/>
      <w:r w:rsidRPr="00741E44">
        <w:lastRenderedPageBreak/>
        <w:t>Позитивних</w:t>
      </w:r>
      <w:proofErr w:type="spellEnd"/>
      <w:r w:rsidRPr="00741E44">
        <w:t xml:space="preserve"> </w:t>
      </w:r>
      <w:proofErr w:type="spellStart"/>
      <w:r w:rsidRPr="00741E44">
        <w:t>темпів</w:t>
      </w:r>
      <w:proofErr w:type="spellEnd"/>
      <w:r w:rsidRPr="00741E44">
        <w:t xml:space="preserve"> </w:t>
      </w:r>
      <w:proofErr w:type="spellStart"/>
      <w:r w:rsidRPr="00741E44">
        <w:t>нарощування</w:t>
      </w:r>
      <w:proofErr w:type="spellEnd"/>
      <w:r w:rsidRPr="00741E44">
        <w:t xml:space="preserve"> </w:t>
      </w:r>
      <w:proofErr w:type="spellStart"/>
      <w:r w:rsidRPr="00741E44">
        <w:t>обсягів</w:t>
      </w:r>
      <w:proofErr w:type="spellEnd"/>
      <w:r w:rsidRPr="00741E44">
        <w:t xml:space="preserve"> </w:t>
      </w:r>
      <w:proofErr w:type="spellStart"/>
      <w:r w:rsidRPr="00741E44">
        <w:t>виробництва</w:t>
      </w:r>
      <w:proofErr w:type="spellEnd"/>
      <w:r w:rsidRPr="00741E44">
        <w:t xml:space="preserve"> до </w:t>
      </w:r>
      <w:proofErr w:type="spellStart"/>
      <w:r w:rsidRPr="00741E44">
        <w:t>рівня</w:t>
      </w:r>
      <w:proofErr w:type="spellEnd"/>
      <w:r w:rsidRPr="00741E44">
        <w:t xml:space="preserve"> </w:t>
      </w:r>
      <w:proofErr w:type="spellStart"/>
      <w:r w:rsidRPr="00741E44">
        <w:t>попереднього</w:t>
      </w:r>
      <w:proofErr w:type="spellEnd"/>
      <w:r w:rsidRPr="00741E44">
        <w:t xml:space="preserve"> року </w:t>
      </w:r>
      <w:proofErr w:type="spellStart"/>
      <w:r w:rsidRPr="00741E44">
        <w:t>досягли</w:t>
      </w:r>
      <w:proofErr w:type="spellEnd"/>
      <w:r w:rsidRPr="00741E44">
        <w:t xml:space="preserve"> </w:t>
      </w:r>
      <w:proofErr w:type="spellStart"/>
      <w:r w:rsidRPr="00741E44">
        <w:t>товариство</w:t>
      </w:r>
      <w:proofErr w:type="spellEnd"/>
      <w:r w:rsidRPr="00741E44">
        <w:t xml:space="preserve"> з </w:t>
      </w:r>
      <w:proofErr w:type="spellStart"/>
      <w:r w:rsidRPr="00741E44">
        <w:t>обмеженою</w:t>
      </w:r>
      <w:proofErr w:type="spellEnd"/>
      <w:r w:rsidRPr="00741E44">
        <w:t xml:space="preserve"> </w:t>
      </w:r>
      <w:proofErr w:type="spellStart"/>
      <w:r w:rsidRPr="00741E44">
        <w:t>відповідальністю</w:t>
      </w:r>
      <w:proofErr w:type="spellEnd"/>
      <w:r w:rsidRPr="00741E44">
        <w:t xml:space="preserve"> «</w:t>
      </w:r>
      <w:proofErr w:type="spellStart"/>
      <w:r w:rsidRPr="00741E44">
        <w:t>Старокостянтинівцукор</w:t>
      </w:r>
      <w:proofErr w:type="spellEnd"/>
      <w:r w:rsidRPr="00741E44">
        <w:t xml:space="preserve">», </w:t>
      </w:r>
      <w:proofErr w:type="spellStart"/>
      <w:r w:rsidRPr="00741E44">
        <w:t>товариство</w:t>
      </w:r>
      <w:proofErr w:type="spellEnd"/>
      <w:r w:rsidRPr="00741E44">
        <w:t xml:space="preserve"> з </w:t>
      </w:r>
      <w:proofErr w:type="spellStart"/>
      <w:r w:rsidRPr="00741E44">
        <w:t>обмеженою</w:t>
      </w:r>
      <w:proofErr w:type="spellEnd"/>
      <w:r w:rsidRPr="00741E44">
        <w:t xml:space="preserve"> </w:t>
      </w:r>
      <w:proofErr w:type="spellStart"/>
      <w:r w:rsidRPr="00741E44">
        <w:t>відповідальністю</w:t>
      </w:r>
      <w:proofErr w:type="spellEnd"/>
      <w:r w:rsidRPr="00741E44">
        <w:t xml:space="preserve"> «</w:t>
      </w:r>
      <w:proofErr w:type="spellStart"/>
      <w:r w:rsidRPr="00741E44">
        <w:t>Мегатекс</w:t>
      </w:r>
      <w:proofErr w:type="spellEnd"/>
      <w:r w:rsidRPr="00741E44">
        <w:t xml:space="preserve"> </w:t>
      </w:r>
      <w:proofErr w:type="spellStart"/>
      <w:r w:rsidRPr="00741E44">
        <w:t>Індастріал</w:t>
      </w:r>
      <w:proofErr w:type="spellEnd"/>
      <w:r w:rsidRPr="00741E44">
        <w:t xml:space="preserve">», </w:t>
      </w:r>
      <w:proofErr w:type="spellStart"/>
      <w:r w:rsidRPr="00741E44">
        <w:t>товариство</w:t>
      </w:r>
      <w:proofErr w:type="spellEnd"/>
      <w:r w:rsidRPr="00741E44">
        <w:t xml:space="preserve"> з </w:t>
      </w:r>
      <w:proofErr w:type="spellStart"/>
      <w:r w:rsidRPr="00741E44">
        <w:t>обмеженою</w:t>
      </w:r>
      <w:proofErr w:type="spellEnd"/>
      <w:r w:rsidRPr="00741E44">
        <w:t xml:space="preserve"> </w:t>
      </w:r>
      <w:proofErr w:type="spellStart"/>
      <w:r w:rsidRPr="00741E44">
        <w:t>відповідальністю</w:t>
      </w:r>
      <w:proofErr w:type="spellEnd"/>
      <w:r w:rsidRPr="00741E44">
        <w:t xml:space="preserve"> «</w:t>
      </w:r>
      <w:proofErr w:type="spellStart"/>
      <w:r w:rsidRPr="00741E44">
        <w:t>Агромоторсервіс</w:t>
      </w:r>
      <w:proofErr w:type="spellEnd"/>
      <w:r w:rsidRPr="00741E44">
        <w:t xml:space="preserve">», </w:t>
      </w:r>
      <w:proofErr w:type="spellStart"/>
      <w:r w:rsidRPr="00741E44">
        <w:t>приватне</w:t>
      </w:r>
      <w:proofErr w:type="spellEnd"/>
      <w:r w:rsidRPr="00741E44">
        <w:t xml:space="preserve"> </w:t>
      </w:r>
      <w:proofErr w:type="spellStart"/>
      <w:r w:rsidRPr="00741E44">
        <w:t>акціонерне</w:t>
      </w:r>
      <w:proofErr w:type="spellEnd"/>
      <w:r w:rsidRPr="00741E44">
        <w:t xml:space="preserve"> </w:t>
      </w:r>
      <w:proofErr w:type="spellStart"/>
      <w:r w:rsidRPr="00741E44">
        <w:t>товариство</w:t>
      </w:r>
      <w:proofErr w:type="spellEnd"/>
      <w:r w:rsidRPr="00741E44">
        <w:t xml:space="preserve"> «</w:t>
      </w:r>
      <w:proofErr w:type="spellStart"/>
      <w:r w:rsidRPr="00741E44">
        <w:t>Старокостянтинівський</w:t>
      </w:r>
      <w:proofErr w:type="spellEnd"/>
      <w:r w:rsidRPr="00741E44">
        <w:t xml:space="preserve"> </w:t>
      </w:r>
      <w:proofErr w:type="spellStart"/>
      <w:r w:rsidRPr="00741E44">
        <w:t>спеціалізований</w:t>
      </w:r>
      <w:proofErr w:type="spellEnd"/>
      <w:r w:rsidRPr="00741E44">
        <w:t xml:space="preserve"> </w:t>
      </w:r>
      <w:proofErr w:type="spellStart"/>
      <w:r w:rsidRPr="00741E44">
        <w:t>кар’єр</w:t>
      </w:r>
      <w:proofErr w:type="spellEnd"/>
      <w:r w:rsidRPr="00741E44">
        <w:t xml:space="preserve">», </w:t>
      </w:r>
      <w:proofErr w:type="spellStart"/>
      <w:r w:rsidRPr="00741E44">
        <w:t>товариство</w:t>
      </w:r>
      <w:proofErr w:type="spellEnd"/>
      <w:r w:rsidRPr="00741E44">
        <w:t xml:space="preserve"> з </w:t>
      </w:r>
      <w:proofErr w:type="spellStart"/>
      <w:r w:rsidRPr="00741E44">
        <w:t>обмеженою</w:t>
      </w:r>
      <w:proofErr w:type="spellEnd"/>
      <w:r w:rsidRPr="00741E44">
        <w:t xml:space="preserve"> </w:t>
      </w:r>
      <w:proofErr w:type="spellStart"/>
      <w:r w:rsidRPr="00741E44">
        <w:t>відповідальністю</w:t>
      </w:r>
      <w:proofErr w:type="spellEnd"/>
      <w:r w:rsidRPr="00741E44">
        <w:t xml:space="preserve"> «</w:t>
      </w:r>
      <w:proofErr w:type="spellStart"/>
      <w:r w:rsidRPr="00741E44">
        <w:t>Старокостянтинівська</w:t>
      </w:r>
      <w:proofErr w:type="spellEnd"/>
      <w:r w:rsidRPr="00741E44">
        <w:t xml:space="preserve"> </w:t>
      </w:r>
      <w:proofErr w:type="spellStart"/>
      <w:r w:rsidRPr="00741E44">
        <w:t>меблева</w:t>
      </w:r>
      <w:proofErr w:type="spellEnd"/>
      <w:r w:rsidRPr="00741E44">
        <w:t xml:space="preserve"> фабрика».</w:t>
      </w:r>
    </w:p>
    <w:p w14:paraId="4F050E75" w14:textId="77777777" w:rsidR="00741E44" w:rsidRPr="00741E44" w:rsidRDefault="00741E44" w:rsidP="00741E44">
      <w:pPr>
        <w:ind w:firstLine="720"/>
        <w:jc w:val="both"/>
      </w:pPr>
      <w:proofErr w:type="spellStart"/>
      <w:r w:rsidRPr="00741E44">
        <w:t>Найвагомішу</w:t>
      </w:r>
      <w:proofErr w:type="spellEnd"/>
      <w:r w:rsidRPr="00741E44">
        <w:t xml:space="preserve"> </w:t>
      </w:r>
      <w:proofErr w:type="spellStart"/>
      <w:r w:rsidRPr="00741E44">
        <w:t>частку</w:t>
      </w:r>
      <w:proofErr w:type="spellEnd"/>
      <w:r w:rsidRPr="00741E44">
        <w:t xml:space="preserve"> </w:t>
      </w:r>
      <w:proofErr w:type="spellStart"/>
      <w:r w:rsidRPr="00741E44">
        <w:t>капітальних</w:t>
      </w:r>
      <w:proofErr w:type="spellEnd"/>
      <w:r w:rsidRPr="00741E44">
        <w:t xml:space="preserve"> </w:t>
      </w:r>
      <w:proofErr w:type="spellStart"/>
      <w:r w:rsidRPr="00741E44">
        <w:t>інвестицій</w:t>
      </w:r>
      <w:proofErr w:type="spellEnd"/>
      <w:r w:rsidRPr="00741E44">
        <w:t xml:space="preserve"> </w:t>
      </w:r>
      <w:proofErr w:type="spellStart"/>
      <w:r w:rsidRPr="00741E44">
        <w:t>спрямовано</w:t>
      </w:r>
      <w:proofErr w:type="spellEnd"/>
      <w:r w:rsidRPr="00741E44">
        <w:t xml:space="preserve"> на </w:t>
      </w:r>
      <w:proofErr w:type="spellStart"/>
      <w:r w:rsidRPr="00741E44">
        <w:t>нежитлове</w:t>
      </w:r>
      <w:proofErr w:type="spellEnd"/>
      <w:r w:rsidRPr="00741E44">
        <w:t xml:space="preserve"> та </w:t>
      </w:r>
      <w:proofErr w:type="spellStart"/>
      <w:r w:rsidRPr="00741E44">
        <w:t>житлове</w:t>
      </w:r>
      <w:proofErr w:type="spellEnd"/>
      <w:r w:rsidRPr="00741E44">
        <w:t xml:space="preserve"> </w:t>
      </w:r>
      <w:proofErr w:type="spellStart"/>
      <w:r w:rsidRPr="00741E44">
        <w:t>будівництво</w:t>
      </w:r>
      <w:proofErr w:type="spellEnd"/>
      <w:r w:rsidRPr="00741E44">
        <w:t xml:space="preserve">, </w:t>
      </w:r>
      <w:proofErr w:type="spellStart"/>
      <w:r w:rsidRPr="00741E44">
        <w:t>будівництво</w:t>
      </w:r>
      <w:proofErr w:type="spellEnd"/>
      <w:r w:rsidRPr="00741E44">
        <w:t xml:space="preserve"> </w:t>
      </w:r>
      <w:proofErr w:type="spellStart"/>
      <w:r w:rsidRPr="00741E44">
        <w:t>інженерних</w:t>
      </w:r>
      <w:proofErr w:type="spellEnd"/>
      <w:r w:rsidRPr="00741E44">
        <w:t xml:space="preserve"> </w:t>
      </w:r>
      <w:proofErr w:type="spellStart"/>
      <w:r w:rsidRPr="00741E44">
        <w:t>споруд</w:t>
      </w:r>
      <w:proofErr w:type="spellEnd"/>
      <w:r w:rsidRPr="00741E44">
        <w:t xml:space="preserve">, </w:t>
      </w:r>
      <w:proofErr w:type="spellStart"/>
      <w:r w:rsidRPr="00741E44">
        <w:t>придбання</w:t>
      </w:r>
      <w:proofErr w:type="spellEnd"/>
      <w:r w:rsidRPr="00741E44">
        <w:t xml:space="preserve"> машин і </w:t>
      </w:r>
      <w:proofErr w:type="spellStart"/>
      <w:r w:rsidRPr="00741E44">
        <w:t>обладнання</w:t>
      </w:r>
      <w:proofErr w:type="spellEnd"/>
      <w:r w:rsidRPr="00741E44">
        <w:t>.</w:t>
      </w:r>
    </w:p>
    <w:p w14:paraId="10086FF4" w14:textId="77777777" w:rsidR="00741E44" w:rsidRPr="00741E44" w:rsidRDefault="00741E44" w:rsidP="00741E44">
      <w:pPr>
        <w:ind w:firstLine="720"/>
        <w:jc w:val="both"/>
      </w:pPr>
      <w:proofErr w:type="spellStart"/>
      <w:r w:rsidRPr="00741E44">
        <w:t>Промисловими</w:t>
      </w:r>
      <w:proofErr w:type="spellEnd"/>
      <w:r w:rsidRPr="00741E44">
        <w:t xml:space="preserve"> </w:t>
      </w:r>
      <w:proofErr w:type="spellStart"/>
      <w:r w:rsidRPr="00741E44">
        <w:t>підприємствами</w:t>
      </w:r>
      <w:proofErr w:type="spellEnd"/>
      <w:r w:rsidRPr="00741E44">
        <w:t xml:space="preserve"> </w:t>
      </w:r>
      <w:proofErr w:type="spellStart"/>
      <w:r w:rsidRPr="00741E44">
        <w:t>громади</w:t>
      </w:r>
      <w:proofErr w:type="spellEnd"/>
      <w:r w:rsidRPr="00741E44">
        <w:t xml:space="preserve"> </w:t>
      </w:r>
      <w:proofErr w:type="spellStart"/>
      <w:r w:rsidRPr="00741E44">
        <w:t>продовжується</w:t>
      </w:r>
      <w:proofErr w:type="spellEnd"/>
      <w:r w:rsidRPr="00741E44">
        <w:t xml:space="preserve"> </w:t>
      </w:r>
      <w:proofErr w:type="spellStart"/>
      <w:r w:rsidRPr="00741E44">
        <w:t>інвестування</w:t>
      </w:r>
      <w:proofErr w:type="spellEnd"/>
      <w:r w:rsidRPr="00741E44">
        <w:t xml:space="preserve"> у </w:t>
      </w:r>
      <w:proofErr w:type="spellStart"/>
      <w:r w:rsidRPr="00741E44">
        <w:t>високотехнічне</w:t>
      </w:r>
      <w:proofErr w:type="spellEnd"/>
      <w:r w:rsidRPr="00741E44">
        <w:t xml:space="preserve"> </w:t>
      </w:r>
      <w:proofErr w:type="spellStart"/>
      <w:r w:rsidRPr="00741E44">
        <w:t>переоснащення</w:t>
      </w:r>
      <w:proofErr w:type="spellEnd"/>
      <w:r w:rsidRPr="00741E44">
        <w:t xml:space="preserve"> та </w:t>
      </w:r>
      <w:proofErr w:type="spellStart"/>
      <w:r w:rsidRPr="00741E44">
        <w:t>запровадження</w:t>
      </w:r>
      <w:proofErr w:type="spellEnd"/>
      <w:r w:rsidRPr="00741E44">
        <w:t xml:space="preserve"> </w:t>
      </w:r>
      <w:proofErr w:type="spellStart"/>
      <w:r w:rsidRPr="00741E44">
        <w:t>нових</w:t>
      </w:r>
      <w:proofErr w:type="spellEnd"/>
      <w:r w:rsidRPr="00741E44">
        <w:t xml:space="preserve"> </w:t>
      </w:r>
      <w:proofErr w:type="spellStart"/>
      <w:r w:rsidRPr="00741E44">
        <w:t>технологій</w:t>
      </w:r>
      <w:proofErr w:type="spellEnd"/>
      <w:r w:rsidRPr="00741E44">
        <w:t xml:space="preserve"> у </w:t>
      </w:r>
      <w:proofErr w:type="spellStart"/>
      <w:r w:rsidRPr="00741E44">
        <w:t>виробництві</w:t>
      </w:r>
      <w:proofErr w:type="spellEnd"/>
      <w:r w:rsidRPr="00741E44">
        <w:t>:</w:t>
      </w:r>
    </w:p>
    <w:p w14:paraId="2EBBA820" w14:textId="77777777" w:rsidR="00741E44" w:rsidRDefault="00741E44" w:rsidP="00741E44">
      <w:pPr>
        <w:ind w:firstLine="720"/>
        <w:jc w:val="both"/>
      </w:pPr>
      <w:proofErr w:type="spellStart"/>
      <w:r w:rsidRPr="00741E44">
        <w:t>Продовжується</w:t>
      </w:r>
      <w:proofErr w:type="spellEnd"/>
      <w:r w:rsidRPr="00741E44">
        <w:t xml:space="preserve"> </w:t>
      </w:r>
      <w:proofErr w:type="spellStart"/>
      <w:r w:rsidRPr="00741E44">
        <w:t>будівництво</w:t>
      </w:r>
      <w:proofErr w:type="spellEnd"/>
      <w:r w:rsidRPr="00741E44">
        <w:t xml:space="preserve"> </w:t>
      </w:r>
      <w:proofErr w:type="spellStart"/>
      <w:r w:rsidRPr="00741E44">
        <w:t>олійно-екстракційного</w:t>
      </w:r>
      <w:proofErr w:type="spellEnd"/>
      <w:r w:rsidRPr="00741E44">
        <w:t xml:space="preserve"> заводу ТОВ «</w:t>
      </w:r>
      <w:proofErr w:type="spellStart"/>
      <w:r w:rsidRPr="00741E44">
        <w:t>Старокостянтинівський</w:t>
      </w:r>
      <w:proofErr w:type="spellEnd"/>
      <w:r w:rsidRPr="00741E44">
        <w:t xml:space="preserve"> </w:t>
      </w:r>
      <w:proofErr w:type="spellStart"/>
      <w:r w:rsidRPr="00741E44">
        <w:t>олійноекстракційний</w:t>
      </w:r>
      <w:proofErr w:type="spellEnd"/>
      <w:r w:rsidRPr="00741E44">
        <w:t xml:space="preserve"> завод». В </w:t>
      </w:r>
      <w:proofErr w:type="spellStart"/>
      <w:r w:rsidRPr="00741E44">
        <w:t>березні</w:t>
      </w:r>
      <w:proofErr w:type="spellEnd"/>
      <w:r w:rsidRPr="00741E44">
        <w:t xml:space="preserve"> 2021 року завершено першу </w:t>
      </w:r>
      <w:proofErr w:type="spellStart"/>
      <w:r w:rsidRPr="00741E44">
        <w:t>чергу</w:t>
      </w:r>
      <w:proofErr w:type="spellEnd"/>
      <w:r w:rsidRPr="00741E44">
        <w:t xml:space="preserve"> </w:t>
      </w:r>
      <w:proofErr w:type="spellStart"/>
      <w:r w:rsidRPr="00741E44">
        <w:t>будівництва</w:t>
      </w:r>
      <w:proofErr w:type="spellEnd"/>
      <w:r w:rsidRPr="00741E44">
        <w:t xml:space="preserve"> </w:t>
      </w:r>
      <w:proofErr w:type="spellStart"/>
      <w:r w:rsidRPr="00741E44">
        <w:t>олійно-екстрактного</w:t>
      </w:r>
      <w:proofErr w:type="spellEnd"/>
      <w:r w:rsidRPr="00741E44">
        <w:t xml:space="preserve"> заводу, введено в </w:t>
      </w:r>
      <w:proofErr w:type="spellStart"/>
      <w:r w:rsidRPr="00741E44">
        <w:t>експлуатацію</w:t>
      </w:r>
      <w:proofErr w:type="spellEnd"/>
      <w:r w:rsidRPr="00741E44">
        <w:t xml:space="preserve"> комплекс </w:t>
      </w:r>
      <w:proofErr w:type="spellStart"/>
      <w:r w:rsidRPr="00741E44">
        <w:t>будівель</w:t>
      </w:r>
      <w:proofErr w:type="spellEnd"/>
      <w:r w:rsidRPr="00741E44">
        <w:t xml:space="preserve"> і </w:t>
      </w:r>
      <w:proofErr w:type="spellStart"/>
      <w:r w:rsidRPr="00741E44">
        <w:t>споруд</w:t>
      </w:r>
      <w:proofErr w:type="spellEnd"/>
      <w:r w:rsidRPr="00741E44">
        <w:t xml:space="preserve"> по </w:t>
      </w:r>
      <w:proofErr w:type="spellStart"/>
      <w:r w:rsidRPr="00741E44">
        <w:t>збереженю</w:t>
      </w:r>
      <w:proofErr w:type="spellEnd"/>
      <w:r w:rsidRPr="00741E44">
        <w:t xml:space="preserve"> та </w:t>
      </w:r>
      <w:proofErr w:type="spellStart"/>
      <w:r w:rsidRPr="00741E44">
        <w:t>переробці</w:t>
      </w:r>
      <w:proofErr w:type="spellEnd"/>
      <w:r w:rsidRPr="00741E44">
        <w:t xml:space="preserve"> зерна. Друга </w:t>
      </w:r>
      <w:proofErr w:type="spellStart"/>
      <w:r w:rsidRPr="00741E44">
        <w:t>черга</w:t>
      </w:r>
      <w:proofErr w:type="spellEnd"/>
      <w:r w:rsidRPr="00741E44">
        <w:t xml:space="preserve"> </w:t>
      </w:r>
      <w:proofErr w:type="spellStart"/>
      <w:r w:rsidRPr="00741E44">
        <w:t>планується</w:t>
      </w:r>
      <w:proofErr w:type="spellEnd"/>
      <w:r w:rsidRPr="00741E44">
        <w:t xml:space="preserve"> до </w:t>
      </w:r>
      <w:proofErr w:type="spellStart"/>
      <w:r w:rsidRPr="00741E44">
        <w:t>здачі</w:t>
      </w:r>
      <w:proofErr w:type="spellEnd"/>
      <w:r w:rsidRPr="00741E44">
        <w:t xml:space="preserve"> в 2022 </w:t>
      </w:r>
      <w:proofErr w:type="spellStart"/>
      <w:r w:rsidRPr="00741E44">
        <w:t>році</w:t>
      </w:r>
      <w:proofErr w:type="spellEnd"/>
      <w:r w:rsidRPr="00741E44">
        <w:t>.</w:t>
      </w:r>
    </w:p>
    <w:p w14:paraId="702DAE36" w14:textId="77777777" w:rsidR="00741E44" w:rsidRPr="00741E44" w:rsidRDefault="00741E44" w:rsidP="00741E44">
      <w:pPr>
        <w:ind w:firstLine="720"/>
        <w:jc w:val="both"/>
      </w:pPr>
      <w:proofErr w:type="spellStart"/>
      <w:r w:rsidRPr="00165E3D">
        <w:t>Підприємство</w:t>
      </w:r>
      <w:proofErr w:type="spellEnd"/>
      <w:r w:rsidRPr="00165E3D">
        <w:t xml:space="preserve"> </w:t>
      </w:r>
      <w:proofErr w:type="spellStart"/>
      <w:r w:rsidRPr="00165E3D">
        <w:t>матиме</w:t>
      </w:r>
      <w:proofErr w:type="spellEnd"/>
      <w:r w:rsidRPr="00165E3D">
        <w:t xml:space="preserve"> </w:t>
      </w:r>
      <w:proofErr w:type="spellStart"/>
      <w:r w:rsidRPr="00165E3D">
        <w:t>замкнутий</w:t>
      </w:r>
      <w:proofErr w:type="spellEnd"/>
      <w:r w:rsidRPr="00165E3D">
        <w:t xml:space="preserve"> цикл </w:t>
      </w:r>
      <w:proofErr w:type="spellStart"/>
      <w:r w:rsidRPr="00165E3D">
        <w:t>виробництва</w:t>
      </w:r>
      <w:proofErr w:type="spellEnd"/>
      <w:r w:rsidRPr="00165E3D">
        <w:t xml:space="preserve">, </w:t>
      </w:r>
      <w:proofErr w:type="spellStart"/>
      <w:r w:rsidRPr="00165E3D">
        <w:t>перероблятиме</w:t>
      </w:r>
      <w:proofErr w:type="spellEnd"/>
      <w:r w:rsidRPr="00165E3D">
        <w:t xml:space="preserve"> до 1 </w:t>
      </w:r>
      <w:proofErr w:type="spellStart"/>
      <w:r w:rsidRPr="00165E3D">
        <w:t>мільйона</w:t>
      </w:r>
      <w:proofErr w:type="spellEnd"/>
      <w:r w:rsidRPr="00165E3D">
        <w:t xml:space="preserve"> тонн </w:t>
      </w:r>
      <w:proofErr w:type="spellStart"/>
      <w:r w:rsidRPr="00165E3D">
        <w:t>насіння</w:t>
      </w:r>
      <w:proofErr w:type="spellEnd"/>
      <w:r w:rsidRPr="00165E3D">
        <w:t xml:space="preserve"> о</w:t>
      </w:r>
      <w:r>
        <w:rPr>
          <w:lang w:val="uk-UA"/>
        </w:rPr>
        <w:t>л</w:t>
      </w:r>
      <w:proofErr w:type="spellStart"/>
      <w:r w:rsidRPr="00165E3D">
        <w:t>ійних</w:t>
      </w:r>
      <w:proofErr w:type="spellEnd"/>
      <w:r w:rsidRPr="00165E3D">
        <w:t xml:space="preserve"> культур на </w:t>
      </w:r>
      <w:proofErr w:type="spellStart"/>
      <w:r w:rsidRPr="00165E3D">
        <w:t>рік</w:t>
      </w:r>
      <w:proofErr w:type="spellEnd"/>
      <w:r w:rsidRPr="00165E3D">
        <w:t xml:space="preserve"> та </w:t>
      </w:r>
      <w:proofErr w:type="spellStart"/>
      <w:r w:rsidRPr="00165E3D">
        <w:t>забезпечить</w:t>
      </w:r>
      <w:proofErr w:type="spellEnd"/>
      <w:r w:rsidRPr="00165E3D">
        <w:t xml:space="preserve"> до 400 </w:t>
      </w:r>
      <w:proofErr w:type="spellStart"/>
      <w:r w:rsidRPr="00165E3D">
        <w:t>нових</w:t>
      </w:r>
      <w:proofErr w:type="spellEnd"/>
      <w:r w:rsidRPr="00165E3D">
        <w:t xml:space="preserve"> </w:t>
      </w:r>
      <w:proofErr w:type="spellStart"/>
      <w:r w:rsidRPr="00165E3D">
        <w:t>робочих</w:t>
      </w:r>
      <w:proofErr w:type="spellEnd"/>
      <w:r w:rsidRPr="00165E3D">
        <w:t xml:space="preserve"> </w:t>
      </w:r>
      <w:proofErr w:type="spellStart"/>
      <w:r w:rsidRPr="00165E3D">
        <w:t>місць</w:t>
      </w:r>
      <w:proofErr w:type="spellEnd"/>
      <w:r w:rsidRPr="00165E3D">
        <w:t xml:space="preserve"> для </w:t>
      </w:r>
      <w:proofErr w:type="spellStart"/>
      <w:r w:rsidRPr="00165E3D">
        <w:t>жителів</w:t>
      </w:r>
      <w:proofErr w:type="spellEnd"/>
      <w:r w:rsidRPr="00165E3D">
        <w:t xml:space="preserve"> </w:t>
      </w:r>
      <w:proofErr w:type="spellStart"/>
      <w:r w:rsidRPr="00165E3D">
        <w:t>громади</w:t>
      </w:r>
      <w:proofErr w:type="spellEnd"/>
      <w:r>
        <w:t>.</w:t>
      </w:r>
      <w:r>
        <w:rPr>
          <w:lang w:val="uk-UA"/>
        </w:rPr>
        <w:t xml:space="preserve"> </w:t>
      </w:r>
      <w:r w:rsidRPr="00C368FF">
        <w:rPr>
          <w:lang w:val="uk-UA"/>
        </w:rPr>
        <w:t xml:space="preserve">Завершити будівництво виробничих </w:t>
      </w:r>
      <w:proofErr w:type="spellStart"/>
      <w:r w:rsidRPr="00C368FF">
        <w:rPr>
          <w:lang w:val="uk-UA"/>
        </w:rPr>
        <w:t>потужностей</w:t>
      </w:r>
      <w:proofErr w:type="spellEnd"/>
      <w:r w:rsidRPr="00C368FF">
        <w:rPr>
          <w:lang w:val="uk-UA"/>
        </w:rPr>
        <w:t xml:space="preserve"> планують у 2021 році. У виробничий комплекс увійдуть цехи підготовки, екстракції, лабораторії сировини і готової продукції, </w:t>
      </w:r>
      <w:proofErr w:type="spellStart"/>
      <w:r w:rsidRPr="00C368FF">
        <w:rPr>
          <w:lang w:val="uk-UA"/>
        </w:rPr>
        <w:t>силоси</w:t>
      </w:r>
      <w:proofErr w:type="spellEnd"/>
      <w:r w:rsidRPr="00C368FF">
        <w:rPr>
          <w:lang w:val="uk-UA"/>
        </w:rPr>
        <w:t xml:space="preserve"> для гранульованого шроту і лушпиння, очисні споруди, система </w:t>
      </w:r>
      <w:proofErr w:type="spellStart"/>
      <w:r w:rsidRPr="00C368FF">
        <w:rPr>
          <w:lang w:val="uk-UA"/>
        </w:rPr>
        <w:t>водопідготовки</w:t>
      </w:r>
      <w:proofErr w:type="spellEnd"/>
      <w:r w:rsidRPr="00C368FF">
        <w:rPr>
          <w:lang w:val="uk-UA"/>
        </w:rPr>
        <w:t xml:space="preserve">, залізничного приймання та відвантаження. </w:t>
      </w:r>
      <w:r w:rsidRPr="00165E3D">
        <w:t xml:space="preserve">Завод буде оснащений таким </w:t>
      </w:r>
      <w:proofErr w:type="spellStart"/>
      <w:r w:rsidRPr="00165E3D">
        <w:t>обладнанням</w:t>
      </w:r>
      <w:proofErr w:type="spellEnd"/>
      <w:r w:rsidRPr="00165E3D">
        <w:t xml:space="preserve">: 9 </w:t>
      </w:r>
      <w:proofErr w:type="spellStart"/>
      <w:r w:rsidRPr="00165E3D">
        <w:t>силосів</w:t>
      </w:r>
      <w:proofErr w:type="spellEnd"/>
      <w:r w:rsidRPr="00165E3D">
        <w:t xml:space="preserve"> для </w:t>
      </w:r>
      <w:proofErr w:type="spellStart"/>
      <w:r w:rsidRPr="00165E3D">
        <w:t>вологого</w:t>
      </w:r>
      <w:proofErr w:type="spellEnd"/>
      <w:r w:rsidRPr="00165E3D">
        <w:t xml:space="preserve"> зерна; 12 </w:t>
      </w:r>
      <w:proofErr w:type="spellStart"/>
      <w:r w:rsidRPr="00165E3D">
        <w:t>силосів</w:t>
      </w:r>
      <w:proofErr w:type="spellEnd"/>
      <w:r w:rsidRPr="00165E3D">
        <w:t xml:space="preserve"> для сухого зерна; 24 </w:t>
      </w:r>
      <w:proofErr w:type="spellStart"/>
      <w:r w:rsidRPr="00165E3D">
        <w:t>силоси</w:t>
      </w:r>
      <w:proofErr w:type="spellEnd"/>
      <w:r w:rsidRPr="00165E3D">
        <w:t xml:space="preserve"> </w:t>
      </w:r>
      <w:proofErr w:type="gramStart"/>
      <w:r w:rsidRPr="00165E3D">
        <w:t>для шроту</w:t>
      </w:r>
      <w:proofErr w:type="gramEnd"/>
      <w:r w:rsidRPr="00165E3D">
        <w:t xml:space="preserve"> і </w:t>
      </w:r>
      <w:proofErr w:type="spellStart"/>
      <w:r w:rsidRPr="00165E3D">
        <w:t>гранульованого</w:t>
      </w:r>
      <w:proofErr w:type="spellEnd"/>
      <w:r w:rsidRPr="00165E3D">
        <w:t xml:space="preserve"> </w:t>
      </w:r>
      <w:proofErr w:type="spellStart"/>
      <w:r w:rsidRPr="00165E3D">
        <w:t>лушпиння</w:t>
      </w:r>
      <w:proofErr w:type="spellEnd"/>
      <w:r w:rsidRPr="00165E3D">
        <w:t xml:space="preserve">; 6 </w:t>
      </w:r>
      <w:proofErr w:type="spellStart"/>
      <w:r w:rsidRPr="00165E3D">
        <w:t>силосів</w:t>
      </w:r>
      <w:proofErr w:type="spellEnd"/>
      <w:r w:rsidRPr="00165E3D">
        <w:t xml:space="preserve"> для </w:t>
      </w:r>
      <w:proofErr w:type="spellStart"/>
      <w:r w:rsidRPr="00165E3D">
        <w:t>негранульованого</w:t>
      </w:r>
      <w:proofErr w:type="spellEnd"/>
      <w:r w:rsidRPr="00165E3D">
        <w:t xml:space="preserve"> </w:t>
      </w:r>
      <w:proofErr w:type="spellStart"/>
      <w:r w:rsidRPr="00165E3D">
        <w:t>лушпиння</w:t>
      </w:r>
      <w:proofErr w:type="spellEnd"/>
      <w:r w:rsidRPr="00165E3D">
        <w:t xml:space="preserve">. </w:t>
      </w:r>
      <w:proofErr w:type="spellStart"/>
      <w:r w:rsidRPr="00165E3D">
        <w:t>Підприємство</w:t>
      </w:r>
      <w:proofErr w:type="spellEnd"/>
      <w:r w:rsidRPr="00165E3D">
        <w:t xml:space="preserve"> </w:t>
      </w:r>
      <w:proofErr w:type="spellStart"/>
      <w:proofErr w:type="gramStart"/>
      <w:r w:rsidRPr="00165E3D">
        <w:t>матиме</w:t>
      </w:r>
      <w:proofErr w:type="spellEnd"/>
      <w:r w:rsidRPr="00165E3D">
        <w:t xml:space="preserve">  </w:t>
      </w:r>
      <w:proofErr w:type="spellStart"/>
      <w:r w:rsidRPr="00165E3D">
        <w:t>власну</w:t>
      </w:r>
      <w:proofErr w:type="spellEnd"/>
      <w:proofErr w:type="gramEnd"/>
      <w:r w:rsidRPr="00165E3D">
        <w:t xml:space="preserve"> </w:t>
      </w:r>
      <w:proofErr w:type="spellStart"/>
      <w:r w:rsidRPr="00165E3D">
        <w:t>теплоелектростанцію</w:t>
      </w:r>
      <w:proofErr w:type="spellEnd"/>
      <w:r w:rsidRPr="00165E3D">
        <w:t xml:space="preserve">, яка буде </w:t>
      </w:r>
      <w:proofErr w:type="spellStart"/>
      <w:r w:rsidRPr="00165E3D">
        <w:t>повністю</w:t>
      </w:r>
      <w:proofErr w:type="spellEnd"/>
      <w:r w:rsidRPr="00165E3D">
        <w:t xml:space="preserve"> </w:t>
      </w:r>
      <w:proofErr w:type="spellStart"/>
      <w:r w:rsidRPr="00165E3D">
        <w:t>забезпечувати</w:t>
      </w:r>
      <w:proofErr w:type="spellEnd"/>
      <w:r w:rsidRPr="00165E3D">
        <w:t xml:space="preserve"> </w:t>
      </w:r>
      <w:proofErr w:type="spellStart"/>
      <w:r w:rsidRPr="00165E3D">
        <w:t>електроенергією</w:t>
      </w:r>
      <w:proofErr w:type="spellEnd"/>
      <w:r w:rsidRPr="00165E3D">
        <w:t xml:space="preserve"> всю </w:t>
      </w:r>
      <w:proofErr w:type="spellStart"/>
      <w:r w:rsidRPr="00165E3D">
        <w:t>інфраструктуру</w:t>
      </w:r>
      <w:proofErr w:type="spellEnd"/>
      <w:r w:rsidRPr="00165E3D">
        <w:t xml:space="preserve"> </w:t>
      </w:r>
      <w:proofErr w:type="spellStart"/>
      <w:r w:rsidRPr="00165E3D">
        <w:t>підприємства</w:t>
      </w:r>
      <w:proofErr w:type="spellEnd"/>
      <w:r w:rsidRPr="00165E3D">
        <w:t xml:space="preserve">,  парою </w:t>
      </w:r>
      <w:proofErr w:type="spellStart"/>
      <w:r w:rsidRPr="00165E3D">
        <w:t>всі</w:t>
      </w:r>
      <w:proofErr w:type="spellEnd"/>
      <w:r w:rsidRPr="00165E3D">
        <w:t xml:space="preserve"> </w:t>
      </w:r>
      <w:proofErr w:type="spellStart"/>
      <w:r w:rsidRPr="00165E3D">
        <w:t>технологічні</w:t>
      </w:r>
      <w:proofErr w:type="spellEnd"/>
      <w:r w:rsidRPr="00165E3D">
        <w:t xml:space="preserve"> потреби та </w:t>
      </w:r>
      <w:proofErr w:type="spellStart"/>
      <w:r w:rsidRPr="00165E3D">
        <w:t>зможе</w:t>
      </w:r>
      <w:proofErr w:type="spellEnd"/>
      <w:r w:rsidRPr="00165E3D">
        <w:t xml:space="preserve"> </w:t>
      </w:r>
      <w:proofErr w:type="spellStart"/>
      <w:r w:rsidRPr="00165E3D">
        <w:t>продавати</w:t>
      </w:r>
      <w:proofErr w:type="spellEnd"/>
      <w:r w:rsidRPr="00165E3D">
        <w:t xml:space="preserve"> </w:t>
      </w:r>
      <w:proofErr w:type="spellStart"/>
      <w:r w:rsidRPr="00165E3D">
        <w:t>електроенергію</w:t>
      </w:r>
      <w:proofErr w:type="spellEnd"/>
      <w:r w:rsidRPr="00165E3D">
        <w:t xml:space="preserve"> за зеленим тарифом.</w:t>
      </w:r>
    </w:p>
    <w:p w14:paraId="23813E9C" w14:textId="77777777" w:rsidR="00741E44" w:rsidRPr="00741E44" w:rsidRDefault="00741E44" w:rsidP="00741E44">
      <w:pPr>
        <w:ind w:firstLine="720"/>
        <w:jc w:val="both"/>
      </w:pPr>
      <w:r w:rsidRPr="00741E44">
        <w:t>ДП «</w:t>
      </w:r>
      <w:proofErr w:type="spellStart"/>
      <w:r w:rsidRPr="00741E44">
        <w:t>Старокостянтинівський</w:t>
      </w:r>
      <w:proofErr w:type="spellEnd"/>
      <w:r w:rsidRPr="00741E44">
        <w:t xml:space="preserve"> </w:t>
      </w:r>
      <w:proofErr w:type="spellStart"/>
      <w:r w:rsidRPr="00741E44">
        <w:t>молочний</w:t>
      </w:r>
      <w:proofErr w:type="spellEnd"/>
      <w:r w:rsidRPr="00741E44">
        <w:t xml:space="preserve"> завод» проведено </w:t>
      </w:r>
      <w:proofErr w:type="spellStart"/>
      <w:r w:rsidRPr="00741E44">
        <w:t>перепланування</w:t>
      </w:r>
      <w:proofErr w:type="spellEnd"/>
      <w:r w:rsidRPr="00741E44">
        <w:t xml:space="preserve"> </w:t>
      </w:r>
      <w:proofErr w:type="spellStart"/>
      <w:r w:rsidRPr="00741E44">
        <w:t>існуючих</w:t>
      </w:r>
      <w:proofErr w:type="spellEnd"/>
      <w:r w:rsidRPr="00741E44">
        <w:t xml:space="preserve"> </w:t>
      </w:r>
      <w:proofErr w:type="spellStart"/>
      <w:r w:rsidRPr="00741E44">
        <w:t>приміщень</w:t>
      </w:r>
      <w:proofErr w:type="spellEnd"/>
      <w:r w:rsidRPr="00741E44">
        <w:t xml:space="preserve"> і </w:t>
      </w:r>
      <w:proofErr w:type="spellStart"/>
      <w:r w:rsidRPr="00741E44">
        <w:t>формування</w:t>
      </w:r>
      <w:proofErr w:type="spellEnd"/>
      <w:r w:rsidRPr="00741E44">
        <w:t xml:space="preserve"> </w:t>
      </w:r>
      <w:proofErr w:type="spellStart"/>
      <w:r w:rsidRPr="00741E44">
        <w:t>нових</w:t>
      </w:r>
      <w:proofErr w:type="spellEnd"/>
      <w:r w:rsidRPr="00741E44">
        <w:t xml:space="preserve"> </w:t>
      </w:r>
      <w:proofErr w:type="spellStart"/>
      <w:r w:rsidRPr="00741E44">
        <w:t>дільниць</w:t>
      </w:r>
      <w:proofErr w:type="spellEnd"/>
      <w:r w:rsidRPr="00741E44">
        <w:t xml:space="preserve"> </w:t>
      </w:r>
      <w:proofErr w:type="spellStart"/>
      <w:r w:rsidRPr="00741E44">
        <w:t>маслоцеху</w:t>
      </w:r>
      <w:proofErr w:type="spellEnd"/>
      <w:r w:rsidRPr="00741E44">
        <w:t xml:space="preserve">, в </w:t>
      </w:r>
      <w:proofErr w:type="spellStart"/>
      <w:r w:rsidRPr="00741E44">
        <w:t>підсумку</w:t>
      </w:r>
      <w:proofErr w:type="spellEnd"/>
      <w:r w:rsidRPr="00741E44">
        <w:t xml:space="preserve"> </w:t>
      </w:r>
      <w:proofErr w:type="spellStart"/>
      <w:r w:rsidRPr="00741E44">
        <w:t>збільшено</w:t>
      </w:r>
      <w:proofErr w:type="spellEnd"/>
      <w:r w:rsidRPr="00741E44">
        <w:t xml:space="preserve"> </w:t>
      </w:r>
      <w:proofErr w:type="spellStart"/>
      <w:r w:rsidRPr="00741E44">
        <w:t>площі</w:t>
      </w:r>
      <w:proofErr w:type="spellEnd"/>
      <w:r w:rsidRPr="00741E44">
        <w:t xml:space="preserve"> </w:t>
      </w:r>
      <w:proofErr w:type="spellStart"/>
      <w:r w:rsidRPr="00741E44">
        <w:t>холодильних</w:t>
      </w:r>
      <w:proofErr w:type="spellEnd"/>
      <w:r w:rsidRPr="00741E44">
        <w:t xml:space="preserve"> камер, </w:t>
      </w:r>
      <w:proofErr w:type="spellStart"/>
      <w:r w:rsidRPr="00741E44">
        <w:t>здійснено</w:t>
      </w:r>
      <w:proofErr w:type="spellEnd"/>
      <w:r w:rsidRPr="00741E44">
        <w:t xml:space="preserve"> </w:t>
      </w:r>
      <w:proofErr w:type="spellStart"/>
      <w:r w:rsidRPr="00741E44">
        <w:t>зонування</w:t>
      </w:r>
      <w:proofErr w:type="spellEnd"/>
      <w:r w:rsidRPr="00741E44">
        <w:t xml:space="preserve"> </w:t>
      </w:r>
      <w:proofErr w:type="spellStart"/>
      <w:r w:rsidRPr="00741E44">
        <w:t>приміщень</w:t>
      </w:r>
      <w:proofErr w:type="spellEnd"/>
      <w:r w:rsidRPr="00741E44">
        <w:t>.</w:t>
      </w:r>
    </w:p>
    <w:p w14:paraId="304BBD37" w14:textId="77777777" w:rsidR="00741E44" w:rsidRDefault="00741E44" w:rsidP="00741E44">
      <w:pPr>
        <w:ind w:firstLine="720"/>
        <w:jc w:val="both"/>
        <w:rPr>
          <w:lang w:val="uk-UA"/>
        </w:rPr>
      </w:pPr>
      <w:r w:rsidRPr="00741E44">
        <w:t>ТОВ «</w:t>
      </w:r>
      <w:proofErr w:type="spellStart"/>
      <w:r w:rsidRPr="00741E44">
        <w:t>Старокостянтинівцукор</w:t>
      </w:r>
      <w:proofErr w:type="spellEnd"/>
      <w:r w:rsidRPr="00741E44">
        <w:t xml:space="preserve">» завершено </w:t>
      </w:r>
      <w:proofErr w:type="spellStart"/>
      <w:r w:rsidRPr="00741E44">
        <w:t>будівництво</w:t>
      </w:r>
      <w:proofErr w:type="spellEnd"/>
      <w:r w:rsidRPr="00741E44">
        <w:t xml:space="preserve"> </w:t>
      </w:r>
      <w:proofErr w:type="spellStart"/>
      <w:r w:rsidRPr="00741E44">
        <w:t>лінії</w:t>
      </w:r>
      <w:proofErr w:type="spellEnd"/>
      <w:r w:rsidRPr="00741E44">
        <w:t xml:space="preserve"> </w:t>
      </w:r>
      <w:proofErr w:type="spellStart"/>
      <w:r w:rsidRPr="00741E44">
        <w:t>сухої</w:t>
      </w:r>
      <w:proofErr w:type="spellEnd"/>
      <w:r w:rsidRPr="00741E44">
        <w:t xml:space="preserve"> </w:t>
      </w:r>
      <w:proofErr w:type="spellStart"/>
      <w:r w:rsidRPr="00741E44">
        <w:t>подачі</w:t>
      </w:r>
      <w:proofErr w:type="spellEnd"/>
      <w:r w:rsidRPr="00741E44">
        <w:t xml:space="preserve"> </w:t>
      </w:r>
      <w:proofErr w:type="spellStart"/>
      <w:r w:rsidRPr="00741E44">
        <w:t>цукрового</w:t>
      </w:r>
      <w:proofErr w:type="spellEnd"/>
      <w:r w:rsidRPr="00741E44">
        <w:t xml:space="preserve"> </w:t>
      </w:r>
      <w:proofErr w:type="spellStart"/>
      <w:r w:rsidRPr="00741E44">
        <w:t>буряка</w:t>
      </w:r>
      <w:proofErr w:type="spellEnd"/>
      <w:r w:rsidRPr="00741E44">
        <w:t xml:space="preserve">, </w:t>
      </w:r>
      <w:proofErr w:type="spellStart"/>
      <w:r w:rsidRPr="00741E44">
        <w:t>що</w:t>
      </w:r>
      <w:proofErr w:type="spellEnd"/>
      <w:r w:rsidRPr="00741E44">
        <w:t xml:space="preserve"> </w:t>
      </w:r>
      <w:proofErr w:type="spellStart"/>
      <w:r w:rsidRPr="00741E44">
        <w:t>дасть</w:t>
      </w:r>
      <w:proofErr w:type="spellEnd"/>
      <w:r w:rsidRPr="00741E44">
        <w:t xml:space="preserve"> </w:t>
      </w:r>
      <w:proofErr w:type="spellStart"/>
      <w:r w:rsidRPr="00741E44">
        <w:t>змогу</w:t>
      </w:r>
      <w:proofErr w:type="spellEnd"/>
      <w:r w:rsidRPr="00741E44">
        <w:t xml:space="preserve"> </w:t>
      </w:r>
      <w:proofErr w:type="spellStart"/>
      <w:r w:rsidRPr="00741E44">
        <w:t>знизити</w:t>
      </w:r>
      <w:proofErr w:type="spellEnd"/>
      <w:r w:rsidRPr="00741E44">
        <w:t xml:space="preserve"> </w:t>
      </w:r>
      <w:proofErr w:type="spellStart"/>
      <w:r w:rsidRPr="00741E44">
        <w:t>втрати</w:t>
      </w:r>
      <w:proofErr w:type="spellEnd"/>
      <w:r w:rsidRPr="00741E44">
        <w:t xml:space="preserve"> при </w:t>
      </w:r>
      <w:proofErr w:type="spellStart"/>
      <w:r w:rsidRPr="00741E44">
        <w:t>підготовці</w:t>
      </w:r>
      <w:proofErr w:type="spellEnd"/>
      <w:r w:rsidRPr="00741E44">
        <w:t xml:space="preserve"> </w:t>
      </w:r>
      <w:proofErr w:type="spellStart"/>
      <w:r w:rsidRPr="00741E44">
        <w:t>цукрового</w:t>
      </w:r>
      <w:proofErr w:type="spellEnd"/>
      <w:r w:rsidRPr="00741E44">
        <w:t xml:space="preserve"> </w:t>
      </w:r>
      <w:proofErr w:type="spellStart"/>
      <w:r w:rsidRPr="00741E44">
        <w:t>буряка</w:t>
      </w:r>
      <w:proofErr w:type="spellEnd"/>
      <w:r w:rsidRPr="00741E44">
        <w:t xml:space="preserve"> для </w:t>
      </w:r>
      <w:proofErr w:type="spellStart"/>
      <w:r w:rsidRPr="00741E44">
        <w:t>подальшої</w:t>
      </w:r>
      <w:proofErr w:type="spellEnd"/>
      <w:r w:rsidRPr="00741E44">
        <w:t xml:space="preserve"> </w:t>
      </w:r>
      <w:proofErr w:type="spellStart"/>
      <w:r w:rsidRPr="00741E44">
        <w:t>переробки</w:t>
      </w:r>
      <w:proofErr w:type="spellEnd"/>
      <w:r w:rsidRPr="00741E44">
        <w:t>.</w:t>
      </w:r>
    </w:p>
    <w:p w14:paraId="64A6B8F3" w14:textId="77777777" w:rsidR="002E3196" w:rsidRPr="002E3196" w:rsidRDefault="002E3196" w:rsidP="00741E44">
      <w:pPr>
        <w:ind w:firstLine="720"/>
        <w:jc w:val="both"/>
        <w:rPr>
          <w:lang w:val="uk-UA"/>
        </w:rPr>
      </w:pPr>
    </w:p>
    <w:p w14:paraId="6B12378A" w14:textId="77777777" w:rsidR="00A0239F" w:rsidRPr="00730B32" w:rsidRDefault="00730B32" w:rsidP="00741E44">
      <w:pPr>
        <w:widowControl w:val="0"/>
        <w:jc w:val="center"/>
        <w:rPr>
          <w:rStyle w:val="11"/>
          <w:b/>
          <w:iCs/>
        </w:rPr>
      </w:pPr>
      <w:r w:rsidRPr="00730B32">
        <w:rPr>
          <w:rStyle w:val="11"/>
          <w:b/>
          <w:bCs w:val="0"/>
          <w:iCs/>
        </w:rPr>
        <w:t xml:space="preserve">Капіталовкладення у розвиток </w:t>
      </w:r>
      <w:r w:rsidR="00741E44">
        <w:rPr>
          <w:rStyle w:val="11"/>
          <w:b/>
          <w:bCs w:val="0"/>
          <w:iCs/>
        </w:rPr>
        <w:t>громади</w:t>
      </w:r>
    </w:p>
    <w:p w14:paraId="34E98D3D" w14:textId="77777777" w:rsidR="00FB5D26" w:rsidRPr="00FB5D26" w:rsidRDefault="00FB5D26" w:rsidP="00FB5D26">
      <w:pPr>
        <w:ind w:firstLine="720"/>
        <w:jc w:val="both"/>
        <w:rPr>
          <w:lang w:val="uk-UA"/>
        </w:rPr>
      </w:pPr>
      <w:r>
        <w:rPr>
          <w:lang w:val="uk-UA"/>
        </w:rPr>
        <w:t>У 2021 році п</w:t>
      </w:r>
      <w:r w:rsidRPr="00FB5D26">
        <w:rPr>
          <w:lang w:val="uk-UA"/>
        </w:rPr>
        <w:t>роведено роботи з реконструкції по приведенню будівель КНП «Старокостянтинівська багатопрофільна лікарня» та КНП «ПМСД» для доступності їх маломобільним групам населення.</w:t>
      </w:r>
    </w:p>
    <w:p w14:paraId="7EDC2A68" w14:textId="77777777" w:rsidR="00FB5D26" w:rsidRPr="00FB5D26" w:rsidRDefault="00FB5D26" w:rsidP="00FB5D26">
      <w:pPr>
        <w:ind w:firstLine="720"/>
        <w:jc w:val="both"/>
        <w:rPr>
          <w:lang w:val="uk-UA"/>
        </w:rPr>
      </w:pPr>
      <w:r w:rsidRPr="00FB5D26">
        <w:rPr>
          <w:lang w:val="uk-UA"/>
        </w:rPr>
        <w:t xml:space="preserve">Проведений поточний ремонт пандуса, щодо створення безперешкодного доступу до будівель: </w:t>
      </w:r>
      <w:proofErr w:type="spellStart"/>
      <w:r w:rsidRPr="00FB5D26">
        <w:rPr>
          <w:lang w:val="uk-UA"/>
        </w:rPr>
        <w:t>Пашковецької</w:t>
      </w:r>
      <w:proofErr w:type="spellEnd"/>
      <w:r w:rsidRPr="00FB5D26">
        <w:rPr>
          <w:lang w:val="uk-UA"/>
        </w:rPr>
        <w:t xml:space="preserve"> амбулаторії загальної практики сімейної медицини, </w:t>
      </w:r>
      <w:proofErr w:type="spellStart"/>
      <w:r w:rsidRPr="00FB5D26">
        <w:rPr>
          <w:lang w:val="uk-UA"/>
        </w:rPr>
        <w:t>Великомацевицької</w:t>
      </w:r>
      <w:proofErr w:type="spellEnd"/>
      <w:r w:rsidRPr="00FB5D26">
        <w:rPr>
          <w:lang w:val="uk-UA"/>
        </w:rPr>
        <w:t xml:space="preserve"> амбулаторії загальної практики сімейної медицини, </w:t>
      </w:r>
      <w:proofErr w:type="spellStart"/>
      <w:r w:rsidRPr="00FB5D26">
        <w:rPr>
          <w:lang w:val="uk-UA"/>
        </w:rPr>
        <w:t>Веснянської</w:t>
      </w:r>
      <w:proofErr w:type="spellEnd"/>
      <w:r w:rsidRPr="00FB5D26">
        <w:rPr>
          <w:lang w:val="uk-UA"/>
        </w:rPr>
        <w:t xml:space="preserve"> амбулаторії загальної практики сімейної медицини </w:t>
      </w:r>
    </w:p>
    <w:p w14:paraId="5F53E266" w14:textId="77777777" w:rsidR="00FB5D26" w:rsidRPr="00FB5D26" w:rsidRDefault="00FB5D26" w:rsidP="00FB5D26">
      <w:pPr>
        <w:ind w:firstLine="720"/>
        <w:jc w:val="both"/>
        <w:rPr>
          <w:lang w:val="uk-UA"/>
        </w:rPr>
      </w:pPr>
      <w:r w:rsidRPr="00FB5D26">
        <w:rPr>
          <w:lang w:val="uk-UA"/>
        </w:rPr>
        <w:t>За рахунок залучених коштів було виконано роботи: поточний ремонт приміщень та облаштування входу МПТБ с.</w:t>
      </w:r>
      <w:r w:rsidR="00466557">
        <w:rPr>
          <w:lang w:val="uk-UA"/>
        </w:rPr>
        <w:t xml:space="preserve"> </w:t>
      </w:r>
      <w:proofErr w:type="spellStart"/>
      <w:r w:rsidRPr="00FB5D26">
        <w:rPr>
          <w:lang w:val="uk-UA"/>
        </w:rPr>
        <w:t>Григорівка</w:t>
      </w:r>
      <w:proofErr w:type="spellEnd"/>
      <w:r w:rsidRPr="00FB5D26">
        <w:rPr>
          <w:lang w:val="uk-UA"/>
        </w:rPr>
        <w:t>, поточний ремонт приміщень МПТБ с.</w:t>
      </w:r>
      <w:r w:rsidR="00466557">
        <w:rPr>
          <w:lang w:val="uk-UA"/>
        </w:rPr>
        <w:t xml:space="preserve"> </w:t>
      </w:r>
      <w:proofErr w:type="spellStart"/>
      <w:r w:rsidRPr="00FB5D26">
        <w:rPr>
          <w:lang w:val="uk-UA"/>
        </w:rPr>
        <w:t>Воронківці</w:t>
      </w:r>
      <w:proofErr w:type="spellEnd"/>
      <w:r w:rsidRPr="00FB5D26">
        <w:rPr>
          <w:lang w:val="uk-UA"/>
        </w:rPr>
        <w:t>, земляні роботи по улаштуванню зовнішнього водопроводу та залізобетонного септика МПТБ с.</w:t>
      </w:r>
      <w:r w:rsidR="00466557">
        <w:rPr>
          <w:lang w:val="uk-UA"/>
        </w:rPr>
        <w:t xml:space="preserve"> </w:t>
      </w:r>
      <w:proofErr w:type="spellStart"/>
      <w:r w:rsidRPr="00FB5D26">
        <w:rPr>
          <w:lang w:val="uk-UA"/>
        </w:rPr>
        <w:t>Росолівці</w:t>
      </w:r>
      <w:proofErr w:type="spellEnd"/>
      <w:r w:rsidRPr="00FB5D26">
        <w:rPr>
          <w:lang w:val="uk-UA"/>
        </w:rPr>
        <w:t>, поточний ремонт приміщення санвузла МПТБ с.</w:t>
      </w:r>
      <w:r w:rsidR="00466557">
        <w:rPr>
          <w:lang w:val="uk-UA"/>
        </w:rPr>
        <w:t xml:space="preserve"> </w:t>
      </w:r>
      <w:r w:rsidRPr="00FB5D26">
        <w:rPr>
          <w:lang w:val="uk-UA"/>
        </w:rPr>
        <w:t xml:space="preserve">Сахнівці, ремонт даху </w:t>
      </w:r>
      <w:proofErr w:type="spellStart"/>
      <w:r w:rsidRPr="00FB5D26">
        <w:rPr>
          <w:lang w:val="uk-UA"/>
        </w:rPr>
        <w:t>Красносілецької</w:t>
      </w:r>
      <w:proofErr w:type="spellEnd"/>
      <w:r w:rsidRPr="00FB5D26">
        <w:rPr>
          <w:lang w:val="uk-UA"/>
        </w:rPr>
        <w:t xml:space="preserve"> амбулаторії загальної практики сімейної медицини.</w:t>
      </w:r>
    </w:p>
    <w:p w14:paraId="30213E65" w14:textId="77777777" w:rsidR="00466557" w:rsidRPr="00466557" w:rsidRDefault="00466557" w:rsidP="00466557">
      <w:pPr>
        <w:ind w:firstLine="720"/>
        <w:jc w:val="both"/>
        <w:rPr>
          <w:lang w:val="uk-UA"/>
        </w:rPr>
      </w:pPr>
      <w:r w:rsidRPr="00466557">
        <w:rPr>
          <w:bCs/>
          <w:lang w:val="uk-UA"/>
        </w:rPr>
        <w:t xml:space="preserve">Комунальним підприємством водопровідно-каналізаційного господарства «Водоканал» </w:t>
      </w:r>
      <w:r w:rsidRPr="00466557">
        <w:rPr>
          <w:lang w:val="uk-UA"/>
        </w:rPr>
        <w:t xml:space="preserve">за рахунок власних та залучених коштів придбано сучасне обладнання іноземного виробництва для використання в діяльності міських каналізаційних споруд та зовнішніх мереж каналізації, проведено ряд робіт по заміні застарілого обладнання, прокладання водопровідних мереж, проведення капітальних ремонтів водогонів та введення їх в експлуатацію на територіях майже усіх </w:t>
      </w:r>
      <w:proofErr w:type="spellStart"/>
      <w:r w:rsidRPr="00466557">
        <w:rPr>
          <w:lang w:val="uk-UA"/>
        </w:rPr>
        <w:t>старостинських</w:t>
      </w:r>
      <w:proofErr w:type="spellEnd"/>
      <w:r w:rsidRPr="00466557">
        <w:rPr>
          <w:lang w:val="uk-UA"/>
        </w:rPr>
        <w:t xml:space="preserve"> округів Старокостянтинівської міської територіальної громади.</w:t>
      </w:r>
    </w:p>
    <w:p w14:paraId="5B4BCF40" w14:textId="77777777" w:rsidR="004F39A4" w:rsidRPr="004F39A4" w:rsidRDefault="004F39A4" w:rsidP="004F39A4">
      <w:pPr>
        <w:ind w:firstLine="720"/>
        <w:jc w:val="both"/>
        <w:rPr>
          <w:bCs/>
        </w:rPr>
      </w:pPr>
      <w:proofErr w:type="spellStart"/>
      <w:r w:rsidRPr="004F39A4">
        <w:rPr>
          <w:bCs/>
        </w:rPr>
        <w:lastRenderedPageBreak/>
        <w:t>Комунальним</w:t>
      </w:r>
      <w:proofErr w:type="spellEnd"/>
      <w:r w:rsidRPr="004F39A4">
        <w:rPr>
          <w:bCs/>
        </w:rPr>
        <w:t xml:space="preserve"> </w:t>
      </w:r>
      <w:proofErr w:type="spellStart"/>
      <w:r w:rsidRPr="004F39A4">
        <w:rPr>
          <w:bCs/>
        </w:rPr>
        <w:t>підприємством</w:t>
      </w:r>
      <w:proofErr w:type="spellEnd"/>
      <w:r w:rsidRPr="004F39A4">
        <w:rPr>
          <w:bCs/>
        </w:rPr>
        <w:t xml:space="preserve"> </w:t>
      </w:r>
      <w:proofErr w:type="spellStart"/>
      <w:r w:rsidRPr="004F39A4">
        <w:rPr>
          <w:bCs/>
        </w:rPr>
        <w:t>водопровідно-каналізаційного</w:t>
      </w:r>
      <w:proofErr w:type="spellEnd"/>
      <w:r w:rsidRPr="004F39A4">
        <w:rPr>
          <w:bCs/>
        </w:rPr>
        <w:t xml:space="preserve"> </w:t>
      </w:r>
      <w:proofErr w:type="spellStart"/>
      <w:r w:rsidRPr="004F39A4">
        <w:rPr>
          <w:bCs/>
        </w:rPr>
        <w:t>господарства</w:t>
      </w:r>
      <w:proofErr w:type="spellEnd"/>
      <w:r w:rsidRPr="004F39A4">
        <w:rPr>
          <w:bCs/>
        </w:rPr>
        <w:t xml:space="preserve"> «Водоканал» </w:t>
      </w:r>
      <w:r w:rsidRPr="004F39A4">
        <w:rPr>
          <w:bCs/>
          <w:lang w:val="uk-UA"/>
        </w:rPr>
        <w:t xml:space="preserve">Старокостянтинівської міської ради </w:t>
      </w:r>
      <w:r w:rsidRPr="004F39A4">
        <w:rPr>
          <w:bCs/>
        </w:rPr>
        <w:t>з початку 202</w:t>
      </w:r>
      <w:r w:rsidRPr="004F39A4">
        <w:rPr>
          <w:bCs/>
          <w:lang w:val="uk-UA"/>
        </w:rPr>
        <w:t>1</w:t>
      </w:r>
      <w:r w:rsidRPr="004F39A4">
        <w:rPr>
          <w:bCs/>
        </w:rPr>
        <w:t xml:space="preserve"> року: </w:t>
      </w:r>
    </w:p>
    <w:p w14:paraId="065AA298" w14:textId="35A40EE2" w:rsidR="004F39A4" w:rsidRPr="004F39A4" w:rsidRDefault="004F39A4" w:rsidP="004F39A4">
      <w:pPr>
        <w:ind w:firstLine="720"/>
        <w:jc w:val="both"/>
        <w:rPr>
          <w:bCs/>
        </w:rPr>
      </w:pPr>
      <w:proofErr w:type="spellStart"/>
      <w:r w:rsidRPr="004F39A4">
        <w:rPr>
          <w:bCs/>
          <w:lang w:val="uk-UA"/>
        </w:rPr>
        <w:t>пр</w:t>
      </w:r>
      <w:r w:rsidRPr="004F39A4">
        <w:rPr>
          <w:bCs/>
        </w:rPr>
        <w:t>оведено</w:t>
      </w:r>
      <w:proofErr w:type="spellEnd"/>
      <w:r w:rsidRPr="004F39A4">
        <w:rPr>
          <w:bCs/>
        </w:rPr>
        <w:t xml:space="preserve"> </w:t>
      </w:r>
      <w:proofErr w:type="spellStart"/>
      <w:r w:rsidRPr="004F39A4">
        <w:rPr>
          <w:bCs/>
        </w:rPr>
        <w:t>роботи</w:t>
      </w:r>
      <w:proofErr w:type="spellEnd"/>
      <w:r w:rsidRPr="004F39A4">
        <w:rPr>
          <w:bCs/>
        </w:rPr>
        <w:t xml:space="preserve"> з </w:t>
      </w:r>
      <w:proofErr w:type="spellStart"/>
      <w:r w:rsidRPr="004F39A4">
        <w:rPr>
          <w:bCs/>
        </w:rPr>
        <w:t>реконструкції</w:t>
      </w:r>
      <w:proofErr w:type="spellEnd"/>
      <w:r w:rsidRPr="004F39A4">
        <w:rPr>
          <w:bCs/>
        </w:rPr>
        <w:t xml:space="preserve"> </w:t>
      </w:r>
      <w:proofErr w:type="spellStart"/>
      <w:r w:rsidRPr="004F39A4">
        <w:rPr>
          <w:bCs/>
        </w:rPr>
        <w:t>каналізаційного</w:t>
      </w:r>
      <w:proofErr w:type="spellEnd"/>
      <w:r w:rsidRPr="004F39A4">
        <w:rPr>
          <w:bCs/>
        </w:rPr>
        <w:t xml:space="preserve"> </w:t>
      </w:r>
      <w:proofErr w:type="spellStart"/>
      <w:r w:rsidRPr="004F39A4">
        <w:rPr>
          <w:bCs/>
        </w:rPr>
        <w:t>колектора</w:t>
      </w:r>
      <w:proofErr w:type="spellEnd"/>
      <w:r w:rsidRPr="004F39A4">
        <w:rPr>
          <w:bCs/>
        </w:rPr>
        <w:t xml:space="preserve"> по </w:t>
      </w:r>
      <w:proofErr w:type="spellStart"/>
      <w:r w:rsidRPr="004F39A4">
        <w:rPr>
          <w:bCs/>
          <w:lang w:val="uk-UA"/>
        </w:rPr>
        <w:t>проєкту</w:t>
      </w:r>
      <w:proofErr w:type="spellEnd"/>
      <w:r w:rsidRPr="004F39A4">
        <w:rPr>
          <w:bCs/>
        </w:rPr>
        <w:t xml:space="preserve"> «</w:t>
      </w:r>
      <w:proofErr w:type="spellStart"/>
      <w:r w:rsidRPr="004F39A4">
        <w:rPr>
          <w:bCs/>
        </w:rPr>
        <w:t>Реконструкція</w:t>
      </w:r>
      <w:proofErr w:type="spellEnd"/>
      <w:r w:rsidRPr="004F39A4">
        <w:rPr>
          <w:bCs/>
        </w:rPr>
        <w:t xml:space="preserve"> </w:t>
      </w:r>
      <w:proofErr w:type="spellStart"/>
      <w:r w:rsidRPr="004F39A4">
        <w:rPr>
          <w:bCs/>
        </w:rPr>
        <w:t>каналізаційного</w:t>
      </w:r>
      <w:proofErr w:type="spellEnd"/>
      <w:r w:rsidRPr="004F39A4">
        <w:rPr>
          <w:bCs/>
        </w:rPr>
        <w:t xml:space="preserve"> </w:t>
      </w:r>
      <w:proofErr w:type="spellStart"/>
      <w:r w:rsidRPr="004F39A4">
        <w:rPr>
          <w:bCs/>
        </w:rPr>
        <w:t>колектора</w:t>
      </w:r>
      <w:proofErr w:type="spellEnd"/>
      <w:r w:rsidRPr="004F39A4">
        <w:rPr>
          <w:bCs/>
        </w:rPr>
        <w:t xml:space="preserve"> по </w:t>
      </w:r>
      <w:proofErr w:type="spellStart"/>
      <w:r w:rsidRPr="004F39A4">
        <w:rPr>
          <w:bCs/>
        </w:rPr>
        <w:t>вул</w:t>
      </w:r>
      <w:proofErr w:type="spellEnd"/>
      <w:r w:rsidRPr="004F39A4">
        <w:rPr>
          <w:bCs/>
        </w:rPr>
        <w:t xml:space="preserve">. Франка, Миру та </w:t>
      </w:r>
      <w:proofErr w:type="spellStart"/>
      <w:r w:rsidRPr="004F39A4">
        <w:rPr>
          <w:bCs/>
        </w:rPr>
        <w:t>Варчука</w:t>
      </w:r>
      <w:proofErr w:type="spellEnd"/>
      <w:r w:rsidRPr="004F39A4">
        <w:rPr>
          <w:bCs/>
        </w:rPr>
        <w:t>» на суму 4768</w:t>
      </w:r>
      <w:r w:rsidRPr="004F39A4">
        <w:rPr>
          <w:bCs/>
          <w:lang w:val="uk-UA"/>
        </w:rPr>
        <w:t>,3</w:t>
      </w:r>
      <w:r w:rsidRPr="004F39A4">
        <w:rPr>
          <w:bCs/>
        </w:rPr>
        <w:t xml:space="preserve"> тис. </w:t>
      </w:r>
      <w:proofErr w:type="spellStart"/>
      <w:r w:rsidRPr="004F39A4">
        <w:rPr>
          <w:bCs/>
        </w:rPr>
        <w:t>грн</w:t>
      </w:r>
      <w:proofErr w:type="spellEnd"/>
      <w:r w:rsidRPr="004F39A4">
        <w:rPr>
          <w:bCs/>
        </w:rPr>
        <w:t>;</w:t>
      </w:r>
    </w:p>
    <w:p w14:paraId="5E1C5A9D" w14:textId="71DBB583" w:rsidR="004F39A4" w:rsidRPr="004F39A4" w:rsidRDefault="004F39A4" w:rsidP="004F39A4">
      <w:pPr>
        <w:ind w:firstLine="720"/>
        <w:jc w:val="both"/>
        <w:rPr>
          <w:bCs/>
        </w:rPr>
      </w:pPr>
      <w:r w:rsidRPr="004F39A4">
        <w:rPr>
          <w:bCs/>
          <w:lang w:val="uk-UA"/>
        </w:rPr>
        <w:t>п</w:t>
      </w:r>
      <w:proofErr w:type="spellStart"/>
      <w:r w:rsidRPr="004F39A4">
        <w:rPr>
          <w:bCs/>
        </w:rPr>
        <w:t>роведено</w:t>
      </w:r>
      <w:proofErr w:type="spellEnd"/>
      <w:r w:rsidRPr="004F39A4">
        <w:rPr>
          <w:bCs/>
        </w:rPr>
        <w:t xml:space="preserve"> </w:t>
      </w:r>
      <w:proofErr w:type="spellStart"/>
      <w:r w:rsidRPr="004F39A4">
        <w:rPr>
          <w:bCs/>
        </w:rPr>
        <w:t>роботи</w:t>
      </w:r>
      <w:proofErr w:type="spellEnd"/>
      <w:r w:rsidRPr="004F39A4">
        <w:rPr>
          <w:bCs/>
        </w:rPr>
        <w:t xml:space="preserve"> (</w:t>
      </w:r>
      <w:proofErr w:type="spellStart"/>
      <w:r w:rsidRPr="004F39A4">
        <w:rPr>
          <w:bCs/>
        </w:rPr>
        <w:t>відновлення</w:t>
      </w:r>
      <w:proofErr w:type="spellEnd"/>
      <w:r w:rsidRPr="004F39A4">
        <w:rPr>
          <w:bCs/>
        </w:rPr>
        <w:t xml:space="preserve"> </w:t>
      </w:r>
      <w:proofErr w:type="spellStart"/>
      <w:r w:rsidRPr="004F39A4">
        <w:rPr>
          <w:bCs/>
        </w:rPr>
        <w:t>дюкерного</w:t>
      </w:r>
      <w:proofErr w:type="spellEnd"/>
      <w:r w:rsidRPr="004F39A4">
        <w:rPr>
          <w:bCs/>
        </w:rPr>
        <w:t xml:space="preserve"> переходу через р. </w:t>
      </w:r>
      <w:proofErr w:type="spellStart"/>
      <w:r w:rsidRPr="004F39A4">
        <w:rPr>
          <w:bCs/>
        </w:rPr>
        <w:t>Ікопоть</w:t>
      </w:r>
      <w:proofErr w:type="spellEnd"/>
      <w:r w:rsidRPr="004F39A4">
        <w:rPr>
          <w:bCs/>
        </w:rPr>
        <w:t xml:space="preserve">) по </w:t>
      </w:r>
      <w:proofErr w:type="spellStart"/>
      <w:r w:rsidRPr="004F39A4">
        <w:rPr>
          <w:bCs/>
        </w:rPr>
        <w:t>об’єкту</w:t>
      </w:r>
      <w:proofErr w:type="spellEnd"/>
      <w:r w:rsidRPr="004F39A4">
        <w:rPr>
          <w:bCs/>
        </w:rPr>
        <w:t xml:space="preserve"> </w:t>
      </w:r>
      <w:proofErr w:type="spellStart"/>
      <w:r w:rsidRPr="004F39A4">
        <w:rPr>
          <w:bCs/>
        </w:rPr>
        <w:t>будівництва</w:t>
      </w:r>
      <w:proofErr w:type="spellEnd"/>
      <w:r w:rsidRPr="004F39A4">
        <w:rPr>
          <w:bCs/>
        </w:rPr>
        <w:t xml:space="preserve"> «</w:t>
      </w:r>
      <w:proofErr w:type="spellStart"/>
      <w:r w:rsidRPr="004F39A4">
        <w:rPr>
          <w:bCs/>
        </w:rPr>
        <w:t>Будівництво</w:t>
      </w:r>
      <w:proofErr w:type="spellEnd"/>
      <w:r w:rsidRPr="004F39A4">
        <w:rPr>
          <w:bCs/>
        </w:rPr>
        <w:t xml:space="preserve"> ГКНС </w:t>
      </w:r>
      <w:proofErr w:type="spellStart"/>
      <w:r w:rsidRPr="004F39A4">
        <w:rPr>
          <w:bCs/>
        </w:rPr>
        <w:t>продуктивністю</w:t>
      </w:r>
      <w:proofErr w:type="spellEnd"/>
      <w:r w:rsidRPr="004F39A4">
        <w:rPr>
          <w:bCs/>
        </w:rPr>
        <w:t xml:space="preserve"> 12000 м3/добу по </w:t>
      </w:r>
      <w:proofErr w:type="spellStart"/>
      <w:r w:rsidRPr="004F39A4">
        <w:rPr>
          <w:bCs/>
        </w:rPr>
        <w:t>вул</w:t>
      </w:r>
      <w:proofErr w:type="spellEnd"/>
      <w:r w:rsidRPr="004F39A4">
        <w:rPr>
          <w:bCs/>
        </w:rPr>
        <w:t xml:space="preserve">. </w:t>
      </w:r>
      <w:proofErr w:type="spellStart"/>
      <w:r w:rsidRPr="004F39A4">
        <w:rPr>
          <w:bCs/>
        </w:rPr>
        <w:t>Гонти</w:t>
      </w:r>
      <w:proofErr w:type="spellEnd"/>
      <w:r w:rsidRPr="004F39A4">
        <w:rPr>
          <w:bCs/>
        </w:rPr>
        <w:t xml:space="preserve"> </w:t>
      </w:r>
      <w:proofErr w:type="spellStart"/>
      <w:r w:rsidRPr="004F39A4">
        <w:rPr>
          <w:bCs/>
        </w:rPr>
        <w:t>Старокостянтинівського</w:t>
      </w:r>
      <w:proofErr w:type="spellEnd"/>
      <w:r w:rsidRPr="004F39A4">
        <w:rPr>
          <w:bCs/>
        </w:rPr>
        <w:t xml:space="preserve"> району </w:t>
      </w:r>
      <w:proofErr w:type="spellStart"/>
      <w:r w:rsidRPr="004F39A4">
        <w:rPr>
          <w:bCs/>
        </w:rPr>
        <w:t>Хмельницької</w:t>
      </w:r>
      <w:proofErr w:type="spellEnd"/>
      <w:r w:rsidRPr="004F39A4">
        <w:rPr>
          <w:bCs/>
        </w:rPr>
        <w:t xml:space="preserve"> </w:t>
      </w:r>
      <w:proofErr w:type="spellStart"/>
      <w:r w:rsidRPr="004F39A4">
        <w:rPr>
          <w:bCs/>
        </w:rPr>
        <w:t>області</w:t>
      </w:r>
      <w:proofErr w:type="spellEnd"/>
      <w:r w:rsidRPr="004F39A4">
        <w:rPr>
          <w:bCs/>
        </w:rPr>
        <w:t xml:space="preserve"> з </w:t>
      </w:r>
      <w:proofErr w:type="spellStart"/>
      <w:r w:rsidRPr="004F39A4">
        <w:rPr>
          <w:bCs/>
        </w:rPr>
        <w:t>відновленням</w:t>
      </w:r>
      <w:proofErr w:type="spellEnd"/>
      <w:r w:rsidRPr="004F39A4">
        <w:rPr>
          <w:bCs/>
        </w:rPr>
        <w:t xml:space="preserve"> </w:t>
      </w:r>
      <w:proofErr w:type="spellStart"/>
      <w:r w:rsidRPr="004F39A4">
        <w:rPr>
          <w:bCs/>
        </w:rPr>
        <w:t>недіючого</w:t>
      </w:r>
      <w:proofErr w:type="spellEnd"/>
      <w:r w:rsidRPr="004F39A4">
        <w:rPr>
          <w:bCs/>
        </w:rPr>
        <w:t xml:space="preserve"> </w:t>
      </w:r>
      <w:proofErr w:type="spellStart"/>
      <w:r w:rsidRPr="004F39A4">
        <w:rPr>
          <w:bCs/>
        </w:rPr>
        <w:t>дюкерного</w:t>
      </w:r>
      <w:proofErr w:type="spellEnd"/>
      <w:r w:rsidRPr="004F39A4">
        <w:rPr>
          <w:bCs/>
        </w:rPr>
        <w:t xml:space="preserve"> переходу через р. </w:t>
      </w:r>
      <w:proofErr w:type="spellStart"/>
      <w:r w:rsidRPr="004F39A4">
        <w:rPr>
          <w:bCs/>
        </w:rPr>
        <w:t>Ікопоть</w:t>
      </w:r>
      <w:proofErr w:type="spellEnd"/>
      <w:r w:rsidRPr="004F39A4">
        <w:rPr>
          <w:bCs/>
        </w:rPr>
        <w:t>» на суму 4983</w:t>
      </w:r>
      <w:r w:rsidRPr="004F39A4">
        <w:rPr>
          <w:bCs/>
          <w:lang w:val="uk-UA"/>
        </w:rPr>
        <w:t>,5</w:t>
      </w:r>
      <w:r w:rsidRPr="004F39A4">
        <w:rPr>
          <w:bCs/>
        </w:rPr>
        <w:t xml:space="preserve"> тис. </w:t>
      </w:r>
      <w:proofErr w:type="spellStart"/>
      <w:r w:rsidRPr="004F39A4">
        <w:rPr>
          <w:bCs/>
        </w:rPr>
        <w:t>грн</w:t>
      </w:r>
      <w:proofErr w:type="spellEnd"/>
      <w:r w:rsidRPr="004F39A4">
        <w:rPr>
          <w:bCs/>
        </w:rPr>
        <w:t>;</w:t>
      </w:r>
    </w:p>
    <w:p w14:paraId="00CD1820" w14:textId="77777777" w:rsidR="004F39A4" w:rsidRPr="004F39A4" w:rsidRDefault="004F39A4" w:rsidP="004F39A4">
      <w:pPr>
        <w:ind w:firstLine="720"/>
        <w:jc w:val="both"/>
        <w:rPr>
          <w:bCs/>
        </w:rPr>
      </w:pPr>
      <w:r w:rsidRPr="004F39A4">
        <w:rPr>
          <w:bCs/>
          <w:lang w:val="uk-UA"/>
        </w:rPr>
        <w:t>п</w:t>
      </w:r>
      <w:proofErr w:type="spellStart"/>
      <w:r w:rsidRPr="004F39A4">
        <w:rPr>
          <w:bCs/>
        </w:rPr>
        <w:t>роведено</w:t>
      </w:r>
      <w:proofErr w:type="spellEnd"/>
      <w:r w:rsidRPr="004F39A4">
        <w:rPr>
          <w:bCs/>
        </w:rPr>
        <w:t xml:space="preserve"> </w:t>
      </w:r>
      <w:proofErr w:type="spellStart"/>
      <w:r w:rsidRPr="004F39A4">
        <w:rPr>
          <w:bCs/>
        </w:rPr>
        <w:t>роботи</w:t>
      </w:r>
      <w:proofErr w:type="spellEnd"/>
      <w:r w:rsidRPr="004F39A4">
        <w:rPr>
          <w:bCs/>
        </w:rPr>
        <w:t xml:space="preserve"> по </w:t>
      </w:r>
      <w:proofErr w:type="spellStart"/>
      <w:r w:rsidRPr="004F39A4">
        <w:rPr>
          <w:bCs/>
        </w:rPr>
        <w:t>проєкту</w:t>
      </w:r>
      <w:proofErr w:type="spellEnd"/>
      <w:r w:rsidRPr="004F39A4">
        <w:rPr>
          <w:bCs/>
        </w:rPr>
        <w:t xml:space="preserve"> «</w:t>
      </w:r>
      <w:proofErr w:type="spellStart"/>
      <w:r w:rsidRPr="004F39A4">
        <w:rPr>
          <w:bCs/>
        </w:rPr>
        <w:t>Капітальний</w:t>
      </w:r>
      <w:proofErr w:type="spellEnd"/>
      <w:r w:rsidRPr="004F39A4">
        <w:rPr>
          <w:bCs/>
        </w:rPr>
        <w:t xml:space="preserve"> ремонт </w:t>
      </w:r>
      <w:proofErr w:type="spellStart"/>
      <w:r w:rsidRPr="004F39A4">
        <w:rPr>
          <w:bCs/>
        </w:rPr>
        <w:t>напірного</w:t>
      </w:r>
      <w:proofErr w:type="spellEnd"/>
      <w:r w:rsidRPr="004F39A4">
        <w:rPr>
          <w:bCs/>
        </w:rPr>
        <w:t xml:space="preserve"> </w:t>
      </w:r>
      <w:proofErr w:type="spellStart"/>
      <w:r w:rsidRPr="004F39A4">
        <w:rPr>
          <w:bCs/>
        </w:rPr>
        <w:t>каналізаційного</w:t>
      </w:r>
      <w:proofErr w:type="spellEnd"/>
      <w:r w:rsidRPr="004F39A4">
        <w:rPr>
          <w:bCs/>
        </w:rPr>
        <w:t xml:space="preserve"> </w:t>
      </w:r>
      <w:proofErr w:type="spellStart"/>
      <w:r w:rsidRPr="004F39A4">
        <w:rPr>
          <w:bCs/>
        </w:rPr>
        <w:t>колектору</w:t>
      </w:r>
      <w:proofErr w:type="spellEnd"/>
      <w:r w:rsidRPr="004F39A4">
        <w:rPr>
          <w:bCs/>
        </w:rPr>
        <w:t xml:space="preserve"> </w:t>
      </w:r>
      <w:r w:rsidRPr="004F39A4">
        <w:rPr>
          <w:bCs/>
          <w:lang w:val="en-US"/>
        </w:rPr>
        <w:t>d</w:t>
      </w:r>
      <w:r w:rsidRPr="004F39A4">
        <w:rPr>
          <w:bCs/>
        </w:rPr>
        <w:t xml:space="preserve"> 500 мм на ГКНС по </w:t>
      </w:r>
      <w:proofErr w:type="spellStart"/>
      <w:r w:rsidRPr="004F39A4">
        <w:rPr>
          <w:bCs/>
        </w:rPr>
        <w:t>вул</w:t>
      </w:r>
      <w:proofErr w:type="spellEnd"/>
      <w:r w:rsidRPr="004F39A4">
        <w:rPr>
          <w:bCs/>
        </w:rPr>
        <w:t xml:space="preserve">. Гонти,40/2 м. </w:t>
      </w:r>
      <w:proofErr w:type="spellStart"/>
      <w:r w:rsidRPr="004F39A4">
        <w:rPr>
          <w:bCs/>
        </w:rPr>
        <w:t>Старокостянтинів</w:t>
      </w:r>
      <w:proofErr w:type="spellEnd"/>
      <w:r w:rsidRPr="004F39A4">
        <w:rPr>
          <w:bCs/>
        </w:rPr>
        <w:t xml:space="preserve"> </w:t>
      </w:r>
      <w:proofErr w:type="spellStart"/>
      <w:r w:rsidRPr="004F39A4">
        <w:rPr>
          <w:bCs/>
        </w:rPr>
        <w:t>Хмельницької</w:t>
      </w:r>
      <w:proofErr w:type="spellEnd"/>
      <w:r w:rsidRPr="004F39A4">
        <w:rPr>
          <w:bCs/>
        </w:rPr>
        <w:t xml:space="preserve"> </w:t>
      </w:r>
      <w:proofErr w:type="spellStart"/>
      <w:r w:rsidRPr="004F39A4">
        <w:rPr>
          <w:bCs/>
        </w:rPr>
        <w:t>області</w:t>
      </w:r>
      <w:proofErr w:type="spellEnd"/>
      <w:r w:rsidRPr="004F39A4">
        <w:rPr>
          <w:bCs/>
        </w:rPr>
        <w:t xml:space="preserve">», </w:t>
      </w:r>
      <w:proofErr w:type="spellStart"/>
      <w:r w:rsidRPr="004F39A4">
        <w:rPr>
          <w:bCs/>
        </w:rPr>
        <w:t>загальною</w:t>
      </w:r>
      <w:proofErr w:type="spellEnd"/>
      <w:r w:rsidRPr="004F39A4">
        <w:rPr>
          <w:bCs/>
        </w:rPr>
        <w:t xml:space="preserve"> </w:t>
      </w:r>
      <w:proofErr w:type="spellStart"/>
      <w:r w:rsidRPr="004F39A4">
        <w:rPr>
          <w:bCs/>
        </w:rPr>
        <w:t>вартістю</w:t>
      </w:r>
      <w:proofErr w:type="spellEnd"/>
      <w:r w:rsidRPr="004F39A4">
        <w:rPr>
          <w:bCs/>
        </w:rPr>
        <w:t xml:space="preserve"> 777</w:t>
      </w:r>
      <w:r w:rsidRPr="004F39A4">
        <w:rPr>
          <w:bCs/>
          <w:lang w:val="uk-UA"/>
        </w:rPr>
        <w:t>,8</w:t>
      </w:r>
      <w:r w:rsidRPr="004F39A4">
        <w:rPr>
          <w:bCs/>
        </w:rPr>
        <w:t xml:space="preserve"> </w:t>
      </w:r>
      <w:proofErr w:type="spellStart"/>
      <w:proofErr w:type="gramStart"/>
      <w:r w:rsidRPr="004F39A4">
        <w:rPr>
          <w:bCs/>
        </w:rPr>
        <w:t>тис.грн</w:t>
      </w:r>
      <w:proofErr w:type="spellEnd"/>
      <w:proofErr w:type="gramEnd"/>
      <w:r w:rsidRPr="004F39A4">
        <w:rPr>
          <w:bCs/>
        </w:rPr>
        <w:t xml:space="preserve">; </w:t>
      </w:r>
    </w:p>
    <w:p w14:paraId="572323FE" w14:textId="77777777" w:rsidR="004F39A4" w:rsidRPr="004F39A4" w:rsidRDefault="004F39A4" w:rsidP="004F39A4">
      <w:pPr>
        <w:ind w:firstLine="720"/>
        <w:jc w:val="both"/>
        <w:rPr>
          <w:bCs/>
          <w:lang w:val="uk-UA"/>
        </w:rPr>
      </w:pPr>
      <w:r w:rsidRPr="004F39A4">
        <w:rPr>
          <w:bCs/>
          <w:lang w:val="uk-UA"/>
        </w:rPr>
        <w:t>п</w:t>
      </w:r>
      <w:proofErr w:type="spellStart"/>
      <w:r w:rsidRPr="004F39A4">
        <w:rPr>
          <w:bCs/>
        </w:rPr>
        <w:t>ридбано</w:t>
      </w:r>
      <w:proofErr w:type="spellEnd"/>
      <w:r w:rsidRPr="004F39A4">
        <w:rPr>
          <w:bCs/>
        </w:rPr>
        <w:t xml:space="preserve"> </w:t>
      </w:r>
      <w:proofErr w:type="spellStart"/>
      <w:r w:rsidRPr="004F39A4">
        <w:rPr>
          <w:bCs/>
        </w:rPr>
        <w:t>обладнання</w:t>
      </w:r>
      <w:proofErr w:type="spellEnd"/>
      <w:r w:rsidRPr="004F39A4">
        <w:rPr>
          <w:bCs/>
        </w:rPr>
        <w:t xml:space="preserve"> </w:t>
      </w:r>
      <w:proofErr w:type="spellStart"/>
      <w:r w:rsidRPr="004F39A4">
        <w:rPr>
          <w:bCs/>
        </w:rPr>
        <w:t>призначене</w:t>
      </w:r>
      <w:proofErr w:type="spellEnd"/>
      <w:r w:rsidRPr="004F39A4">
        <w:rPr>
          <w:bCs/>
        </w:rPr>
        <w:t xml:space="preserve"> для </w:t>
      </w:r>
      <w:proofErr w:type="spellStart"/>
      <w:r w:rsidRPr="004F39A4">
        <w:rPr>
          <w:bCs/>
        </w:rPr>
        <w:t>обмеження</w:t>
      </w:r>
      <w:proofErr w:type="spellEnd"/>
      <w:r w:rsidRPr="004F39A4">
        <w:rPr>
          <w:bCs/>
        </w:rPr>
        <w:t xml:space="preserve"> </w:t>
      </w:r>
      <w:proofErr w:type="spellStart"/>
      <w:r w:rsidRPr="004F39A4">
        <w:rPr>
          <w:bCs/>
        </w:rPr>
        <w:t>водовідведення</w:t>
      </w:r>
      <w:proofErr w:type="spellEnd"/>
      <w:r w:rsidRPr="004F39A4">
        <w:rPr>
          <w:bCs/>
        </w:rPr>
        <w:t xml:space="preserve"> у </w:t>
      </w:r>
      <w:proofErr w:type="spellStart"/>
      <w:r w:rsidRPr="004F39A4">
        <w:rPr>
          <w:bCs/>
        </w:rPr>
        <w:t>багатоповерхових</w:t>
      </w:r>
      <w:proofErr w:type="spellEnd"/>
      <w:r w:rsidRPr="004F39A4">
        <w:rPr>
          <w:bCs/>
        </w:rPr>
        <w:t xml:space="preserve"> </w:t>
      </w:r>
      <w:proofErr w:type="spellStart"/>
      <w:r w:rsidRPr="004F39A4">
        <w:rPr>
          <w:bCs/>
        </w:rPr>
        <w:t>будинках</w:t>
      </w:r>
      <w:proofErr w:type="spellEnd"/>
      <w:r w:rsidRPr="004F39A4">
        <w:rPr>
          <w:bCs/>
        </w:rPr>
        <w:t xml:space="preserve">, </w:t>
      </w:r>
      <w:proofErr w:type="spellStart"/>
      <w:r w:rsidRPr="004F39A4">
        <w:rPr>
          <w:bCs/>
        </w:rPr>
        <w:t>загальною</w:t>
      </w:r>
      <w:proofErr w:type="spellEnd"/>
      <w:r w:rsidRPr="004F39A4">
        <w:rPr>
          <w:bCs/>
        </w:rPr>
        <w:t xml:space="preserve"> </w:t>
      </w:r>
      <w:proofErr w:type="spellStart"/>
      <w:r w:rsidRPr="004F39A4">
        <w:rPr>
          <w:bCs/>
        </w:rPr>
        <w:t>вартістю</w:t>
      </w:r>
      <w:proofErr w:type="spellEnd"/>
      <w:r w:rsidRPr="004F39A4">
        <w:rPr>
          <w:bCs/>
        </w:rPr>
        <w:t xml:space="preserve"> 97 </w:t>
      </w:r>
      <w:proofErr w:type="spellStart"/>
      <w:r w:rsidRPr="004F39A4">
        <w:rPr>
          <w:bCs/>
        </w:rPr>
        <w:t>тис.грн</w:t>
      </w:r>
      <w:proofErr w:type="spellEnd"/>
      <w:r w:rsidRPr="004F39A4">
        <w:rPr>
          <w:bCs/>
        </w:rPr>
        <w:t>;</w:t>
      </w:r>
    </w:p>
    <w:p w14:paraId="7A28B318" w14:textId="07A7DCA7" w:rsidR="004F39A4" w:rsidRPr="004F39A4" w:rsidRDefault="004F39A4" w:rsidP="004F39A4">
      <w:pPr>
        <w:ind w:firstLine="720"/>
        <w:jc w:val="both"/>
        <w:rPr>
          <w:bCs/>
        </w:rPr>
      </w:pPr>
      <w:r w:rsidRPr="004F39A4">
        <w:rPr>
          <w:bCs/>
          <w:lang w:val="uk-UA"/>
        </w:rPr>
        <w:t>п</w:t>
      </w:r>
      <w:proofErr w:type="spellStart"/>
      <w:r w:rsidRPr="004F39A4">
        <w:rPr>
          <w:bCs/>
        </w:rPr>
        <w:t>роведено</w:t>
      </w:r>
      <w:proofErr w:type="spellEnd"/>
      <w:r w:rsidRPr="004F39A4">
        <w:rPr>
          <w:bCs/>
        </w:rPr>
        <w:t xml:space="preserve"> ремонт </w:t>
      </w:r>
      <w:proofErr w:type="spellStart"/>
      <w:r w:rsidRPr="004F39A4">
        <w:rPr>
          <w:bCs/>
        </w:rPr>
        <w:t>системи</w:t>
      </w:r>
      <w:proofErr w:type="spellEnd"/>
      <w:r w:rsidRPr="004F39A4">
        <w:rPr>
          <w:bCs/>
        </w:rPr>
        <w:t xml:space="preserve"> </w:t>
      </w:r>
      <w:proofErr w:type="spellStart"/>
      <w:r w:rsidRPr="004F39A4">
        <w:rPr>
          <w:bCs/>
        </w:rPr>
        <w:t>опалення</w:t>
      </w:r>
      <w:proofErr w:type="spellEnd"/>
      <w:r w:rsidRPr="004F39A4">
        <w:rPr>
          <w:bCs/>
        </w:rPr>
        <w:t xml:space="preserve"> ВНС-1 на суму 43</w:t>
      </w:r>
      <w:r w:rsidRPr="004F39A4">
        <w:rPr>
          <w:bCs/>
          <w:lang w:val="uk-UA"/>
        </w:rPr>
        <w:t xml:space="preserve">,2 </w:t>
      </w:r>
      <w:r w:rsidRPr="004F39A4">
        <w:rPr>
          <w:bCs/>
        </w:rPr>
        <w:t xml:space="preserve">тис. </w:t>
      </w:r>
      <w:proofErr w:type="spellStart"/>
      <w:r w:rsidRPr="004F39A4">
        <w:rPr>
          <w:bCs/>
        </w:rPr>
        <w:t>грн</w:t>
      </w:r>
      <w:proofErr w:type="spellEnd"/>
      <w:r w:rsidRPr="004F39A4">
        <w:rPr>
          <w:bCs/>
        </w:rPr>
        <w:t>;</w:t>
      </w:r>
    </w:p>
    <w:p w14:paraId="066B93A3" w14:textId="41B91FBC" w:rsidR="004F39A4" w:rsidRPr="00EC3644" w:rsidRDefault="004F39A4" w:rsidP="004F39A4">
      <w:pPr>
        <w:ind w:firstLine="720"/>
        <w:jc w:val="both"/>
        <w:rPr>
          <w:bCs/>
          <w:lang w:val="uk-UA"/>
        </w:rPr>
      </w:pPr>
      <w:r w:rsidRPr="004F39A4">
        <w:rPr>
          <w:bCs/>
          <w:lang w:val="uk-UA"/>
        </w:rPr>
        <w:t>п</w:t>
      </w:r>
      <w:proofErr w:type="spellStart"/>
      <w:r w:rsidRPr="004F39A4">
        <w:rPr>
          <w:bCs/>
        </w:rPr>
        <w:t>роведено</w:t>
      </w:r>
      <w:proofErr w:type="spellEnd"/>
      <w:r w:rsidRPr="004F39A4">
        <w:rPr>
          <w:bCs/>
        </w:rPr>
        <w:t xml:space="preserve"> ремонт </w:t>
      </w:r>
      <w:proofErr w:type="spellStart"/>
      <w:r w:rsidRPr="004F39A4">
        <w:rPr>
          <w:bCs/>
        </w:rPr>
        <w:t>побутових</w:t>
      </w:r>
      <w:proofErr w:type="spellEnd"/>
      <w:r w:rsidRPr="004F39A4">
        <w:rPr>
          <w:bCs/>
        </w:rPr>
        <w:t xml:space="preserve"> </w:t>
      </w:r>
      <w:proofErr w:type="spellStart"/>
      <w:r w:rsidRPr="004F39A4">
        <w:rPr>
          <w:bCs/>
        </w:rPr>
        <w:t>приміщень</w:t>
      </w:r>
      <w:proofErr w:type="spellEnd"/>
      <w:r w:rsidRPr="004F39A4">
        <w:rPr>
          <w:bCs/>
        </w:rPr>
        <w:t xml:space="preserve">  на суму 35</w:t>
      </w:r>
      <w:r w:rsidRPr="004F39A4">
        <w:rPr>
          <w:bCs/>
          <w:lang w:val="uk-UA"/>
        </w:rPr>
        <w:t>,9</w:t>
      </w:r>
      <w:r w:rsidRPr="004F39A4">
        <w:rPr>
          <w:bCs/>
        </w:rPr>
        <w:t xml:space="preserve"> </w:t>
      </w:r>
      <w:proofErr w:type="spellStart"/>
      <w:r w:rsidRPr="004F39A4">
        <w:rPr>
          <w:bCs/>
        </w:rPr>
        <w:t>тис.грн</w:t>
      </w:r>
      <w:proofErr w:type="spellEnd"/>
      <w:r w:rsidR="00EC3644">
        <w:rPr>
          <w:bCs/>
          <w:lang w:val="uk-UA"/>
        </w:rPr>
        <w:t>;</w:t>
      </w:r>
    </w:p>
    <w:p w14:paraId="680B87B0" w14:textId="77777777" w:rsidR="004F39A4" w:rsidRPr="004F39A4" w:rsidRDefault="004F39A4" w:rsidP="004F39A4">
      <w:pPr>
        <w:ind w:firstLine="720"/>
        <w:jc w:val="both"/>
        <w:rPr>
          <w:bCs/>
          <w:lang w:val="uk-UA"/>
        </w:rPr>
      </w:pPr>
      <w:r w:rsidRPr="004F39A4">
        <w:rPr>
          <w:bCs/>
          <w:lang w:val="uk-UA"/>
        </w:rPr>
        <w:t>р</w:t>
      </w:r>
      <w:proofErr w:type="spellStart"/>
      <w:r w:rsidRPr="004F39A4">
        <w:rPr>
          <w:bCs/>
        </w:rPr>
        <w:t>озроблено</w:t>
      </w:r>
      <w:proofErr w:type="spellEnd"/>
      <w:r w:rsidRPr="004F39A4">
        <w:rPr>
          <w:bCs/>
        </w:rPr>
        <w:t xml:space="preserve"> </w:t>
      </w:r>
      <w:proofErr w:type="spellStart"/>
      <w:r w:rsidRPr="004F39A4">
        <w:rPr>
          <w:bCs/>
        </w:rPr>
        <w:t>проєкт</w:t>
      </w:r>
      <w:proofErr w:type="spellEnd"/>
      <w:r w:rsidRPr="004F39A4">
        <w:rPr>
          <w:bCs/>
        </w:rPr>
        <w:t xml:space="preserve"> «</w:t>
      </w:r>
      <w:proofErr w:type="spellStart"/>
      <w:r w:rsidRPr="004F39A4">
        <w:rPr>
          <w:bCs/>
        </w:rPr>
        <w:t>Капітальний</w:t>
      </w:r>
      <w:proofErr w:type="spellEnd"/>
      <w:r w:rsidRPr="004F39A4">
        <w:rPr>
          <w:bCs/>
        </w:rPr>
        <w:t xml:space="preserve"> ремонт </w:t>
      </w:r>
      <w:proofErr w:type="spellStart"/>
      <w:r w:rsidRPr="004F39A4">
        <w:rPr>
          <w:bCs/>
        </w:rPr>
        <w:t>напірного</w:t>
      </w:r>
      <w:proofErr w:type="spellEnd"/>
      <w:r w:rsidRPr="004F39A4">
        <w:rPr>
          <w:bCs/>
        </w:rPr>
        <w:t xml:space="preserve"> </w:t>
      </w:r>
      <w:proofErr w:type="spellStart"/>
      <w:r w:rsidRPr="004F39A4">
        <w:rPr>
          <w:bCs/>
        </w:rPr>
        <w:t>каналізаційного</w:t>
      </w:r>
      <w:proofErr w:type="spellEnd"/>
      <w:r w:rsidRPr="004F39A4">
        <w:rPr>
          <w:bCs/>
        </w:rPr>
        <w:t xml:space="preserve"> </w:t>
      </w:r>
      <w:proofErr w:type="spellStart"/>
      <w:r w:rsidRPr="004F39A4">
        <w:rPr>
          <w:bCs/>
        </w:rPr>
        <w:t>колектору</w:t>
      </w:r>
      <w:proofErr w:type="spellEnd"/>
      <w:r w:rsidRPr="004F39A4">
        <w:rPr>
          <w:bCs/>
        </w:rPr>
        <w:t xml:space="preserve"> </w:t>
      </w:r>
      <w:r w:rsidRPr="004F39A4">
        <w:rPr>
          <w:bCs/>
          <w:lang w:val="en-US"/>
        </w:rPr>
        <w:t>d</w:t>
      </w:r>
      <w:r w:rsidRPr="004F39A4">
        <w:rPr>
          <w:bCs/>
        </w:rPr>
        <w:t xml:space="preserve"> 500 мм на ГКНС по </w:t>
      </w:r>
      <w:proofErr w:type="spellStart"/>
      <w:r w:rsidRPr="004F39A4">
        <w:rPr>
          <w:bCs/>
        </w:rPr>
        <w:t>вул</w:t>
      </w:r>
      <w:proofErr w:type="spellEnd"/>
      <w:r w:rsidRPr="004F39A4">
        <w:rPr>
          <w:bCs/>
        </w:rPr>
        <w:t xml:space="preserve">. Гонти,40/2 м. </w:t>
      </w:r>
      <w:proofErr w:type="spellStart"/>
      <w:r w:rsidRPr="004F39A4">
        <w:rPr>
          <w:bCs/>
        </w:rPr>
        <w:t>Старокостянтинів</w:t>
      </w:r>
      <w:proofErr w:type="spellEnd"/>
      <w:r w:rsidRPr="004F39A4">
        <w:rPr>
          <w:bCs/>
        </w:rPr>
        <w:t xml:space="preserve"> </w:t>
      </w:r>
      <w:proofErr w:type="spellStart"/>
      <w:r w:rsidRPr="004F39A4">
        <w:rPr>
          <w:bCs/>
        </w:rPr>
        <w:t>Хмельницької</w:t>
      </w:r>
      <w:proofErr w:type="spellEnd"/>
      <w:r w:rsidRPr="004F39A4">
        <w:rPr>
          <w:bCs/>
        </w:rPr>
        <w:t xml:space="preserve"> </w:t>
      </w:r>
      <w:proofErr w:type="spellStart"/>
      <w:r w:rsidRPr="004F39A4">
        <w:rPr>
          <w:bCs/>
        </w:rPr>
        <w:t>області</w:t>
      </w:r>
      <w:proofErr w:type="spellEnd"/>
      <w:r w:rsidRPr="004F39A4">
        <w:rPr>
          <w:bCs/>
        </w:rPr>
        <w:t>»</w:t>
      </w:r>
      <w:r w:rsidRPr="004F39A4">
        <w:rPr>
          <w:bCs/>
          <w:lang w:val="uk-UA"/>
        </w:rPr>
        <w:t>.</w:t>
      </w:r>
    </w:p>
    <w:p w14:paraId="1D26ED92" w14:textId="77777777" w:rsidR="00A0239F" w:rsidRDefault="00A0239F" w:rsidP="00A0239F">
      <w:pPr>
        <w:ind w:firstLine="720"/>
        <w:jc w:val="both"/>
        <w:rPr>
          <w:lang w:val="uk-UA"/>
        </w:rPr>
      </w:pPr>
      <w:r>
        <w:t xml:space="preserve">Проводиться </w:t>
      </w:r>
      <w:proofErr w:type="spellStart"/>
      <w:r>
        <w:t>капітальний</w:t>
      </w:r>
      <w:proofErr w:type="spellEnd"/>
      <w:r>
        <w:t xml:space="preserve"> та </w:t>
      </w:r>
      <w:proofErr w:type="spellStart"/>
      <w:r>
        <w:t>поточний</w:t>
      </w:r>
      <w:proofErr w:type="spellEnd"/>
      <w:r>
        <w:t xml:space="preserve"> р</w:t>
      </w:r>
      <w:r w:rsidR="00FB5D26">
        <w:t xml:space="preserve">емонт </w:t>
      </w:r>
      <w:proofErr w:type="spellStart"/>
      <w:r w:rsidR="00FB5D26">
        <w:t>доріг</w:t>
      </w:r>
      <w:proofErr w:type="spellEnd"/>
      <w:r w:rsidR="00FB5D26">
        <w:t xml:space="preserve"> та </w:t>
      </w:r>
      <w:proofErr w:type="spellStart"/>
      <w:r w:rsidR="00FB5D26">
        <w:t>тротуарів</w:t>
      </w:r>
      <w:proofErr w:type="spellEnd"/>
      <w:r w:rsidR="00FB5D26">
        <w:t xml:space="preserve"> у </w:t>
      </w:r>
      <w:r w:rsidR="00FB5D26">
        <w:rPr>
          <w:lang w:val="uk-UA"/>
        </w:rPr>
        <w:t>громаді</w:t>
      </w:r>
      <w:r>
        <w:t>.</w:t>
      </w:r>
    </w:p>
    <w:p w14:paraId="263E9F1E" w14:textId="1CC6C284" w:rsidR="0054059F" w:rsidRPr="0054059F" w:rsidRDefault="0054059F" w:rsidP="0054059F">
      <w:pPr>
        <w:ind w:firstLine="720"/>
        <w:jc w:val="both"/>
        <w:rPr>
          <w:lang w:val="uk-UA"/>
        </w:rPr>
      </w:pPr>
      <w:r w:rsidRPr="0054059F">
        <w:rPr>
          <w:lang w:val="uk-UA"/>
        </w:rPr>
        <w:t>Фінансову гуманітарну допомогу для закладів освіти, а саме для  ДНЗ №2, №7 та ЗОШ №1 надав</w:t>
      </w:r>
      <w:r>
        <w:rPr>
          <w:lang w:val="uk-UA"/>
        </w:rPr>
        <w:t xml:space="preserve"> </w:t>
      </w:r>
      <w:r w:rsidRPr="0054059F">
        <w:rPr>
          <w:lang w:val="uk-UA"/>
        </w:rPr>
        <w:t>відділ оборонного співробітництва Посольства США в Україні.</w:t>
      </w:r>
    </w:p>
    <w:p w14:paraId="4B6B1AEA" w14:textId="77777777" w:rsidR="0054059F" w:rsidRPr="0054059F" w:rsidRDefault="0054059F" w:rsidP="0054059F">
      <w:pPr>
        <w:ind w:firstLine="720"/>
        <w:jc w:val="both"/>
        <w:rPr>
          <w:lang w:val="uk-UA"/>
        </w:rPr>
      </w:pPr>
      <w:r w:rsidRPr="0054059F">
        <w:rPr>
          <w:lang w:val="uk-UA"/>
        </w:rPr>
        <w:t>В цих закладах проведено наступні роботи:</w:t>
      </w:r>
    </w:p>
    <w:p w14:paraId="66F454C1" w14:textId="77777777" w:rsidR="0054059F" w:rsidRPr="0054059F" w:rsidRDefault="0054059F" w:rsidP="0054059F">
      <w:pPr>
        <w:ind w:firstLine="720"/>
        <w:jc w:val="both"/>
        <w:rPr>
          <w:lang w:val="uk-UA"/>
        </w:rPr>
      </w:pPr>
      <w:r w:rsidRPr="0054059F">
        <w:rPr>
          <w:lang w:val="uk-UA"/>
        </w:rPr>
        <w:t xml:space="preserve">У ДНЗ №2 – замінено покрівлю; утеплено будівлю з влаштуванням входів; проведено капітальний ремонт двох групових кімнат, санвузлів, спалень, </w:t>
      </w:r>
      <w:proofErr w:type="spellStart"/>
      <w:r w:rsidRPr="0054059F">
        <w:rPr>
          <w:lang w:val="uk-UA"/>
        </w:rPr>
        <w:t>роздягалень</w:t>
      </w:r>
      <w:proofErr w:type="spellEnd"/>
      <w:r w:rsidRPr="0054059F">
        <w:rPr>
          <w:lang w:val="uk-UA"/>
        </w:rPr>
        <w:t xml:space="preserve">;  </w:t>
      </w:r>
      <w:proofErr w:type="spellStart"/>
      <w:r w:rsidRPr="0054059F">
        <w:rPr>
          <w:lang w:val="uk-UA"/>
        </w:rPr>
        <w:t>сходинкового</w:t>
      </w:r>
      <w:proofErr w:type="spellEnd"/>
      <w:r w:rsidRPr="0054059F">
        <w:rPr>
          <w:lang w:val="uk-UA"/>
        </w:rPr>
        <w:t xml:space="preserve"> маршу; замінено освітлення в музичній залі;</w:t>
      </w:r>
    </w:p>
    <w:p w14:paraId="46645079" w14:textId="77777777" w:rsidR="0054059F" w:rsidRPr="0054059F" w:rsidRDefault="0054059F" w:rsidP="0054059F">
      <w:pPr>
        <w:ind w:firstLine="720"/>
        <w:jc w:val="both"/>
        <w:rPr>
          <w:lang w:val="uk-UA"/>
        </w:rPr>
      </w:pPr>
      <w:r w:rsidRPr="0054059F">
        <w:rPr>
          <w:lang w:val="uk-UA"/>
        </w:rPr>
        <w:t>У ДНЗ №7 – проведено утеплення будівлі з облаштуванням центрального входу; ремонт хореографічного залу та кабінету вивчення іноземної мови;</w:t>
      </w:r>
    </w:p>
    <w:p w14:paraId="299D69F3" w14:textId="5E069104" w:rsidR="006F75F7" w:rsidRDefault="0054059F" w:rsidP="0054059F">
      <w:pPr>
        <w:ind w:firstLine="720"/>
        <w:jc w:val="both"/>
        <w:rPr>
          <w:lang w:val="uk-UA"/>
        </w:rPr>
      </w:pPr>
      <w:r w:rsidRPr="0054059F">
        <w:rPr>
          <w:lang w:val="uk-UA"/>
        </w:rPr>
        <w:t xml:space="preserve">У ЗОШ І-ІІІ ступенів №1 –  облаштовано санвузол з доступністю в корпусі для старшокласників; проведено капітальний ремонт санвузлів початкової школи, </w:t>
      </w:r>
      <w:proofErr w:type="spellStart"/>
      <w:r w:rsidRPr="0054059F">
        <w:rPr>
          <w:lang w:val="uk-UA"/>
        </w:rPr>
        <w:t>роздягалень</w:t>
      </w:r>
      <w:proofErr w:type="spellEnd"/>
      <w:r w:rsidRPr="0054059F">
        <w:rPr>
          <w:lang w:val="uk-UA"/>
        </w:rPr>
        <w:t> спортивної зали та заміно світильники спортивної</w:t>
      </w:r>
      <w:r w:rsidR="007C76B9">
        <w:rPr>
          <w:lang w:val="uk-UA"/>
        </w:rPr>
        <w:t xml:space="preserve"> </w:t>
      </w:r>
      <w:r w:rsidRPr="0054059F">
        <w:rPr>
          <w:lang w:val="uk-UA"/>
        </w:rPr>
        <w:t>зали.</w:t>
      </w:r>
    </w:p>
    <w:p w14:paraId="35F64723" w14:textId="77777777" w:rsidR="0054059F" w:rsidRPr="006F75F7" w:rsidRDefault="0054059F" w:rsidP="0054059F">
      <w:pPr>
        <w:ind w:firstLine="720"/>
        <w:jc w:val="both"/>
        <w:rPr>
          <w:lang w:val="uk-UA"/>
        </w:rPr>
      </w:pPr>
    </w:p>
    <w:p w14:paraId="16F65EB4" w14:textId="77777777" w:rsidR="006F75F7" w:rsidRPr="006F75F7" w:rsidRDefault="006F75F7" w:rsidP="006F75F7">
      <w:pPr>
        <w:ind w:firstLine="720"/>
        <w:jc w:val="center"/>
        <w:rPr>
          <w:b/>
          <w:i/>
          <w:lang w:val="uk-UA"/>
        </w:rPr>
      </w:pPr>
      <w:r w:rsidRPr="006F75F7">
        <w:rPr>
          <w:b/>
          <w:i/>
          <w:lang w:val="uk-UA"/>
        </w:rPr>
        <w:t>Розвиток аграрного сектору та сільських територій</w:t>
      </w:r>
    </w:p>
    <w:p w14:paraId="049BE78D" w14:textId="77777777" w:rsidR="006F75F7" w:rsidRPr="006F75F7" w:rsidRDefault="006F75F7" w:rsidP="006F75F7">
      <w:pPr>
        <w:ind w:firstLine="720"/>
        <w:jc w:val="both"/>
        <w:rPr>
          <w:lang w:val="uk-UA"/>
        </w:rPr>
      </w:pPr>
      <w:r w:rsidRPr="006F75F7">
        <w:rPr>
          <w:lang w:val="uk-UA"/>
        </w:rPr>
        <w:t xml:space="preserve">Сільськогосподарську діяльність в громаді проводять понад 110 господарюючих суб’єктів: товариств з обмеженою відповідальністю - 21, сільськогосподарських кооперативів - 2, приватних підприємств - 5, державних підприємств – 3, фермерських господарств – 79, які обробляють близько 47 тис. га землі та особисті селянські господарства. </w:t>
      </w:r>
    </w:p>
    <w:p w14:paraId="6C0EBCA0" w14:textId="77777777" w:rsidR="006F75F7" w:rsidRPr="006F75F7" w:rsidRDefault="006F75F7" w:rsidP="006F75F7">
      <w:pPr>
        <w:ind w:firstLine="720"/>
        <w:jc w:val="both"/>
      </w:pPr>
      <w:r w:rsidRPr="006F75F7">
        <w:rPr>
          <w:lang w:val="uk-UA"/>
        </w:rPr>
        <w:t>У сільськогосподарських підприємствах зайнято близько 2 тис. осіб.</w:t>
      </w:r>
    </w:p>
    <w:p w14:paraId="0C672D01" w14:textId="77777777" w:rsidR="006F75F7" w:rsidRDefault="006F75F7" w:rsidP="006F75F7">
      <w:pPr>
        <w:ind w:firstLine="720"/>
        <w:jc w:val="both"/>
        <w:rPr>
          <w:lang w:val="uk-UA"/>
        </w:rPr>
      </w:pPr>
      <w:r w:rsidRPr="006F75F7">
        <w:rPr>
          <w:lang w:val="uk-UA"/>
        </w:rPr>
        <w:t>Щорічно збільшуються посівні площі таких високорентабельних культур як соя, соняшник, кукурудза на зерно.</w:t>
      </w:r>
      <w:r>
        <w:rPr>
          <w:lang w:val="uk-UA"/>
        </w:rPr>
        <w:t xml:space="preserve"> </w:t>
      </w:r>
      <w:r w:rsidRPr="006F75F7">
        <w:rPr>
          <w:lang w:val="uk-UA"/>
        </w:rPr>
        <w:t xml:space="preserve">У 2021 році зернові та зернобобові культури обмолочено на площі 25,2 тис. га та намолочено понад  216 тис. </w:t>
      </w:r>
      <w:proofErr w:type="spellStart"/>
      <w:r w:rsidRPr="006F75F7">
        <w:rPr>
          <w:lang w:val="uk-UA"/>
        </w:rPr>
        <w:t>тонн</w:t>
      </w:r>
      <w:proofErr w:type="spellEnd"/>
      <w:r w:rsidRPr="006F75F7">
        <w:rPr>
          <w:lang w:val="uk-UA"/>
        </w:rPr>
        <w:t xml:space="preserve"> зерна, при середній урожайності 85,8 ц/га. Кукурудзи на зерно обмолочено 13,0 тис. га, намолочено 143 тис. </w:t>
      </w:r>
      <w:proofErr w:type="spellStart"/>
      <w:r w:rsidRPr="006F75F7">
        <w:rPr>
          <w:lang w:val="uk-UA"/>
        </w:rPr>
        <w:t>тонн</w:t>
      </w:r>
      <w:proofErr w:type="spellEnd"/>
      <w:r w:rsidRPr="006F75F7">
        <w:rPr>
          <w:lang w:val="uk-UA"/>
        </w:rPr>
        <w:t xml:space="preserve"> зерна, при середній урожайності 110 ц/га. </w:t>
      </w:r>
    </w:p>
    <w:p w14:paraId="6D3641F9" w14:textId="3D7A85FE" w:rsidR="006F75F7" w:rsidRPr="006F75F7" w:rsidRDefault="006F75F7" w:rsidP="006F75F7">
      <w:pPr>
        <w:ind w:firstLine="720"/>
        <w:jc w:val="both"/>
        <w:rPr>
          <w:lang w:val="uk-UA"/>
        </w:rPr>
      </w:pPr>
      <w:r w:rsidRPr="006F75F7">
        <w:rPr>
          <w:lang w:val="uk-UA"/>
        </w:rPr>
        <w:t xml:space="preserve">У тваринництві переважає молочно-м’ясне скотарство та свинарство. Розвивається вівчарство, птахівництво та бджільництво. На території громади 7 сільськогосподарських підприємств займаються тваринництвом, які станом на 01.12.2021 утримують 1170 голів ВРХ, в </w:t>
      </w:r>
      <w:proofErr w:type="spellStart"/>
      <w:r w:rsidRPr="006F75F7">
        <w:rPr>
          <w:lang w:val="uk-UA"/>
        </w:rPr>
        <w:t>т.ч</w:t>
      </w:r>
      <w:proofErr w:type="spellEnd"/>
      <w:r w:rsidRPr="006F75F7">
        <w:rPr>
          <w:lang w:val="uk-UA"/>
        </w:rPr>
        <w:t xml:space="preserve">. 571 голів корів, 15437 голів свиней, 78 </w:t>
      </w:r>
      <w:proofErr w:type="spellStart"/>
      <w:r w:rsidRPr="006F75F7">
        <w:rPr>
          <w:lang w:val="uk-UA"/>
        </w:rPr>
        <w:t>овець</w:t>
      </w:r>
      <w:proofErr w:type="spellEnd"/>
      <w:r w:rsidRPr="006F75F7">
        <w:rPr>
          <w:lang w:val="uk-UA"/>
        </w:rPr>
        <w:t xml:space="preserve"> та  24 тисячі голів птиці. До початку року поголів’я великої рогатої худоби збільшилось на 164 голови, в </w:t>
      </w:r>
      <w:proofErr w:type="spellStart"/>
      <w:r w:rsidRPr="006F75F7">
        <w:rPr>
          <w:lang w:val="uk-UA"/>
        </w:rPr>
        <w:t>т.ч</w:t>
      </w:r>
      <w:proofErr w:type="spellEnd"/>
      <w:r w:rsidRPr="006F75F7">
        <w:rPr>
          <w:lang w:val="uk-UA"/>
        </w:rPr>
        <w:t xml:space="preserve">. корів – на 12 голів, свиней – на 1600 голів. Зростає поголів’я ВРХ та корів завдяки діяльності сільськогосподарського підприємства ТОВ «Агро Еко </w:t>
      </w:r>
      <w:proofErr w:type="spellStart"/>
      <w:r w:rsidRPr="006F75F7">
        <w:rPr>
          <w:lang w:val="uk-UA"/>
        </w:rPr>
        <w:t>Мілк</w:t>
      </w:r>
      <w:proofErr w:type="spellEnd"/>
      <w:r w:rsidRPr="006F75F7">
        <w:rPr>
          <w:lang w:val="uk-UA"/>
        </w:rPr>
        <w:t>». Позитивним являється тенденція зростання надоїв молока та приростів живої ваги ВРХ та свиней.</w:t>
      </w:r>
    </w:p>
    <w:p w14:paraId="558DD9A7" w14:textId="77777777" w:rsidR="002E3196" w:rsidRPr="006F75F7" w:rsidRDefault="002E3196" w:rsidP="00466557">
      <w:pPr>
        <w:ind w:firstLine="720"/>
        <w:jc w:val="both"/>
        <w:rPr>
          <w:lang w:val="uk-UA"/>
        </w:rPr>
      </w:pPr>
    </w:p>
    <w:p w14:paraId="3DE3C099" w14:textId="77777777" w:rsidR="00B869EC" w:rsidRDefault="00B869EC" w:rsidP="00344248">
      <w:pPr>
        <w:widowControl w:val="0"/>
        <w:jc w:val="center"/>
        <w:rPr>
          <w:rStyle w:val="11"/>
          <w:b/>
          <w:iCs/>
        </w:rPr>
      </w:pPr>
      <w:r w:rsidRPr="00B869EC">
        <w:rPr>
          <w:rStyle w:val="11"/>
          <w:b/>
          <w:iCs/>
        </w:rPr>
        <w:t>Б</w:t>
      </w:r>
      <w:r w:rsidR="00274FD6">
        <w:rPr>
          <w:rStyle w:val="11"/>
          <w:b/>
          <w:iCs/>
        </w:rPr>
        <w:t>юджетно-фінансова політика</w:t>
      </w:r>
    </w:p>
    <w:p w14:paraId="1BC551E6" w14:textId="77777777" w:rsidR="00311504" w:rsidRDefault="00311504" w:rsidP="00311504">
      <w:pPr>
        <w:ind w:firstLine="720"/>
        <w:jc w:val="both"/>
      </w:pPr>
      <w:r>
        <w:lastRenderedPageBreak/>
        <w:t xml:space="preserve">Станом на 01.01.2022 </w:t>
      </w:r>
      <w:proofErr w:type="gramStart"/>
      <w:r>
        <w:t>до бюджету</w:t>
      </w:r>
      <w:proofErr w:type="gram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надійшло</w:t>
      </w:r>
      <w:proofErr w:type="spellEnd"/>
      <w:r>
        <w:t xml:space="preserve"> </w:t>
      </w:r>
      <w:proofErr w:type="spellStart"/>
      <w:r>
        <w:t>платежів</w:t>
      </w:r>
      <w:proofErr w:type="spellEnd"/>
      <w:r>
        <w:t xml:space="preserve"> на суму 620405,0 тис </w:t>
      </w:r>
      <w:proofErr w:type="spellStart"/>
      <w:r>
        <w:t>грн</w:t>
      </w:r>
      <w:proofErr w:type="spellEnd"/>
      <w:r>
        <w:t xml:space="preserve">, </w:t>
      </w:r>
      <w:proofErr w:type="spellStart"/>
      <w:r>
        <w:t>що</w:t>
      </w:r>
      <w:proofErr w:type="spellEnd"/>
      <w:r>
        <w:t xml:space="preserve"> становить 90,1% </w:t>
      </w:r>
      <w:proofErr w:type="spellStart"/>
      <w:r>
        <w:t>річних</w:t>
      </w:r>
      <w:proofErr w:type="spellEnd"/>
      <w:r>
        <w:t xml:space="preserve"> </w:t>
      </w:r>
      <w:proofErr w:type="spellStart"/>
      <w:r>
        <w:t>планових</w:t>
      </w:r>
      <w:proofErr w:type="spellEnd"/>
      <w:r>
        <w:t xml:space="preserve"> </w:t>
      </w:r>
      <w:proofErr w:type="spellStart"/>
      <w:r>
        <w:t>показників</w:t>
      </w:r>
      <w:proofErr w:type="spellEnd"/>
      <w:r>
        <w:t xml:space="preserve"> та 135,0% до </w:t>
      </w:r>
      <w:proofErr w:type="spellStart"/>
      <w:r>
        <w:t>відповідного</w:t>
      </w:r>
      <w:proofErr w:type="spellEnd"/>
      <w:r>
        <w:t xml:space="preserve"> </w:t>
      </w:r>
      <w:proofErr w:type="spellStart"/>
      <w:r>
        <w:t>періоду</w:t>
      </w:r>
      <w:proofErr w:type="spellEnd"/>
      <w:r>
        <w:t xml:space="preserve"> </w:t>
      </w:r>
      <w:proofErr w:type="spellStart"/>
      <w:r>
        <w:t>минулого</w:t>
      </w:r>
      <w:proofErr w:type="spellEnd"/>
      <w:r>
        <w:t xml:space="preserve"> року. </w:t>
      </w:r>
    </w:p>
    <w:p w14:paraId="7BE398ED" w14:textId="77777777" w:rsidR="00311504" w:rsidRDefault="00311504" w:rsidP="00311504">
      <w:pPr>
        <w:ind w:firstLine="720"/>
        <w:jc w:val="both"/>
      </w:pPr>
      <w:r>
        <w:t xml:space="preserve">До </w:t>
      </w:r>
      <w:proofErr w:type="spellStart"/>
      <w:r>
        <w:t>загального</w:t>
      </w:r>
      <w:proofErr w:type="spellEnd"/>
      <w:r>
        <w:t xml:space="preserve"> фонду бюджету </w:t>
      </w:r>
      <w:proofErr w:type="spellStart"/>
      <w:r>
        <w:t>надійшло</w:t>
      </w:r>
      <w:proofErr w:type="spellEnd"/>
      <w:r>
        <w:t xml:space="preserve"> 551660,0 тис </w:t>
      </w:r>
      <w:proofErr w:type="spellStart"/>
      <w:r>
        <w:t>грн</w:t>
      </w:r>
      <w:proofErr w:type="spellEnd"/>
      <w:r>
        <w:t xml:space="preserve"> (разом з трансфертами), </w:t>
      </w:r>
      <w:proofErr w:type="spellStart"/>
      <w:r>
        <w:t>що</w:t>
      </w:r>
      <w:proofErr w:type="spellEnd"/>
      <w:r>
        <w:t xml:space="preserve"> становить 86,3</w:t>
      </w:r>
      <w:proofErr w:type="gramStart"/>
      <w:r>
        <w:t xml:space="preserve">%  </w:t>
      </w:r>
      <w:proofErr w:type="spellStart"/>
      <w:r>
        <w:t>річних</w:t>
      </w:r>
      <w:proofErr w:type="spellEnd"/>
      <w:proofErr w:type="gramEnd"/>
      <w:r>
        <w:t xml:space="preserve"> </w:t>
      </w:r>
      <w:proofErr w:type="spellStart"/>
      <w:r>
        <w:t>планових</w:t>
      </w:r>
      <w:proofErr w:type="spellEnd"/>
      <w:r>
        <w:t xml:space="preserve"> </w:t>
      </w:r>
      <w:proofErr w:type="spellStart"/>
      <w:r>
        <w:t>показників</w:t>
      </w:r>
      <w:proofErr w:type="spellEnd"/>
      <w:r>
        <w:t xml:space="preserve"> та 124,2% до </w:t>
      </w:r>
      <w:proofErr w:type="spellStart"/>
      <w:r>
        <w:t>відповідного</w:t>
      </w:r>
      <w:proofErr w:type="spellEnd"/>
      <w:r>
        <w:t xml:space="preserve"> </w:t>
      </w:r>
      <w:proofErr w:type="spellStart"/>
      <w:r>
        <w:t>періоду</w:t>
      </w:r>
      <w:proofErr w:type="spellEnd"/>
      <w:r>
        <w:t xml:space="preserve"> </w:t>
      </w:r>
      <w:proofErr w:type="spellStart"/>
      <w:r>
        <w:t>минулого</w:t>
      </w:r>
      <w:proofErr w:type="spellEnd"/>
      <w:r>
        <w:t xml:space="preserve"> року, в тому </w:t>
      </w:r>
      <w:proofErr w:type="spellStart"/>
      <w:r>
        <w:t>числі</w:t>
      </w:r>
      <w:proofErr w:type="spellEnd"/>
      <w:r>
        <w:t>:</w:t>
      </w:r>
    </w:p>
    <w:p w14:paraId="656EBB06" w14:textId="77777777" w:rsidR="00311504" w:rsidRDefault="00311504" w:rsidP="00311504">
      <w:pPr>
        <w:ind w:firstLine="720"/>
        <w:jc w:val="both"/>
      </w:pPr>
      <w:r>
        <w:t xml:space="preserve">- </w:t>
      </w:r>
      <w:proofErr w:type="spellStart"/>
      <w:r>
        <w:t>власних</w:t>
      </w:r>
      <w:proofErr w:type="spellEnd"/>
      <w:r>
        <w:t xml:space="preserve"> </w:t>
      </w:r>
      <w:proofErr w:type="spellStart"/>
      <w:r>
        <w:t>доходів</w:t>
      </w:r>
      <w:proofErr w:type="spellEnd"/>
      <w:r>
        <w:t xml:space="preserve"> бюджету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надійшло</w:t>
      </w:r>
      <w:proofErr w:type="spellEnd"/>
      <w:r>
        <w:t xml:space="preserve"> 406042,7 тис </w:t>
      </w:r>
      <w:proofErr w:type="spellStart"/>
      <w:r>
        <w:t>грн</w:t>
      </w:r>
      <w:proofErr w:type="spellEnd"/>
      <w:r>
        <w:t xml:space="preserve">, </w:t>
      </w:r>
      <w:proofErr w:type="spellStart"/>
      <w:r>
        <w:t>що</w:t>
      </w:r>
      <w:proofErr w:type="spellEnd"/>
      <w:r>
        <w:t xml:space="preserve"> становить 82,4 % </w:t>
      </w:r>
      <w:proofErr w:type="spellStart"/>
      <w:r>
        <w:t>річних</w:t>
      </w:r>
      <w:proofErr w:type="spellEnd"/>
      <w:r>
        <w:t xml:space="preserve"> </w:t>
      </w:r>
      <w:proofErr w:type="spellStart"/>
      <w:r>
        <w:t>планових</w:t>
      </w:r>
      <w:proofErr w:type="spellEnd"/>
      <w:r>
        <w:t xml:space="preserve"> </w:t>
      </w:r>
      <w:proofErr w:type="spellStart"/>
      <w:r>
        <w:t>показників</w:t>
      </w:r>
      <w:proofErr w:type="spellEnd"/>
      <w:r>
        <w:t xml:space="preserve"> та 111,5% до </w:t>
      </w:r>
      <w:proofErr w:type="spellStart"/>
      <w:r>
        <w:t>відповідного</w:t>
      </w:r>
      <w:proofErr w:type="spellEnd"/>
      <w:r>
        <w:t xml:space="preserve"> </w:t>
      </w:r>
      <w:proofErr w:type="spellStart"/>
      <w:r>
        <w:t>періоду</w:t>
      </w:r>
      <w:proofErr w:type="spellEnd"/>
      <w:r>
        <w:t xml:space="preserve"> </w:t>
      </w:r>
      <w:proofErr w:type="spellStart"/>
      <w:r>
        <w:t>минулого</w:t>
      </w:r>
      <w:proofErr w:type="spellEnd"/>
      <w:r>
        <w:t xml:space="preserve"> року.  </w:t>
      </w:r>
    </w:p>
    <w:p w14:paraId="3B7F4E71" w14:textId="6696F5EE" w:rsidR="00466557" w:rsidRDefault="00311504" w:rsidP="00311504">
      <w:pPr>
        <w:ind w:firstLine="720"/>
        <w:jc w:val="both"/>
      </w:pPr>
      <w:r>
        <w:t xml:space="preserve">До </w:t>
      </w:r>
      <w:proofErr w:type="spellStart"/>
      <w:r>
        <w:t>спеціального</w:t>
      </w:r>
      <w:proofErr w:type="spellEnd"/>
      <w:r>
        <w:t xml:space="preserve"> фонду бюджету </w:t>
      </w:r>
      <w:proofErr w:type="spellStart"/>
      <w:r>
        <w:t>міської</w:t>
      </w:r>
      <w:proofErr w:type="spellEnd"/>
      <w:r>
        <w:t xml:space="preserve"> </w:t>
      </w:r>
      <w:proofErr w:type="spellStart"/>
      <w:r>
        <w:t>територіальної</w:t>
      </w:r>
      <w:proofErr w:type="spellEnd"/>
      <w:r>
        <w:t xml:space="preserve"> </w:t>
      </w:r>
      <w:proofErr w:type="spellStart"/>
      <w:proofErr w:type="gramStart"/>
      <w:r>
        <w:t>громади</w:t>
      </w:r>
      <w:proofErr w:type="spellEnd"/>
      <w:r>
        <w:t xml:space="preserve">  </w:t>
      </w:r>
      <w:proofErr w:type="spellStart"/>
      <w:r>
        <w:t>власних</w:t>
      </w:r>
      <w:proofErr w:type="spellEnd"/>
      <w:proofErr w:type="gramEnd"/>
      <w:r>
        <w:t xml:space="preserve"> </w:t>
      </w:r>
      <w:proofErr w:type="spellStart"/>
      <w:r>
        <w:t>доходів</w:t>
      </w:r>
      <w:proofErr w:type="spellEnd"/>
      <w:r>
        <w:t xml:space="preserve"> </w:t>
      </w:r>
      <w:proofErr w:type="spellStart"/>
      <w:r>
        <w:t>надійшло</w:t>
      </w:r>
      <w:proofErr w:type="spellEnd"/>
      <w:r>
        <w:t xml:space="preserve"> 2496,4 тис </w:t>
      </w:r>
      <w:proofErr w:type="spellStart"/>
      <w:r>
        <w:t>грн</w:t>
      </w:r>
      <w:proofErr w:type="spellEnd"/>
      <w:r>
        <w:t xml:space="preserve">, </w:t>
      </w:r>
      <w:proofErr w:type="spellStart"/>
      <w:r>
        <w:t>що</w:t>
      </w:r>
      <w:proofErr w:type="spellEnd"/>
      <w:r>
        <w:t xml:space="preserve"> становить 5,6% до </w:t>
      </w:r>
      <w:proofErr w:type="spellStart"/>
      <w:r>
        <w:t>річних</w:t>
      </w:r>
      <w:proofErr w:type="spellEnd"/>
      <w:r>
        <w:t xml:space="preserve"> </w:t>
      </w:r>
      <w:proofErr w:type="spellStart"/>
      <w:r>
        <w:t>планових</w:t>
      </w:r>
      <w:proofErr w:type="spellEnd"/>
      <w:r>
        <w:t xml:space="preserve"> </w:t>
      </w:r>
      <w:proofErr w:type="spellStart"/>
      <w:r>
        <w:t>показників</w:t>
      </w:r>
      <w:proofErr w:type="spellEnd"/>
      <w:r>
        <w:t xml:space="preserve"> та 128,4 % до </w:t>
      </w:r>
      <w:proofErr w:type="spellStart"/>
      <w:r>
        <w:t>надходжень</w:t>
      </w:r>
      <w:proofErr w:type="spellEnd"/>
      <w:r>
        <w:t xml:space="preserve"> </w:t>
      </w:r>
      <w:proofErr w:type="spellStart"/>
      <w:r>
        <w:t>минулого</w:t>
      </w:r>
      <w:proofErr w:type="spellEnd"/>
      <w:r>
        <w:t xml:space="preserve"> року.</w:t>
      </w:r>
    </w:p>
    <w:p w14:paraId="48659170" w14:textId="77777777" w:rsidR="00311504" w:rsidRPr="00466557" w:rsidRDefault="00311504" w:rsidP="00311504">
      <w:pPr>
        <w:ind w:firstLine="720"/>
        <w:jc w:val="both"/>
        <w:rPr>
          <w:lang w:val="uk-UA"/>
        </w:rPr>
      </w:pPr>
    </w:p>
    <w:p w14:paraId="1DF12483" w14:textId="77777777" w:rsidR="008B16A6" w:rsidRDefault="008B16A6" w:rsidP="00466557">
      <w:pPr>
        <w:ind w:firstLine="720"/>
        <w:jc w:val="center"/>
        <w:rPr>
          <w:b/>
          <w:bCs/>
          <w:color w:val="000000"/>
          <w:lang w:val="uk-UA"/>
        </w:rPr>
      </w:pPr>
      <w:r w:rsidRPr="00E94A54">
        <w:rPr>
          <w:b/>
          <w:bCs/>
          <w:color w:val="000000"/>
          <w:lang w:val="uk-UA"/>
        </w:rPr>
        <w:t>БЮДЖЕТОУТВОРЮЮЧІ ПІДПРИЄМСТВА</w:t>
      </w:r>
      <w:r w:rsidR="007B2CA9">
        <w:rPr>
          <w:b/>
          <w:bCs/>
          <w:color w:val="000000"/>
          <w:lang w:val="uk-UA"/>
        </w:rPr>
        <w:t xml:space="preserve"> ГРОМАДИ</w:t>
      </w:r>
    </w:p>
    <w:p w14:paraId="471278CD" w14:textId="77777777" w:rsidR="002E3196" w:rsidRPr="002E3196" w:rsidRDefault="002E3196" w:rsidP="00466557">
      <w:pPr>
        <w:ind w:firstLine="720"/>
        <w:jc w:val="center"/>
        <w:rPr>
          <w:sz w:val="12"/>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3402"/>
      </w:tblGrid>
      <w:tr w:rsidR="00A50B3D" w:rsidRPr="00E94A54" w14:paraId="353B5B84" w14:textId="77777777" w:rsidTr="007B2CA9">
        <w:trPr>
          <w:trHeight w:val="1004"/>
        </w:trPr>
        <w:tc>
          <w:tcPr>
            <w:tcW w:w="6095" w:type="dxa"/>
            <w:shd w:val="clear" w:color="auto" w:fill="auto"/>
            <w:vAlign w:val="bottom"/>
          </w:tcPr>
          <w:p w14:paraId="2AB127B1" w14:textId="77777777" w:rsidR="00A50B3D" w:rsidRPr="00466557" w:rsidRDefault="00A50B3D" w:rsidP="00466557">
            <w:pPr>
              <w:jc w:val="center"/>
              <w:rPr>
                <w:i/>
              </w:rPr>
            </w:pPr>
            <w:proofErr w:type="spellStart"/>
            <w:r w:rsidRPr="00466557">
              <w:rPr>
                <w:i/>
              </w:rPr>
              <w:t>Назва</w:t>
            </w:r>
            <w:proofErr w:type="spellEnd"/>
            <w:r w:rsidRPr="00466557">
              <w:rPr>
                <w:i/>
              </w:rPr>
              <w:t xml:space="preserve"> </w:t>
            </w:r>
            <w:proofErr w:type="spellStart"/>
            <w:r w:rsidRPr="00466557">
              <w:rPr>
                <w:i/>
              </w:rPr>
              <w:t>підприємства</w:t>
            </w:r>
            <w:proofErr w:type="spellEnd"/>
          </w:p>
        </w:tc>
        <w:tc>
          <w:tcPr>
            <w:tcW w:w="3402" w:type="dxa"/>
            <w:shd w:val="clear" w:color="auto" w:fill="auto"/>
            <w:vAlign w:val="bottom"/>
          </w:tcPr>
          <w:p w14:paraId="694C7542" w14:textId="77777777" w:rsidR="00A50B3D" w:rsidRPr="00466557" w:rsidRDefault="00A50B3D" w:rsidP="00466557">
            <w:pPr>
              <w:jc w:val="center"/>
              <w:rPr>
                <w:i/>
              </w:rPr>
            </w:pPr>
            <w:proofErr w:type="spellStart"/>
            <w:r w:rsidRPr="00466557">
              <w:rPr>
                <w:i/>
              </w:rPr>
              <w:t>Питома</w:t>
            </w:r>
            <w:proofErr w:type="spellEnd"/>
            <w:r w:rsidRPr="00466557">
              <w:rPr>
                <w:i/>
              </w:rPr>
              <w:t xml:space="preserve"> вага до </w:t>
            </w:r>
            <w:proofErr w:type="spellStart"/>
            <w:r w:rsidRPr="00466557">
              <w:rPr>
                <w:i/>
              </w:rPr>
              <w:t>надходжен</w:t>
            </w:r>
            <w:r w:rsidR="00466557" w:rsidRPr="00466557">
              <w:rPr>
                <w:i/>
              </w:rPr>
              <w:t>ь</w:t>
            </w:r>
            <w:proofErr w:type="spellEnd"/>
            <w:r w:rsidR="00466557" w:rsidRPr="00466557">
              <w:rPr>
                <w:i/>
              </w:rPr>
              <w:t xml:space="preserve"> </w:t>
            </w:r>
            <w:proofErr w:type="spellStart"/>
            <w:r w:rsidR="00466557" w:rsidRPr="00466557">
              <w:rPr>
                <w:i/>
              </w:rPr>
              <w:t>загального</w:t>
            </w:r>
            <w:proofErr w:type="spellEnd"/>
            <w:r w:rsidR="00466557" w:rsidRPr="00466557">
              <w:rPr>
                <w:i/>
              </w:rPr>
              <w:t xml:space="preserve"> фонду бюджету</w:t>
            </w:r>
            <w:r w:rsidR="00466557" w:rsidRPr="00466557">
              <w:rPr>
                <w:i/>
                <w:lang w:val="uk-UA"/>
              </w:rPr>
              <w:t xml:space="preserve"> громади</w:t>
            </w:r>
            <w:r w:rsidRPr="00466557">
              <w:rPr>
                <w:i/>
              </w:rPr>
              <w:t>, %</w:t>
            </w:r>
          </w:p>
        </w:tc>
      </w:tr>
      <w:tr w:rsidR="00A50B3D" w:rsidRPr="00E94A54" w14:paraId="2AD7BB58" w14:textId="77777777" w:rsidTr="007B2CA9">
        <w:trPr>
          <w:trHeight w:val="405"/>
        </w:trPr>
        <w:tc>
          <w:tcPr>
            <w:tcW w:w="6095" w:type="dxa"/>
            <w:shd w:val="clear" w:color="auto" w:fill="auto"/>
            <w:vAlign w:val="bottom"/>
          </w:tcPr>
          <w:p w14:paraId="41329811" w14:textId="77777777" w:rsidR="00A50B3D" w:rsidRPr="00F3531C" w:rsidRDefault="00A50B3D" w:rsidP="00F3531C">
            <w:pPr>
              <w:jc w:val="both"/>
            </w:pPr>
            <w:proofErr w:type="spellStart"/>
            <w:r w:rsidRPr="00F3531C">
              <w:t>Військові</w:t>
            </w:r>
            <w:proofErr w:type="spellEnd"/>
            <w:r w:rsidRPr="00F3531C">
              <w:t xml:space="preserve"> </w:t>
            </w:r>
            <w:proofErr w:type="spellStart"/>
            <w:r w:rsidRPr="00F3531C">
              <w:t>частини</w:t>
            </w:r>
            <w:proofErr w:type="spellEnd"/>
            <w:r w:rsidRPr="00F3531C">
              <w:t xml:space="preserve"> (</w:t>
            </w:r>
            <w:proofErr w:type="spellStart"/>
            <w:r w:rsidRPr="00F3531C">
              <w:t>кількість</w:t>
            </w:r>
            <w:proofErr w:type="spellEnd"/>
            <w:r w:rsidRPr="00F3531C">
              <w:t xml:space="preserve"> – 6, КЕВ </w:t>
            </w:r>
            <w:proofErr w:type="spellStart"/>
            <w:r w:rsidRPr="00F3531C">
              <w:t>м.Хмельницький</w:t>
            </w:r>
            <w:proofErr w:type="spellEnd"/>
            <w:r w:rsidRPr="00F3531C">
              <w:t>)</w:t>
            </w:r>
          </w:p>
        </w:tc>
        <w:tc>
          <w:tcPr>
            <w:tcW w:w="3402" w:type="dxa"/>
            <w:shd w:val="clear" w:color="auto" w:fill="auto"/>
            <w:vAlign w:val="bottom"/>
          </w:tcPr>
          <w:p w14:paraId="4D009818" w14:textId="77777777" w:rsidR="00A50B3D" w:rsidRPr="00F3531C" w:rsidRDefault="00A50B3D" w:rsidP="007B2CA9">
            <w:pPr>
              <w:jc w:val="center"/>
            </w:pPr>
            <w:r w:rsidRPr="00F3531C">
              <w:t>38,3</w:t>
            </w:r>
          </w:p>
        </w:tc>
      </w:tr>
      <w:tr w:rsidR="00A50B3D" w:rsidRPr="00E94A54" w14:paraId="544675D0" w14:textId="77777777" w:rsidTr="007B2CA9">
        <w:trPr>
          <w:trHeight w:val="585"/>
        </w:trPr>
        <w:tc>
          <w:tcPr>
            <w:tcW w:w="6095" w:type="dxa"/>
            <w:shd w:val="clear" w:color="auto" w:fill="auto"/>
            <w:vAlign w:val="bottom"/>
          </w:tcPr>
          <w:p w14:paraId="313AE4A7" w14:textId="77777777" w:rsidR="00A50B3D" w:rsidRPr="00F3531C" w:rsidRDefault="00A50B3D" w:rsidP="00F3531C">
            <w:pPr>
              <w:jc w:val="both"/>
            </w:pPr>
            <w:proofErr w:type="spellStart"/>
            <w:r w:rsidRPr="00F3531C">
              <w:t>Південно-Західна</w:t>
            </w:r>
            <w:proofErr w:type="spellEnd"/>
            <w:r w:rsidRPr="00F3531C">
              <w:t xml:space="preserve"> </w:t>
            </w:r>
            <w:proofErr w:type="spellStart"/>
            <w:r w:rsidRPr="00F3531C">
              <w:t>залізниця</w:t>
            </w:r>
            <w:proofErr w:type="spellEnd"/>
            <w:r w:rsidRPr="00F3531C">
              <w:t xml:space="preserve"> (</w:t>
            </w:r>
            <w:proofErr w:type="spellStart"/>
            <w:r w:rsidRPr="00F3531C">
              <w:t>Коліно</w:t>
            </w:r>
            <w:proofErr w:type="spellEnd"/>
            <w:r w:rsidRPr="00F3531C">
              <w:t xml:space="preserve">-машина </w:t>
            </w:r>
            <w:proofErr w:type="spellStart"/>
            <w:r w:rsidRPr="00F3531C">
              <w:t>станція</w:t>
            </w:r>
            <w:proofErr w:type="spellEnd"/>
            <w:r w:rsidRPr="00F3531C">
              <w:t xml:space="preserve"> №</w:t>
            </w:r>
            <w:r w:rsidR="00797C45">
              <w:rPr>
                <w:lang w:val="uk-UA"/>
              </w:rPr>
              <w:t xml:space="preserve"> </w:t>
            </w:r>
            <w:r w:rsidRPr="00F3531C">
              <w:t xml:space="preserve">276 та </w:t>
            </w:r>
            <w:proofErr w:type="spellStart"/>
            <w:r w:rsidRPr="00F3531C">
              <w:t>дистанція</w:t>
            </w:r>
            <w:proofErr w:type="spellEnd"/>
            <w:r w:rsidRPr="00F3531C">
              <w:t xml:space="preserve"> </w:t>
            </w:r>
            <w:proofErr w:type="spellStart"/>
            <w:r w:rsidRPr="00F3531C">
              <w:t>колії</w:t>
            </w:r>
            <w:proofErr w:type="spellEnd"/>
            <w:r w:rsidRPr="00F3531C">
              <w:t xml:space="preserve"> ПЧ-20)</w:t>
            </w:r>
          </w:p>
        </w:tc>
        <w:tc>
          <w:tcPr>
            <w:tcW w:w="3402" w:type="dxa"/>
            <w:shd w:val="clear" w:color="auto" w:fill="auto"/>
            <w:vAlign w:val="bottom"/>
          </w:tcPr>
          <w:p w14:paraId="3B62B1A9" w14:textId="77777777" w:rsidR="00A50B3D" w:rsidRPr="00F3531C" w:rsidRDefault="00A50B3D" w:rsidP="007B2CA9">
            <w:pPr>
              <w:jc w:val="center"/>
            </w:pPr>
            <w:r w:rsidRPr="00F3531C">
              <w:t>6,4</w:t>
            </w:r>
          </w:p>
        </w:tc>
      </w:tr>
      <w:tr w:rsidR="00A50B3D" w:rsidRPr="00E94A54" w14:paraId="57EA02CF" w14:textId="77777777" w:rsidTr="007B2CA9">
        <w:trPr>
          <w:trHeight w:val="322"/>
        </w:trPr>
        <w:tc>
          <w:tcPr>
            <w:tcW w:w="6095" w:type="dxa"/>
            <w:shd w:val="clear" w:color="auto" w:fill="auto"/>
            <w:vAlign w:val="bottom"/>
          </w:tcPr>
          <w:p w14:paraId="2E22891A" w14:textId="77777777" w:rsidR="00A50B3D" w:rsidRPr="00F3531C" w:rsidRDefault="00A50B3D" w:rsidP="00F3531C">
            <w:pPr>
              <w:jc w:val="both"/>
            </w:pPr>
            <w:proofErr w:type="spellStart"/>
            <w:r w:rsidRPr="00F3531C">
              <w:t>Управління</w:t>
            </w:r>
            <w:proofErr w:type="spellEnd"/>
            <w:r w:rsidRPr="00F3531C">
              <w:t xml:space="preserve"> </w:t>
            </w:r>
            <w:proofErr w:type="spellStart"/>
            <w:r w:rsidRPr="00F3531C">
              <w:t>освіти</w:t>
            </w:r>
            <w:proofErr w:type="spellEnd"/>
            <w:r w:rsidRPr="00F3531C">
              <w:t xml:space="preserve"> </w:t>
            </w:r>
            <w:proofErr w:type="spellStart"/>
            <w:r w:rsidRPr="00F3531C">
              <w:t>виконавчого</w:t>
            </w:r>
            <w:proofErr w:type="spellEnd"/>
            <w:r w:rsidRPr="00F3531C">
              <w:t xml:space="preserve"> </w:t>
            </w:r>
            <w:proofErr w:type="spellStart"/>
            <w:r w:rsidRPr="00F3531C">
              <w:t>комітету</w:t>
            </w:r>
            <w:proofErr w:type="spellEnd"/>
            <w:r w:rsidRPr="00F3531C">
              <w:t xml:space="preserve"> </w:t>
            </w:r>
            <w:proofErr w:type="spellStart"/>
            <w:r w:rsidRPr="00F3531C">
              <w:t>міської</w:t>
            </w:r>
            <w:proofErr w:type="spellEnd"/>
            <w:r w:rsidRPr="00F3531C">
              <w:t xml:space="preserve"> ради</w:t>
            </w:r>
          </w:p>
        </w:tc>
        <w:tc>
          <w:tcPr>
            <w:tcW w:w="3402" w:type="dxa"/>
            <w:shd w:val="clear" w:color="auto" w:fill="auto"/>
            <w:vAlign w:val="bottom"/>
          </w:tcPr>
          <w:p w14:paraId="7DF26A6E" w14:textId="77777777" w:rsidR="00A50B3D" w:rsidRPr="00F3531C" w:rsidRDefault="00A50B3D" w:rsidP="007B2CA9">
            <w:pPr>
              <w:jc w:val="center"/>
            </w:pPr>
            <w:r w:rsidRPr="00F3531C">
              <w:t>4,2</w:t>
            </w:r>
          </w:p>
        </w:tc>
      </w:tr>
      <w:tr w:rsidR="00A50B3D" w:rsidRPr="00E94A54" w14:paraId="0BAFD8E3" w14:textId="77777777" w:rsidTr="007B2CA9">
        <w:trPr>
          <w:trHeight w:val="269"/>
        </w:trPr>
        <w:tc>
          <w:tcPr>
            <w:tcW w:w="6095" w:type="dxa"/>
            <w:shd w:val="clear" w:color="auto" w:fill="auto"/>
            <w:vAlign w:val="bottom"/>
          </w:tcPr>
          <w:p w14:paraId="477A9AFC" w14:textId="77777777" w:rsidR="00A50B3D" w:rsidRPr="00466557" w:rsidRDefault="00A50B3D" w:rsidP="00F3531C">
            <w:pPr>
              <w:jc w:val="both"/>
              <w:rPr>
                <w:lang w:val="uk-UA"/>
              </w:rPr>
            </w:pPr>
            <w:r w:rsidRPr="00F3531C">
              <w:t xml:space="preserve">ДП </w:t>
            </w:r>
            <w:r w:rsidR="00466557">
              <w:rPr>
                <w:lang w:val="uk-UA"/>
              </w:rPr>
              <w:t>«</w:t>
            </w:r>
            <w:proofErr w:type="spellStart"/>
            <w:r w:rsidRPr="00F3531C">
              <w:t>Старокостянтинівський</w:t>
            </w:r>
            <w:proofErr w:type="spellEnd"/>
            <w:r w:rsidRPr="00F3531C">
              <w:t xml:space="preserve"> </w:t>
            </w:r>
            <w:proofErr w:type="spellStart"/>
            <w:r w:rsidRPr="00F3531C">
              <w:t>молочний</w:t>
            </w:r>
            <w:proofErr w:type="spellEnd"/>
            <w:r w:rsidRPr="00F3531C">
              <w:t xml:space="preserve"> завод</w:t>
            </w:r>
            <w:r w:rsidR="00466557">
              <w:rPr>
                <w:lang w:val="uk-UA"/>
              </w:rPr>
              <w:t>»</w:t>
            </w:r>
          </w:p>
        </w:tc>
        <w:tc>
          <w:tcPr>
            <w:tcW w:w="3402" w:type="dxa"/>
            <w:shd w:val="clear" w:color="auto" w:fill="auto"/>
            <w:vAlign w:val="bottom"/>
          </w:tcPr>
          <w:p w14:paraId="4598A2F1" w14:textId="77777777" w:rsidR="00A50B3D" w:rsidRPr="00F3531C" w:rsidRDefault="00A50B3D" w:rsidP="007B2CA9">
            <w:pPr>
              <w:jc w:val="center"/>
            </w:pPr>
            <w:r w:rsidRPr="00F3531C">
              <w:t>2,1</w:t>
            </w:r>
          </w:p>
        </w:tc>
      </w:tr>
      <w:tr w:rsidR="00A50B3D" w:rsidRPr="00E94A54" w14:paraId="7B6DC6E7" w14:textId="77777777" w:rsidTr="007B2CA9">
        <w:trPr>
          <w:trHeight w:val="277"/>
        </w:trPr>
        <w:tc>
          <w:tcPr>
            <w:tcW w:w="6095" w:type="dxa"/>
            <w:shd w:val="clear" w:color="auto" w:fill="auto"/>
            <w:vAlign w:val="bottom"/>
          </w:tcPr>
          <w:p w14:paraId="74202E11" w14:textId="77777777" w:rsidR="00A50B3D" w:rsidRPr="00F3531C" w:rsidRDefault="00797C45" w:rsidP="00466557">
            <w:pPr>
              <w:jc w:val="both"/>
            </w:pPr>
            <w:r>
              <w:rPr>
                <w:lang w:val="uk-UA"/>
              </w:rPr>
              <w:t>К</w:t>
            </w:r>
            <w:r w:rsidR="00466557">
              <w:rPr>
                <w:lang w:val="uk-UA"/>
              </w:rPr>
              <w:t xml:space="preserve">НП </w:t>
            </w:r>
            <w:r w:rsidRPr="00A146AC">
              <w:rPr>
                <w:lang w:val="uk-UA"/>
              </w:rPr>
              <w:t>«Старокостянтинівська багатопрофільна лікарня»</w:t>
            </w:r>
          </w:p>
        </w:tc>
        <w:tc>
          <w:tcPr>
            <w:tcW w:w="3402" w:type="dxa"/>
            <w:shd w:val="clear" w:color="auto" w:fill="auto"/>
            <w:vAlign w:val="bottom"/>
          </w:tcPr>
          <w:p w14:paraId="11942575" w14:textId="77777777" w:rsidR="00A50B3D" w:rsidRPr="00F3531C" w:rsidRDefault="00A50B3D" w:rsidP="007B2CA9">
            <w:pPr>
              <w:jc w:val="center"/>
            </w:pPr>
            <w:r w:rsidRPr="00F3531C">
              <w:t>1,9</w:t>
            </w:r>
          </w:p>
        </w:tc>
      </w:tr>
      <w:tr w:rsidR="00A50B3D" w:rsidRPr="00E94A54" w14:paraId="3A7B1AA9" w14:textId="77777777" w:rsidTr="007B2CA9">
        <w:trPr>
          <w:trHeight w:val="277"/>
        </w:trPr>
        <w:tc>
          <w:tcPr>
            <w:tcW w:w="6095" w:type="dxa"/>
            <w:shd w:val="clear" w:color="auto" w:fill="auto"/>
            <w:vAlign w:val="bottom"/>
          </w:tcPr>
          <w:p w14:paraId="3D747E1C" w14:textId="77777777" w:rsidR="00A50B3D" w:rsidRPr="00466557" w:rsidRDefault="00A50B3D" w:rsidP="00F3531C">
            <w:pPr>
              <w:jc w:val="both"/>
              <w:rPr>
                <w:lang w:val="uk-UA"/>
              </w:rPr>
            </w:pPr>
            <w:r w:rsidRPr="00F3531C">
              <w:t xml:space="preserve">ТОВ </w:t>
            </w:r>
            <w:r w:rsidR="00466557">
              <w:rPr>
                <w:lang w:val="uk-UA"/>
              </w:rPr>
              <w:t>«</w:t>
            </w:r>
            <w:proofErr w:type="spellStart"/>
            <w:r w:rsidRPr="00F3531C">
              <w:t>Старокостянтинівцукор</w:t>
            </w:r>
            <w:proofErr w:type="spellEnd"/>
            <w:r w:rsidR="00466557">
              <w:rPr>
                <w:lang w:val="uk-UA"/>
              </w:rPr>
              <w:t>»</w:t>
            </w:r>
          </w:p>
        </w:tc>
        <w:tc>
          <w:tcPr>
            <w:tcW w:w="3402" w:type="dxa"/>
            <w:shd w:val="clear" w:color="auto" w:fill="auto"/>
            <w:vAlign w:val="bottom"/>
          </w:tcPr>
          <w:p w14:paraId="3916CB1E" w14:textId="77777777" w:rsidR="00A50B3D" w:rsidRPr="00F3531C" w:rsidRDefault="00A50B3D" w:rsidP="007B2CA9">
            <w:pPr>
              <w:jc w:val="center"/>
            </w:pPr>
            <w:r w:rsidRPr="00F3531C">
              <w:t>1,8</w:t>
            </w:r>
          </w:p>
        </w:tc>
      </w:tr>
      <w:tr w:rsidR="00A50B3D" w:rsidRPr="00E94A54" w14:paraId="12879234" w14:textId="77777777" w:rsidTr="007B2CA9">
        <w:trPr>
          <w:trHeight w:val="277"/>
        </w:trPr>
        <w:tc>
          <w:tcPr>
            <w:tcW w:w="6095" w:type="dxa"/>
            <w:shd w:val="clear" w:color="auto" w:fill="auto"/>
            <w:vAlign w:val="bottom"/>
          </w:tcPr>
          <w:p w14:paraId="1FBA9A4A" w14:textId="77777777" w:rsidR="00A50B3D" w:rsidRPr="00797C45" w:rsidRDefault="00797C45" w:rsidP="00797C45">
            <w:pPr>
              <w:jc w:val="both"/>
              <w:rPr>
                <w:lang w:val="uk-UA"/>
              </w:rPr>
            </w:pPr>
            <w:proofErr w:type="spellStart"/>
            <w:r w:rsidRPr="00797C45">
              <w:t>Філія</w:t>
            </w:r>
            <w:proofErr w:type="spellEnd"/>
            <w:r w:rsidRPr="00797C45">
              <w:t xml:space="preserve"> "</w:t>
            </w:r>
            <w:proofErr w:type="spellStart"/>
            <w:r w:rsidRPr="00797C45">
              <w:t>Старокостянтинівський</w:t>
            </w:r>
            <w:proofErr w:type="spellEnd"/>
            <w:r w:rsidRPr="00797C45">
              <w:t xml:space="preserve"> завод </w:t>
            </w:r>
            <w:proofErr w:type="spellStart"/>
            <w:r w:rsidRPr="00797C45">
              <w:t>залізобетонних</w:t>
            </w:r>
            <w:proofErr w:type="spellEnd"/>
            <w:r w:rsidRPr="00797C45">
              <w:t xml:space="preserve"> шпал" ПАТ "</w:t>
            </w:r>
            <w:proofErr w:type="spellStart"/>
            <w:r w:rsidRPr="00797C45">
              <w:t>Укрзалізниця</w:t>
            </w:r>
            <w:proofErr w:type="spellEnd"/>
            <w:r w:rsidRPr="00797C45">
              <w:t>"</w:t>
            </w:r>
          </w:p>
        </w:tc>
        <w:tc>
          <w:tcPr>
            <w:tcW w:w="3402" w:type="dxa"/>
            <w:shd w:val="clear" w:color="auto" w:fill="auto"/>
            <w:vAlign w:val="bottom"/>
          </w:tcPr>
          <w:p w14:paraId="54BDDB01" w14:textId="77777777" w:rsidR="00A50B3D" w:rsidRPr="00F3531C" w:rsidRDefault="00A50B3D" w:rsidP="007B2CA9">
            <w:pPr>
              <w:jc w:val="center"/>
            </w:pPr>
            <w:r w:rsidRPr="00F3531C">
              <w:t>1,5</w:t>
            </w:r>
          </w:p>
        </w:tc>
      </w:tr>
      <w:tr w:rsidR="00A50B3D" w:rsidRPr="00E94A54" w14:paraId="167C2FCE" w14:textId="77777777" w:rsidTr="007B2CA9">
        <w:trPr>
          <w:trHeight w:val="300"/>
        </w:trPr>
        <w:tc>
          <w:tcPr>
            <w:tcW w:w="6095" w:type="dxa"/>
            <w:shd w:val="clear" w:color="auto" w:fill="auto"/>
            <w:vAlign w:val="bottom"/>
          </w:tcPr>
          <w:p w14:paraId="76008A63" w14:textId="77777777" w:rsidR="00A50B3D" w:rsidRPr="00F3531C" w:rsidRDefault="00A50B3D" w:rsidP="00F3531C">
            <w:pPr>
              <w:jc w:val="both"/>
            </w:pPr>
            <w:r w:rsidRPr="00F3531C">
              <w:t xml:space="preserve">ТОВ «Блок </w:t>
            </w:r>
            <w:proofErr w:type="spellStart"/>
            <w:r w:rsidRPr="00F3531C">
              <w:t>Майстер</w:t>
            </w:r>
            <w:proofErr w:type="spellEnd"/>
            <w:r w:rsidRPr="00F3531C">
              <w:t xml:space="preserve"> </w:t>
            </w:r>
            <w:proofErr w:type="spellStart"/>
            <w:r w:rsidRPr="00F3531C">
              <w:t>Україна</w:t>
            </w:r>
            <w:proofErr w:type="spellEnd"/>
            <w:r w:rsidRPr="00F3531C">
              <w:t>»</w:t>
            </w:r>
          </w:p>
        </w:tc>
        <w:tc>
          <w:tcPr>
            <w:tcW w:w="3402" w:type="dxa"/>
            <w:shd w:val="clear" w:color="auto" w:fill="auto"/>
            <w:vAlign w:val="bottom"/>
          </w:tcPr>
          <w:p w14:paraId="0DC9EC55" w14:textId="77777777" w:rsidR="00A50B3D" w:rsidRPr="00F3531C" w:rsidRDefault="00A50B3D" w:rsidP="007B2CA9">
            <w:pPr>
              <w:jc w:val="center"/>
            </w:pPr>
            <w:r w:rsidRPr="00F3531C">
              <w:t>1,4</w:t>
            </w:r>
          </w:p>
        </w:tc>
      </w:tr>
      <w:tr w:rsidR="00A50B3D" w:rsidRPr="00E94A54" w14:paraId="33F89AB5" w14:textId="77777777" w:rsidTr="007B2CA9">
        <w:trPr>
          <w:trHeight w:val="244"/>
        </w:trPr>
        <w:tc>
          <w:tcPr>
            <w:tcW w:w="6095" w:type="dxa"/>
            <w:shd w:val="clear" w:color="auto" w:fill="auto"/>
            <w:vAlign w:val="bottom"/>
          </w:tcPr>
          <w:p w14:paraId="3542AAC8" w14:textId="77777777" w:rsidR="00A50B3D" w:rsidRPr="00F3531C" w:rsidRDefault="00A50B3D" w:rsidP="00F3531C">
            <w:pPr>
              <w:jc w:val="both"/>
            </w:pPr>
            <w:r w:rsidRPr="00F3531C">
              <w:t>ТОВ «</w:t>
            </w:r>
            <w:proofErr w:type="spellStart"/>
            <w:r w:rsidRPr="00F3531C">
              <w:t>Старокостянтинівський</w:t>
            </w:r>
            <w:proofErr w:type="spellEnd"/>
            <w:r w:rsidRPr="00F3531C">
              <w:t xml:space="preserve"> </w:t>
            </w:r>
            <w:proofErr w:type="spellStart"/>
            <w:r w:rsidRPr="00F3531C">
              <w:t>олійноекстракційний</w:t>
            </w:r>
            <w:proofErr w:type="spellEnd"/>
            <w:r w:rsidRPr="00F3531C">
              <w:t xml:space="preserve"> завод»</w:t>
            </w:r>
          </w:p>
        </w:tc>
        <w:tc>
          <w:tcPr>
            <w:tcW w:w="3402" w:type="dxa"/>
            <w:shd w:val="clear" w:color="auto" w:fill="auto"/>
            <w:vAlign w:val="bottom"/>
          </w:tcPr>
          <w:p w14:paraId="599E964B" w14:textId="77777777" w:rsidR="00A50B3D" w:rsidRPr="00F3531C" w:rsidRDefault="00A50B3D" w:rsidP="007B2CA9">
            <w:pPr>
              <w:jc w:val="center"/>
            </w:pPr>
            <w:r w:rsidRPr="00F3531C">
              <w:t>1,3</w:t>
            </w:r>
          </w:p>
        </w:tc>
      </w:tr>
      <w:tr w:rsidR="00A50B3D" w:rsidRPr="00E94A54" w14:paraId="6EFED43C" w14:textId="77777777" w:rsidTr="007B2CA9">
        <w:trPr>
          <w:trHeight w:val="244"/>
        </w:trPr>
        <w:tc>
          <w:tcPr>
            <w:tcW w:w="6095" w:type="dxa"/>
            <w:shd w:val="clear" w:color="auto" w:fill="auto"/>
            <w:vAlign w:val="bottom"/>
          </w:tcPr>
          <w:p w14:paraId="6353D4F6" w14:textId="77777777" w:rsidR="00A50B3D" w:rsidRPr="00F3531C" w:rsidRDefault="00A50B3D" w:rsidP="00F3531C">
            <w:pPr>
              <w:jc w:val="both"/>
            </w:pPr>
            <w:proofErr w:type="spellStart"/>
            <w:r w:rsidRPr="00F3531C">
              <w:t>Філія</w:t>
            </w:r>
            <w:proofErr w:type="spellEnd"/>
            <w:r w:rsidRPr="00F3531C">
              <w:t xml:space="preserve"> ДП «</w:t>
            </w:r>
            <w:proofErr w:type="spellStart"/>
            <w:r w:rsidRPr="00F3531C">
              <w:t>Старокостянтинівський</w:t>
            </w:r>
            <w:proofErr w:type="spellEnd"/>
            <w:r w:rsidRPr="00F3531C">
              <w:t xml:space="preserve"> </w:t>
            </w:r>
            <w:proofErr w:type="spellStart"/>
            <w:r w:rsidRPr="00F3531C">
              <w:t>елеватор</w:t>
            </w:r>
            <w:proofErr w:type="spellEnd"/>
            <w:r w:rsidRPr="00F3531C">
              <w:t>»</w:t>
            </w:r>
          </w:p>
        </w:tc>
        <w:tc>
          <w:tcPr>
            <w:tcW w:w="3402" w:type="dxa"/>
            <w:shd w:val="clear" w:color="auto" w:fill="auto"/>
            <w:vAlign w:val="bottom"/>
          </w:tcPr>
          <w:p w14:paraId="221DDEF3" w14:textId="77777777" w:rsidR="00A50B3D" w:rsidRPr="00F3531C" w:rsidRDefault="00A50B3D" w:rsidP="007B2CA9">
            <w:pPr>
              <w:jc w:val="center"/>
            </w:pPr>
            <w:r w:rsidRPr="00F3531C">
              <w:t>1,1</w:t>
            </w:r>
          </w:p>
        </w:tc>
      </w:tr>
      <w:tr w:rsidR="00A50B3D" w:rsidRPr="00E94A54" w14:paraId="43C382B8" w14:textId="77777777" w:rsidTr="007B2CA9">
        <w:trPr>
          <w:trHeight w:val="272"/>
        </w:trPr>
        <w:tc>
          <w:tcPr>
            <w:tcW w:w="6095" w:type="dxa"/>
            <w:shd w:val="clear" w:color="auto" w:fill="auto"/>
            <w:vAlign w:val="bottom"/>
          </w:tcPr>
          <w:p w14:paraId="4120F855" w14:textId="77777777" w:rsidR="00A50B3D" w:rsidRPr="00F3531C" w:rsidRDefault="00A50B3D" w:rsidP="00F3531C">
            <w:pPr>
              <w:jc w:val="both"/>
            </w:pPr>
            <w:r w:rsidRPr="00F3531C">
              <w:t>ТОВ «</w:t>
            </w:r>
            <w:proofErr w:type="spellStart"/>
            <w:r w:rsidRPr="00F3531C">
              <w:t>Мегатекс</w:t>
            </w:r>
            <w:proofErr w:type="spellEnd"/>
            <w:r w:rsidRPr="00F3531C">
              <w:t xml:space="preserve"> </w:t>
            </w:r>
            <w:proofErr w:type="spellStart"/>
            <w:r w:rsidRPr="00F3531C">
              <w:t>Індастріал</w:t>
            </w:r>
            <w:proofErr w:type="spellEnd"/>
            <w:r w:rsidRPr="00F3531C">
              <w:t>»</w:t>
            </w:r>
          </w:p>
        </w:tc>
        <w:tc>
          <w:tcPr>
            <w:tcW w:w="3402" w:type="dxa"/>
            <w:shd w:val="clear" w:color="auto" w:fill="auto"/>
            <w:vAlign w:val="bottom"/>
          </w:tcPr>
          <w:p w14:paraId="28E3BC82" w14:textId="77777777" w:rsidR="00A50B3D" w:rsidRPr="00F3531C" w:rsidRDefault="00A50B3D" w:rsidP="007B2CA9">
            <w:pPr>
              <w:jc w:val="center"/>
            </w:pPr>
            <w:r w:rsidRPr="00F3531C">
              <w:t>1,0</w:t>
            </w:r>
          </w:p>
        </w:tc>
      </w:tr>
      <w:tr w:rsidR="00A50B3D" w:rsidRPr="00E94A54" w14:paraId="541CC6D0" w14:textId="77777777" w:rsidTr="007B2CA9">
        <w:trPr>
          <w:trHeight w:val="402"/>
        </w:trPr>
        <w:tc>
          <w:tcPr>
            <w:tcW w:w="6095" w:type="dxa"/>
            <w:shd w:val="clear" w:color="auto" w:fill="auto"/>
            <w:vAlign w:val="bottom"/>
          </w:tcPr>
          <w:p w14:paraId="3E7AAF3A" w14:textId="77777777" w:rsidR="00A50B3D" w:rsidRPr="00466557" w:rsidRDefault="00A50B3D" w:rsidP="00F3531C">
            <w:pPr>
              <w:jc w:val="both"/>
              <w:rPr>
                <w:lang w:val="uk-UA"/>
              </w:rPr>
            </w:pPr>
            <w:r w:rsidRPr="00F3531C">
              <w:t xml:space="preserve">ДП </w:t>
            </w:r>
            <w:r w:rsidR="00466557">
              <w:rPr>
                <w:lang w:val="uk-UA"/>
              </w:rPr>
              <w:t>«</w:t>
            </w:r>
            <w:proofErr w:type="spellStart"/>
            <w:r w:rsidRPr="00F3531C">
              <w:t>Старокостянтинівське</w:t>
            </w:r>
            <w:proofErr w:type="spellEnd"/>
            <w:r w:rsidRPr="00F3531C">
              <w:t xml:space="preserve"> </w:t>
            </w:r>
            <w:proofErr w:type="spellStart"/>
            <w:r w:rsidRPr="00F3531C">
              <w:t>лісове</w:t>
            </w:r>
            <w:proofErr w:type="spellEnd"/>
            <w:r w:rsidRPr="00F3531C">
              <w:t xml:space="preserve"> </w:t>
            </w:r>
            <w:proofErr w:type="spellStart"/>
            <w:r w:rsidRPr="00F3531C">
              <w:t>господарство</w:t>
            </w:r>
            <w:proofErr w:type="spellEnd"/>
            <w:r w:rsidR="00466557">
              <w:rPr>
                <w:lang w:val="uk-UA"/>
              </w:rPr>
              <w:t>»</w:t>
            </w:r>
          </w:p>
        </w:tc>
        <w:tc>
          <w:tcPr>
            <w:tcW w:w="3402" w:type="dxa"/>
            <w:shd w:val="clear" w:color="auto" w:fill="auto"/>
            <w:vAlign w:val="bottom"/>
          </w:tcPr>
          <w:p w14:paraId="03A10A82" w14:textId="77777777" w:rsidR="00A50B3D" w:rsidRPr="00F3531C" w:rsidRDefault="00A50B3D" w:rsidP="007B2CA9">
            <w:pPr>
              <w:jc w:val="center"/>
            </w:pPr>
            <w:r w:rsidRPr="00F3531C">
              <w:t>0,8</w:t>
            </w:r>
          </w:p>
        </w:tc>
      </w:tr>
      <w:tr w:rsidR="00A50B3D" w:rsidRPr="00E94A54" w14:paraId="3ECC946D" w14:textId="77777777" w:rsidTr="007B2CA9">
        <w:trPr>
          <w:trHeight w:val="405"/>
        </w:trPr>
        <w:tc>
          <w:tcPr>
            <w:tcW w:w="6095" w:type="dxa"/>
            <w:shd w:val="clear" w:color="auto" w:fill="auto"/>
            <w:vAlign w:val="bottom"/>
          </w:tcPr>
          <w:p w14:paraId="6F03EC22" w14:textId="77777777" w:rsidR="00A50B3D" w:rsidRPr="00A50B3D" w:rsidRDefault="00A50B3D" w:rsidP="00F3531C">
            <w:pPr>
              <w:jc w:val="both"/>
              <w:rPr>
                <w:lang w:val="uk-UA"/>
              </w:rPr>
            </w:pPr>
            <w:r>
              <w:rPr>
                <w:lang w:val="uk-UA"/>
              </w:rPr>
              <w:t>Інші</w:t>
            </w:r>
          </w:p>
        </w:tc>
        <w:tc>
          <w:tcPr>
            <w:tcW w:w="3402" w:type="dxa"/>
            <w:shd w:val="clear" w:color="auto" w:fill="auto"/>
            <w:vAlign w:val="bottom"/>
          </w:tcPr>
          <w:p w14:paraId="0486B4A3" w14:textId="77777777" w:rsidR="00A50B3D" w:rsidRPr="00A50B3D" w:rsidRDefault="00A50B3D" w:rsidP="007B2CA9">
            <w:pPr>
              <w:jc w:val="center"/>
              <w:rPr>
                <w:lang w:val="uk-UA"/>
              </w:rPr>
            </w:pPr>
            <w:r>
              <w:rPr>
                <w:lang w:val="uk-UA"/>
              </w:rPr>
              <w:t>38,2</w:t>
            </w:r>
          </w:p>
        </w:tc>
      </w:tr>
    </w:tbl>
    <w:p w14:paraId="4966F0D0" w14:textId="77777777" w:rsidR="00F3531C" w:rsidRDefault="00F3531C" w:rsidP="00B869EC">
      <w:pPr>
        <w:ind w:firstLine="720"/>
        <w:jc w:val="both"/>
        <w:rPr>
          <w:lang w:val="uk-UA"/>
        </w:rPr>
      </w:pPr>
    </w:p>
    <w:p w14:paraId="0D3145E4" w14:textId="77777777" w:rsidR="00F3531C" w:rsidRPr="00274FD6" w:rsidRDefault="00274FD6" w:rsidP="00F17578">
      <w:pPr>
        <w:ind w:firstLine="720"/>
        <w:jc w:val="center"/>
        <w:rPr>
          <w:lang w:val="uk-UA"/>
        </w:rPr>
      </w:pPr>
      <w:r>
        <w:rPr>
          <w:rStyle w:val="11"/>
          <w:b/>
          <w:iCs/>
        </w:rPr>
        <w:t>Підприємництво, с</w:t>
      </w:r>
      <w:r w:rsidR="00F3531C" w:rsidRPr="00F3531C">
        <w:rPr>
          <w:rStyle w:val="11"/>
          <w:b/>
          <w:iCs/>
        </w:rPr>
        <w:t>поживчий ринок та сфера послуг</w:t>
      </w:r>
    </w:p>
    <w:p w14:paraId="3652E5A4" w14:textId="77777777" w:rsidR="00043540" w:rsidRPr="008E4766" w:rsidRDefault="00043540" w:rsidP="00043540">
      <w:pPr>
        <w:ind w:firstLine="720"/>
        <w:jc w:val="both"/>
      </w:pPr>
      <w:r w:rsidRPr="00AD220D">
        <w:rPr>
          <w:lang w:val="uk-UA"/>
        </w:rPr>
        <w:t xml:space="preserve">Важливу роль у розвитку економіки </w:t>
      </w:r>
      <w:r w:rsidR="008E4766" w:rsidRPr="00AD220D">
        <w:rPr>
          <w:lang w:val="uk-UA"/>
        </w:rPr>
        <w:t>громади</w:t>
      </w:r>
      <w:r w:rsidRPr="00AD220D">
        <w:rPr>
          <w:lang w:val="uk-UA"/>
        </w:rPr>
        <w:t xml:space="preserve"> відіграють суб´єкти малого підприємництва, які забезпечують наповнення міського бюджету, створюють нові робочі місця, залучають інвестиції, освоюють нові виробництва. </w:t>
      </w:r>
      <w:proofErr w:type="spellStart"/>
      <w:r w:rsidRPr="008E4766">
        <w:t>Особлива</w:t>
      </w:r>
      <w:proofErr w:type="spellEnd"/>
      <w:r w:rsidRPr="008E4766">
        <w:t xml:space="preserve"> роль </w:t>
      </w:r>
      <w:proofErr w:type="spellStart"/>
      <w:r w:rsidRPr="008E4766">
        <w:t>відводиться</w:t>
      </w:r>
      <w:proofErr w:type="spellEnd"/>
      <w:r w:rsidRPr="008E4766">
        <w:t xml:space="preserve"> малому </w:t>
      </w:r>
      <w:proofErr w:type="spellStart"/>
      <w:r w:rsidRPr="008E4766">
        <w:t>підприємництву</w:t>
      </w:r>
      <w:proofErr w:type="spellEnd"/>
      <w:r w:rsidRPr="008E4766">
        <w:t xml:space="preserve"> у </w:t>
      </w:r>
      <w:proofErr w:type="spellStart"/>
      <w:r w:rsidRPr="008E4766">
        <w:t>вирішенні</w:t>
      </w:r>
      <w:proofErr w:type="spellEnd"/>
      <w:r w:rsidRPr="008E4766">
        <w:t xml:space="preserve"> проблем </w:t>
      </w:r>
      <w:proofErr w:type="spellStart"/>
      <w:r w:rsidRPr="008E4766">
        <w:t>зайнятості</w:t>
      </w:r>
      <w:proofErr w:type="spellEnd"/>
      <w:r w:rsidRPr="008E4766">
        <w:t xml:space="preserve"> </w:t>
      </w:r>
      <w:proofErr w:type="spellStart"/>
      <w:r w:rsidRPr="008E4766">
        <w:t>населення</w:t>
      </w:r>
      <w:proofErr w:type="spellEnd"/>
      <w:r w:rsidRPr="008E4766">
        <w:t>.</w:t>
      </w:r>
    </w:p>
    <w:p w14:paraId="254085B1" w14:textId="6FEBED93" w:rsidR="00F17578" w:rsidRDefault="00F17578" w:rsidP="00F17578">
      <w:pPr>
        <w:ind w:firstLine="720"/>
        <w:jc w:val="both"/>
        <w:rPr>
          <w:bCs/>
        </w:rPr>
      </w:pPr>
      <w:r w:rsidRPr="00F17578">
        <w:rPr>
          <w:bCs/>
        </w:rPr>
        <w:t xml:space="preserve">Попит </w:t>
      </w:r>
      <w:proofErr w:type="spellStart"/>
      <w:r w:rsidRPr="00F17578">
        <w:rPr>
          <w:bCs/>
        </w:rPr>
        <w:t>населення</w:t>
      </w:r>
      <w:proofErr w:type="spellEnd"/>
      <w:r w:rsidRPr="00F17578">
        <w:rPr>
          <w:bCs/>
        </w:rPr>
        <w:t xml:space="preserve"> </w:t>
      </w:r>
      <w:proofErr w:type="spellStart"/>
      <w:r w:rsidRPr="00F17578">
        <w:rPr>
          <w:bCs/>
        </w:rPr>
        <w:t>громади</w:t>
      </w:r>
      <w:proofErr w:type="spellEnd"/>
      <w:r w:rsidRPr="00F17578">
        <w:rPr>
          <w:bCs/>
        </w:rPr>
        <w:t xml:space="preserve"> на </w:t>
      </w:r>
      <w:proofErr w:type="spellStart"/>
      <w:r w:rsidRPr="00F17578">
        <w:rPr>
          <w:bCs/>
        </w:rPr>
        <w:t>товари</w:t>
      </w:r>
      <w:proofErr w:type="spellEnd"/>
      <w:r w:rsidRPr="00F17578">
        <w:rPr>
          <w:bCs/>
        </w:rPr>
        <w:t xml:space="preserve"> </w:t>
      </w:r>
      <w:proofErr w:type="spellStart"/>
      <w:r w:rsidRPr="00F17578">
        <w:rPr>
          <w:bCs/>
        </w:rPr>
        <w:t>споживання</w:t>
      </w:r>
      <w:proofErr w:type="spellEnd"/>
      <w:r w:rsidRPr="00F17578">
        <w:rPr>
          <w:bCs/>
        </w:rPr>
        <w:t xml:space="preserve"> </w:t>
      </w:r>
      <w:proofErr w:type="spellStart"/>
      <w:r w:rsidRPr="00F17578">
        <w:rPr>
          <w:bCs/>
        </w:rPr>
        <w:t>задовольняють</w:t>
      </w:r>
      <w:proofErr w:type="spellEnd"/>
      <w:r w:rsidRPr="00F17578">
        <w:rPr>
          <w:bCs/>
        </w:rPr>
        <w:t xml:space="preserve"> 623 </w:t>
      </w:r>
      <w:proofErr w:type="spellStart"/>
      <w:r w:rsidRPr="00F17578">
        <w:rPr>
          <w:bCs/>
        </w:rPr>
        <w:t>об’єкти</w:t>
      </w:r>
      <w:proofErr w:type="spellEnd"/>
      <w:r w:rsidRPr="00F17578">
        <w:rPr>
          <w:bCs/>
        </w:rPr>
        <w:t xml:space="preserve"> </w:t>
      </w:r>
      <w:proofErr w:type="spellStart"/>
      <w:r w:rsidRPr="00F17578">
        <w:rPr>
          <w:bCs/>
        </w:rPr>
        <w:t>роздрібної</w:t>
      </w:r>
      <w:proofErr w:type="spellEnd"/>
      <w:r w:rsidRPr="00F17578">
        <w:rPr>
          <w:bCs/>
        </w:rPr>
        <w:t xml:space="preserve"> </w:t>
      </w:r>
      <w:proofErr w:type="spellStart"/>
      <w:r w:rsidRPr="00F17578">
        <w:rPr>
          <w:bCs/>
        </w:rPr>
        <w:t>торгівлі</w:t>
      </w:r>
      <w:proofErr w:type="spellEnd"/>
      <w:r w:rsidRPr="00F17578">
        <w:rPr>
          <w:bCs/>
        </w:rPr>
        <w:t xml:space="preserve"> </w:t>
      </w:r>
      <w:proofErr w:type="spellStart"/>
      <w:r w:rsidRPr="00F17578">
        <w:rPr>
          <w:bCs/>
        </w:rPr>
        <w:t>усіх</w:t>
      </w:r>
      <w:proofErr w:type="spellEnd"/>
      <w:r w:rsidRPr="00F17578">
        <w:rPr>
          <w:bCs/>
        </w:rPr>
        <w:t xml:space="preserve"> форм </w:t>
      </w:r>
      <w:proofErr w:type="spellStart"/>
      <w:r w:rsidRPr="00F17578">
        <w:rPr>
          <w:bCs/>
        </w:rPr>
        <w:t>власності</w:t>
      </w:r>
      <w:proofErr w:type="spellEnd"/>
      <w:r w:rsidRPr="00F17578">
        <w:rPr>
          <w:bCs/>
        </w:rPr>
        <w:t xml:space="preserve">. </w:t>
      </w:r>
      <w:proofErr w:type="spellStart"/>
      <w:r w:rsidRPr="00F17578">
        <w:rPr>
          <w:bCs/>
        </w:rPr>
        <w:t>Із</w:t>
      </w:r>
      <w:proofErr w:type="spellEnd"/>
      <w:r w:rsidRPr="00F17578">
        <w:rPr>
          <w:bCs/>
        </w:rPr>
        <w:t xml:space="preserve"> </w:t>
      </w:r>
      <w:proofErr w:type="spellStart"/>
      <w:r w:rsidRPr="00F17578">
        <w:rPr>
          <w:bCs/>
        </w:rPr>
        <w:t>загальної</w:t>
      </w:r>
      <w:proofErr w:type="spellEnd"/>
      <w:r w:rsidRPr="00F17578">
        <w:rPr>
          <w:bCs/>
        </w:rPr>
        <w:t xml:space="preserve"> </w:t>
      </w:r>
      <w:proofErr w:type="spellStart"/>
      <w:r w:rsidRPr="00F17578">
        <w:rPr>
          <w:bCs/>
        </w:rPr>
        <w:t>кількості</w:t>
      </w:r>
      <w:proofErr w:type="spellEnd"/>
      <w:r w:rsidRPr="00F17578">
        <w:rPr>
          <w:bCs/>
        </w:rPr>
        <w:t xml:space="preserve"> </w:t>
      </w:r>
      <w:proofErr w:type="spellStart"/>
      <w:r w:rsidRPr="00F17578">
        <w:rPr>
          <w:bCs/>
        </w:rPr>
        <w:t>торгових</w:t>
      </w:r>
      <w:proofErr w:type="spellEnd"/>
      <w:r w:rsidRPr="00F17578">
        <w:rPr>
          <w:bCs/>
        </w:rPr>
        <w:t xml:space="preserve"> </w:t>
      </w:r>
      <w:proofErr w:type="spellStart"/>
      <w:r w:rsidRPr="00F17578">
        <w:rPr>
          <w:bCs/>
        </w:rPr>
        <w:t>об’єктів</w:t>
      </w:r>
      <w:proofErr w:type="spellEnd"/>
      <w:r w:rsidRPr="00F17578">
        <w:rPr>
          <w:bCs/>
        </w:rPr>
        <w:t xml:space="preserve"> - 132 </w:t>
      </w:r>
      <w:proofErr w:type="spellStart"/>
      <w:r w:rsidRPr="00F17578">
        <w:rPr>
          <w:bCs/>
        </w:rPr>
        <w:t>продовольчих</w:t>
      </w:r>
      <w:proofErr w:type="spellEnd"/>
      <w:r w:rsidRPr="00F17578">
        <w:rPr>
          <w:bCs/>
        </w:rPr>
        <w:t xml:space="preserve"> </w:t>
      </w:r>
      <w:proofErr w:type="spellStart"/>
      <w:r w:rsidRPr="00F17578">
        <w:rPr>
          <w:bCs/>
        </w:rPr>
        <w:t>магазинів</w:t>
      </w:r>
      <w:proofErr w:type="spellEnd"/>
      <w:r w:rsidRPr="00F17578">
        <w:rPr>
          <w:bCs/>
        </w:rPr>
        <w:t xml:space="preserve">, 174 </w:t>
      </w:r>
      <w:proofErr w:type="spellStart"/>
      <w:r w:rsidRPr="00F17578">
        <w:rPr>
          <w:bCs/>
        </w:rPr>
        <w:t>непродовольчих</w:t>
      </w:r>
      <w:proofErr w:type="spellEnd"/>
      <w:r w:rsidRPr="00F17578">
        <w:rPr>
          <w:bCs/>
        </w:rPr>
        <w:t xml:space="preserve"> </w:t>
      </w:r>
      <w:proofErr w:type="spellStart"/>
      <w:r w:rsidRPr="00F17578">
        <w:rPr>
          <w:bCs/>
        </w:rPr>
        <w:t>магазинів</w:t>
      </w:r>
      <w:proofErr w:type="spellEnd"/>
      <w:r w:rsidRPr="00F17578">
        <w:rPr>
          <w:bCs/>
        </w:rPr>
        <w:t xml:space="preserve">, 125 </w:t>
      </w:r>
      <w:proofErr w:type="spellStart"/>
      <w:r w:rsidRPr="00F17578">
        <w:rPr>
          <w:bCs/>
        </w:rPr>
        <w:t>магазинів</w:t>
      </w:r>
      <w:proofErr w:type="spellEnd"/>
      <w:r w:rsidRPr="00F17578">
        <w:rPr>
          <w:bCs/>
        </w:rPr>
        <w:t xml:space="preserve"> </w:t>
      </w:r>
      <w:proofErr w:type="spellStart"/>
      <w:r w:rsidRPr="00F17578">
        <w:rPr>
          <w:bCs/>
        </w:rPr>
        <w:t>змішаного</w:t>
      </w:r>
      <w:proofErr w:type="spellEnd"/>
      <w:r w:rsidRPr="00F17578">
        <w:rPr>
          <w:bCs/>
        </w:rPr>
        <w:t xml:space="preserve"> типу та 192 </w:t>
      </w:r>
      <w:proofErr w:type="spellStart"/>
      <w:r w:rsidRPr="00F17578">
        <w:rPr>
          <w:bCs/>
        </w:rPr>
        <w:t>об’єкти</w:t>
      </w:r>
      <w:proofErr w:type="spellEnd"/>
      <w:r w:rsidRPr="00F17578">
        <w:rPr>
          <w:bCs/>
        </w:rPr>
        <w:t xml:space="preserve"> </w:t>
      </w:r>
      <w:proofErr w:type="spellStart"/>
      <w:r w:rsidRPr="00F17578">
        <w:rPr>
          <w:bCs/>
        </w:rPr>
        <w:t>дрібно-роздрібної</w:t>
      </w:r>
      <w:proofErr w:type="spellEnd"/>
      <w:r w:rsidRPr="00F17578">
        <w:rPr>
          <w:bCs/>
        </w:rPr>
        <w:t xml:space="preserve"> </w:t>
      </w:r>
      <w:proofErr w:type="spellStart"/>
      <w:r w:rsidRPr="00F17578">
        <w:rPr>
          <w:bCs/>
        </w:rPr>
        <w:t>мережі</w:t>
      </w:r>
      <w:proofErr w:type="spellEnd"/>
      <w:r w:rsidRPr="00F17578">
        <w:rPr>
          <w:bCs/>
        </w:rPr>
        <w:t>.</w:t>
      </w:r>
    </w:p>
    <w:p w14:paraId="490602B5" w14:textId="48AC693E" w:rsidR="00477AAB" w:rsidRPr="00477AAB" w:rsidRDefault="00477AAB" w:rsidP="00F17578">
      <w:pPr>
        <w:ind w:firstLine="720"/>
        <w:jc w:val="both"/>
        <w:rPr>
          <w:bCs/>
          <w:lang w:val="uk-UA"/>
        </w:rPr>
      </w:pPr>
      <w:r>
        <w:rPr>
          <w:bCs/>
          <w:lang w:val="uk-UA"/>
        </w:rPr>
        <w:t xml:space="preserve">Кількість суб’єктів підприємницької діяльності станом на 01.01.2022 становить </w:t>
      </w:r>
      <w:r w:rsidR="00CB0C23">
        <w:rPr>
          <w:bCs/>
          <w:lang w:val="uk-UA"/>
        </w:rPr>
        <w:t>2491.</w:t>
      </w:r>
    </w:p>
    <w:p w14:paraId="3755AB39" w14:textId="77777777" w:rsidR="00F17578" w:rsidRPr="00F17578" w:rsidRDefault="00F17578" w:rsidP="00F17578">
      <w:pPr>
        <w:ind w:firstLine="720"/>
        <w:jc w:val="both"/>
        <w:rPr>
          <w:bCs/>
        </w:rPr>
      </w:pPr>
      <w:r w:rsidRPr="00F17578">
        <w:rPr>
          <w:bCs/>
        </w:rPr>
        <w:t xml:space="preserve">Мережа </w:t>
      </w:r>
      <w:proofErr w:type="spellStart"/>
      <w:r w:rsidRPr="00F17578">
        <w:rPr>
          <w:bCs/>
        </w:rPr>
        <w:t>об’єктів</w:t>
      </w:r>
      <w:proofErr w:type="spellEnd"/>
      <w:r w:rsidRPr="00F17578">
        <w:rPr>
          <w:bCs/>
        </w:rPr>
        <w:t xml:space="preserve"> </w:t>
      </w:r>
      <w:proofErr w:type="spellStart"/>
      <w:r w:rsidRPr="00F17578">
        <w:rPr>
          <w:bCs/>
        </w:rPr>
        <w:t>громадського</w:t>
      </w:r>
      <w:proofErr w:type="spellEnd"/>
      <w:r w:rsidRPr="00F17578">
        <w:rPr>
          <w:bCs/>
        </w:rPr>
        <w:t xml:space="preserve"> </w:t>
      </w:r>
      <w:proofErr w:type="spellStart"/>
      <w:r w:rsidRPr="00F17578">
        <w:rPr>
          <w:bCs/>
        </w:rPr>
        <w:t>харчування</w:t>
      </w:r>
      <w:proofErr w:type="spellEnd"/>
      <w:r w:rsidRPr="00F17578">
        <w:rPr>
          <w:bCs/>
        </w:rPr>
        <w:t xml:space="preserve"> представлена 3 ресторанами, 5 барами та 29 кафе.</w:t>
      </w:r>
    </w:p>
    <w:p w14:paraId="6C966DF7" w14:textId="77777777" w:rsidR="00F17578" w:rsidRPr="00F17578" w:rsidRDefault="00F17578" w:rsidP="00F17578">
      <w:pPr>
        <w:ind w:firstLine="720"/>
        <w:jc w:val="both"/>
        <w:rPr>
          <w:bCs/>
        </w:rPr>
      </w:pPr>
      <w:proofErr w:type="spellStart"/>
      <w:r w:rsidRPr="00F17578">
        <w:rPr>
          <w:bCs/>
        </w:rPr>
        <w:t>Надання</w:t>
      </w:r>
      <w:proofErr w:type="spellEnd"/>
      <w:r w:rsidRPr="00F17578">
        <w:rPr>
          <w:bCs/>
        </w:rPr>
        <w:t xml:space="preserve"> </w:t>
      </w:r>
      <w:proofErr w:type="spellStart"/>
      <w:r w:rsidRPr="00F17578">
        <w:rPr>
          <w:bCs/>
        </w:rPr>
        <w:t>побутових</w:t>
      </w:r>
      <w:proofErr w:type="spellEnd"/>
      <w:r w:rsidRPr="00F17578">
        <w:rPr>
          <w:bCs/>
        </w:rPr>
        <w:t xml:space="preserve"> </w:t>
      </w:r>
      <w:proofErr w:type="spellStart"/>
      <w:r w:rsidRPr="00F17578">
        <w:rPr>
          <w:bCs/>
        </w:rPr>
        <w:t>послуг</w:t>
      </w:r>
      <w:proofErr w:type="spellEnd"/>
      <w:r w:rsidRPr="00F17578">
        <w:rPr>
          <w:bCs/>
        </w:rPr>
        <w:t xml:space="preserve"> </w:t>
      </w:r>
      <w:proofErr w:type="spellStart"/>
      <w:r w:rsidRPr="00F17578">
        <w:rPr>
          <w:bCs/>
        </w:rPr>
        <w:t>представлені</w:t>
      </w:r>
      <w:proofErr w:type="spellEnd"/>
      <w:r w:rsidRPr="00F17578">
        <w:rPr>
          <w:bCs/>
        </w:rPr>
        <w:t xml:space="preserve"> 172 </w:t>
      </w:r>
      <w:proofErr w:type="spellStart"/>
      <w:r w:rsidRPr="00F17578">
        <w:rPr>
          <w:bCs/>
        </w:rPr>
        <w:t>об’єктами</w:t>
      </w:r>
      <w:proofErr w:type="spellEnd"/>
      <w:r w:rsidRPr="00F17578">
        <w:rPr>
          <w:bCs/>
        </w:rPr>
        <w:t xml:space="preserve"> за </w:t>
      </w:r>
      <w:proofErr w:type="spellStart"/>
      <w:r w:rsidRPr="00F17578">
        <w:rPr>
          <w:bCs/>
        </w:rPr>
        <w:t>напрямками</w:t>
      </w:r>
      <w:proofErr w:type="spellEnd"/>
      <w:r w:rsidRPr="00F17578">
        <w:rPr>
          <w:bCs/>
        </w:rPr>
        <w:t xml:space="preserve">: </w:t>
      </w:r>
      <w:proofErr w:type="spellStart"/>
      <w:r w:rsidRPr="00F17578">
        <w:rPr>
          <w:bCs/>
        </w:rPr>
        <w:t>перукарські</w:t>
      </w:r>
      <w:proofErr w:type="spellEnd"/>
      <w:r w:rsidRPr="00F17578">
        <w:rPr>
          <w:bCs/>
        </w:rPr>
        <w:t xml:space="preserve">, </w:t>
      </w:r>
      <w:proofErr w:type="spellStart"/>
      <w:r w:rsidRPr="00F17578">
        <w:rPr>
          <w:bCs/>
        </w:rPr>
        <w:t>готельні</w:t>
      </w:r>
      <w:proofErr w:type="spellEnd"/>
      <w:r w:rsidRPr="00F17578">
        <w:rPr>
          <w:bCs/>
        </w:rPr>
        <w:t xml:space="preserve"> та </w:t>
      </w:r>
      <w:proofErr w:type="spellStart"/>
      <w:r w:rsidRPr="00F17578">
        <w:rPr>
          <w:bCs/>
        </w:rPr>
        <w:t>фотопослуги</w:t>
      </w:r>
      <w:proofErr w:type="spellEnd"/>
      <w:r w:rsidRPr="00F17578">
        <w:rPr>
          <w:bCs/>
        </w:rPr>
        <w:t xml:space="preserve">, ремонт </w:t>
      </w:r>
      <w:proofErr w:type="spellStart"/>
      <w:r w:rsidRPr="00F17578">
        <w:rPr>
          <w:bCs/>
        </w:rPr>
        <w:t>взуття</w:t>
      </w:r>
      <w:proofErr w:type="spellEnd"/>
      <w:r w:rsidRPr="00F17578">
        <w:rPr>
          <w:bCs/>
        </w:rPr>
        <w:t xml:space="preserve"> та </w:t>
      </w:r>
      <w:proofErr w:type="spellStart"/>
      <w:r w:rsidRPr="00F17578">
        <w:rPr>
          <w:bCs/>
        </w:rPr>
        <w:t>одягу</w:t>
      </w:r>
      <w:proofErr w:type="spellEnd"/>
      <w:r w:rsidRPr="00F17578">
        <w:rPr>
          <w:bCs/>
        </w:rPr>
        <w:t>, ремонт складно-</w:t>
      </w:r>
      <w:proofErr w:type="spellStart"/>
      <w:r w:rsidRPr="00F17578">
        <w:rPr>
          <w:bCs/>
        </w:rPr>
        <w:t>побутової</w:t>
      </w:r>
      <w:proofErr w:type="spellEnd"/>
      <w:r w:rsidRPr="00F17578">
        <w:rPr>
          <w:bCs/>
        </w:rPr>
        <w:t xml:space="preserve"> </w:t>
      </w:r>
      <w:proofErr w:type="spellStart"/>
      <w:r w:rsidRPr="00F17578">
        <w:rPr>
          <w:bCs/>
        </w:rPr>
        <w:t>техніки</w:t>
      </w:r>
      <w:proofErr w:type="spellEnd"/>
      <w:r w:rsidRPr="00F17578">
        <w:rPr>
          <w:bCs/>
        </w:rPr>
        <w:t xml:space="preserve">, ремонт та </w:t>
      </w:r>
      <w:proofErr w:type="spellStart"/>
      <w:r w:rsidRPr="00F17578">
        <w:rPr>
          <w:bCs/>
        </w:rPr>
        <w:t>обслуговування</w:t>
      </w:r>
      <w:proofErr w:type="spellEnd"/>
      <w:r w:rsidRPr="00F17578">
        <w:rPr>
          <w:bCs/>
        </w:rPr>
        <w:t xml:space="preserve"> автотранспорту та </w:t>
      </w:r>
      <w:proofErr w:type="spellStart"/>
      <w:r w:rsidRPr="00F17578">
        <w:rPr>
          <w:bCs/>
        </w:rPr>
        <w:t>інші</w:t>
      </w:r>
      <w:proofErr w:type="spellEnd"/>
      <w:r w:rsidRPr="00F17578">
        <w:rPr>
          <w:bCs/>
        </w:rPr>
        <w:t xml:space="preserve"> </w:t>
      </w:r>
      <w:proofErr w:type="spellStart"/>
      <w:r w:rsidRPr="00F17578">
        <w:rPr>
          <w:bCs/>
        </w:rPr>
        <w:t>послуги</w:t>
      </w:r>
      <w:proofErr w:type="spellEnd"/>
      <w:r w:rsidRPr="00F17578">
        <w:rPr>
          <w:bCs/>
        </w:rPr>
        <w:t>.</w:t>
      </w:r>
    </w:p>
    <w:p w14:paraId="620588C6" w14:textId="77777777" w:rsidR="00F17578" w:rsidRPr="00F17578" w:rsidRDefault="00F17578" w:rsidP="00F17578">
      <w:pPr>
        <w:spacing w:after="160" w:line="259" w:lineRule="auto"/>
        <w:ind w:firstLine="709"/>
        <w:jc w:val="both"/>
        <w:rPr>
          <w:rFonts w:eastAsia="Calibri"/>
          <w:lang w:val="uk-UA"/>
        </w:rPr>
      </w:pPr>
      <w:r w:rsidRPr="00F17578">
        <w:rPr>
          <w:rFonts w:eastAsia="Calibri"/>
          <w:lang w:val="uk-UA"/>
        </w:rPr>
        <w:lastRenderedPageBreak/>
        <w:t>В своїй більшості суб’єкти підприємницької діяльності займаються торгівельною діяльністю, сільським господарством, діяльністю у галузі будівництва, наданням послуг та іншими напрямками.</w:t>
      </w:r>
    </w:p>
    <w:p w14:paraId="095D1170" w14:textId="77777777" w:rsidR="009C3195" w:rsidRPr="00AD240A" w:rsidRDefault="009C3195" w:rsidP="00A6265C">
      <w:pPr>
        <w:ind w:firstLine="720"/>
        <w:jc w:val="center"/>
        <w:rPr>
          <w:rStyle w:val="11"/>
          <w:b/>
          <w:iCs/>
        </w:rPr>
      </w:pPr>
      <w:r w:rsidRPr="00AD240A">
        <w:rPr>
          <w:rStyle w:val="11"/>
          <w:b/>
          <w:iCs/>
        </w:rPr>
        <w:t>Дорожньо-транспортна інфраструктура</w:t>
      </w:r>
    </w:p>
    <w:p w14:paraId="5272B2AE" w14:textId="77777777" w:rsidR="00466557" w:rsidRPr="00466557" w:rsidRDefault="00466557" w:rsidP="00466557">
      <w:pPr>
        <w:tabs>
          <w:tab w:val="left" w:pos="9355"/>
        </w:tabs>
        <w:spacing w:line="240" w:lineRule="atLeast"/>
        <w:ind w:firstLine="567"/>
        <w:jc w:val="both"/>
        <w:rPr>
          <w:lang w:val="uk-UA"/>
        </w:rPr>
      </w:pPr>
      <w:r w:rsidRPr="00466557">
        <w:rPr>
          <w:lang w:val="uk-UA"/>
        </w:rPr>
        <w:t>Мережа громадського транспорту Старокостянтинівської міської територіальної громади складається з міської та приміської мережі і нараховує 20 автобусних маршрутів: 10 міських та 10 приміських. Перевезення здійснюється приватними перевізниками.</w:t>
      </w:r>
    </w:p>
    <w:p w14:paraId="153D9182" w14:textId="5919D999" w:rsidR="00043540" w:rsidRDefault="00466557" w:rsidP="00466557">
      <w:pPr>
        <w:tabs>
          <w:tab w:val="left" w:pos="9355"/>
        </w:tabs>
        <w:spacing w:line="240" w:lineRule="atLeast"/>
        <w:ind w:firstLine="567"/>
        <w:jc w:val="both"/>
      </w:pPr>
      <w:bookmarkStart w:id="1" w:name="_Hlk96339278"/>
      <w:r w:rsidRPr="00466557">
        <w:rPr>
          <w:lang w:val="uk-UA"/>
        </w:rPr>
        <w:t xml:space="preserve">Комунальним підприємством «Ремонтно-будівне шляхове підприємство» Старокостянтинівської міської ради виконано ремонт доріг у </w:t>
      </w:r>
      <w:proofErr w:type="spellStart"/>
      <w:r w:rsidRPr="00466557">
        <w:rPr>
          <w:lang w:val="uk-UA"/>
        </w:rPr>
        <w:t>м.Старокостянтинів</w:t>
      </w:r>
      <w:proofErr w:type="spellEnd"/>
      <w:r w:rsidRPr="00466557">
        <w:rPr>
          <w:lang w:val="uk-UA"/>
        </w:rPr>
        <w:t xml:space="preserve"> на загальну суму 2305 </w:t>
      </w:r>
      <w:proofErr w:type="spellStart"/>
      <w:r w:rsidRPr="00466557">
        <w:rPr>
          <w:lang w:val="uk-UA"/>
        </w:rPr>
        <w:t>тис.грн</w:t>
      </w:r>
      <w:proofErr w:type="spellEnd"/>
      <w:r w:rsidRPr="00466557">
        <w:rPr>
          <w:lang w:val="uk-UA"/>
        </w:rPr>
        <w:t xml:space="preserve">, капітальні ремонти тротуарів на загальну суму 8165 тис. грн. Проведено поточні ремонти сільських доріг щебеневою сумішшю та </w:t>
      </w:r>
      <w:proofErr w:type="spellStart"/>
      <w:r w:rsidRPr="00466557">
        <w:rPr>
          <w:lang w:val="uk-UA"/>
        </w:rPr>
        <w:t>асфальто</w:t>
      </w:r>
      <w:proofErr w:type="spellEnd"/>
      <w:r w:rsidRPr="00466557">
        <w:rPr>
          <w:lang w:val="uk-UA"/>
        </w:rPr>
        <w:t xml:space="preserve">-бетонним покриттям на суму понад 735 тисяч гривень. </w:t>
      </w:r>
      <w:r w:rsidRPr="00466557">
        <w:t xml:space="preserve">Проведено </w:t>
      </w:r>
      <w:proofErr w:type="spellStart"/>
      <w:r w:rsidRPr="00466557">
        <w:t>капiтальний</w:t>
      </w:r>
      <w:proofErr w:type="spellEnd"/>
      <w:r w:rsidRPr="00466557">
        <w:t xml:space="preserve"> ремонт </w:t>
      </w:r>
      <w:proofErr w:type="spellStart"/>
      <w:r w:rsidRPr="00466557">
        <w:t>дорожнього</w:t>
      </w:r>
      <w:proofErr w:type="spellEnd"/>
      <w:r w:rsidRPr="00466557">
        <w:t xml:space="preserve"> </w:t>
      </w:r>
      <w:proofErr w:type="spellStart"/>
      <w:r w:rsidRPr="00466557">
        <w:t>покриття</w:t>
      </w:r>
      <w:proofErr w:type="spellEnd"/>
      <w:r w:rsidRPr="00466557">
        <w:t xml:space="preserve"> по </w:t>
      </w:r>
      <w:proofErr w:type="spellStart"/>
      <w:r w:rsidRPr="00466557">
        <w:t>вул</w:t>
      </w:r>
      <w:proofErr w:type="spellEnd"/>
      <w:r w:rsidRPr="00466557">
        <w:t xml:space="preserve">. </w:t>
      </w:r>
      <w:proofErr w:type="spellStart"/>
      <w:r w:rsidRPr="00466557">
        <w:t>Шкільна</w:t>
      </w:r>
      <w:proofErr w:type="spellEnd"/>
      <w:r w:rsidRPr="00466557">
        <w:t xml:space="preserve"> в с.</w:t>
      </w:r>
      <w:r w:rsidR="000175DC">
        <w:rPr>
          <w:lang w:val="uk-UA"/>
        </w:rPr>
        <w:t xml:space="preserve"> </w:t>
      </w:r>
      <w:r w:rsidRPr="00466557">
        <w:t>Веснянка на суму 5751</w:t>
      </w:r>
      <w:r w:rsidRPr="00466557">
        <w:rPr>
          <w:lang w:val="uk-UA"/>
        </w:rPr>
        <w:t>,8 тис.</w:t>
      </w:r>
      <w:r w:rsidRPr="00466557">
        <w:t xml:space="preserve">грн. </w:t>
      </w:r>
      <w:proofErr w:type="spellStart"/>
      <w:r w:rsidRPr="00466557">
        <w:t>Розпочато</w:t>
      </w:r>
      <w:proofErr w:type="spellEnd"/>
      <w:r w:rsidRPr="00466557">
        <w:t xml:space="preserve"> </w:t>
      </w:r>
      <w:proofErr w:type="spellStart"/>
      <w:r w:rsidRPr="00466557">
        <w:t>капітальні</w:t>
      </w:r>
      <w:proofErr w:type="spellEnd"/>
      <w:r w:rsidRPr="00466557">
        <w:t xml:space="preserve"> </w:t>
      </w:r>
      <w:proofErr w:type="spellStart"/>
      <w:r w:rsidRPr="00466557">
        <w:t>ремонти</w:t>
      </w:r>
      <w:proofErr w:type="spellEnd"/>
      <w:r w:rsidRPr="00466557">
        <w:t xml:space="preserve"> </w:t>
      </w:r>
      <w:proofErr w:type="spellStart"/>
      <w:r w:rsidRPr="00466557">
        <w:t>дорожнього</w:t>
      </w:r>
      <w:proofErr w:type="spellEnd"/>
      <w:r w:rsidRPr="00466557">
        <w:t xml:space="preserve"> </w:t>
      </w:r>
      <w:proofErr w:type="spellStart"/>
      <w:r w:rsidRPr="00466557">
        <w:t>покриття</w:t>
      </w:r>
      <w:proofErr w:type="spellEnd"/>
      <w:r w:rsidRPr="00466557">
        <w:t xml:space="preserve"> по </w:t>
      </w:r>
      <w:proofErr w:type="gramStart"/>
      <w:r w:rsidR="00D52898">
        <w:rPr>
          <w:lang w:val="uk-UA"/>
        </w:rPr>
        <w:t>вул.</w:t>
      </w:r>
      <w:proofErr w:type="spellStart"/>
      <w:r w:rsidRPr="00466557">
        <w:t>Острозького</w:t>
      </w:r>
      <w:proofErr w:type="spellEnd"/>
      <w:proofErr w:type="gramEnd"/>
      <w:r w:rsidRPr="00466557">
        <w:t xml:space="preserve"> та і </w:t>
      </w:r>
      <w:proofErr w:type="spellStart"/>
      <w:r w:rsidRPr="00466557">
        <w:t>Шкільна</w:t>
      </w:r>
      <w:proofErr w:type="spellEnd"/>
      <w:r w:rsidRPr="00466557">
        <w:t xml:space="preserve"> у </w:t>
      </w:r>
      <w:proofErr w:type="spellStart"/>
      <w:r w:rsidRPr="00466557">
        <w:t>с.Григорівка</w:t>
      </w:r>
      <w:proofErr w:type="spellEnd"/>
      <w:r w:rsidRPr="00466557">
        <w:t xml:space="preserve">. </w:t>
      </w:r>
    </w:p>
    <w:bookmarkEnd w:id="1"/>
    <w:p w14:paraId="562907DF" w14:textId="77777777" w:rsidR="00197FEF" w:rsidRPr="00466557" w:rsidRDefault="00197FEF" w:rsidP="00466557">
      <w:pPr>
        <w:tabs>
          <w:tab w:val="left" w:pos="9355"/>
        </w:tabs>
        <w:spacing w:line="240" w:lineRule="atLeast"/>
        <w:ind w:firstLine="567"/>
        <w:jc w:val="both"/>
        <w:rPr>
          <w:lang w:val="uk-UA"/>
        </w:rPr>
      </w:pPr>
    </w:p>
    <w:p w14:paraId="7603E8F6" w14:textId="77777777" w:rsidR="00EC5773" w:rsidRPr="00EC5773" w:rsidRDefault="004055B2" w:rsidP="00A6265C">
      <w:pPr>
        <w:ind w:firstLine="720"/>
        <w:jc w:val="center"/>
        <w:rPr>
          <w:rStyle w:val="11"/>
          <w:b/>
          <w:iCs/>
        </w:rPr>
      </w:pPr>
      <w:r w:rsidRPr="00EC5773">
        <w:rPr>
          <w:rStyle w:val="11"/>
          <w:b/>
          <w:iCs/>
        </w:rPr>
        <w:t>Житлово-комунальне господарство</w:t>
      </w:r>
    </w:p>
    <w:p w14:paraId="0F0D232D" w14:textId="77777777" w:rsidR="00466557" w:rsidRPr="007B2CA9" w:rsidRDefault="00466557" w:rsidP="00466557">
      <w:pPr>
        <w:ind w:firstLine="709"/>
        <w:jc w:val="both"/>
        <w:rPr>
          <w:bCs/>
          <w:color w:val="000000"/>
          <w:lang w:val="uk-UA"/>
        </w:rPr>
      </w:pPr>
      <w:r w:rsidRPr="007B2CA9">
        <w:rPr>
          <w:bCs/>
          <w:color w:val="000000"/>
          <w:lang w:val="uk-UA"/>
        </w:rPr>
        <w:t xml:space="preserve">Розвиток житлово-комунальної сфери здійснюється у напрямі удосконалення системи управління, проведення економічно обґрунтованої тарифної політики, енергозбереження, підвищення якості житлово-комунальних послуг.  </w:t>
      </w:r>
    </w:p>
    <w:p w14:paraId="060B27EE" w14:textId="77777777" w:rsidR="00466557" w:rsidRPr="00F143A6" w:rsidRDefault="00466557" w:rsidP="00466557">
      <w:pPr>
        <w:ind w:firstLine="709"/>
        <w:jc w:val="both"/>
        <w:rPr>
          <w:bCs/>
          <w:color w:val="000000"/>
        </w:rPr>
      </w:pPr>
      <w:proofErr w:type="spellStart"/>
      <w:r w:rsidRPr="00F143A6">
        <w:rPr>
          <w:bCs/>
          <w:color w:val="000000"/>
        </w:rPr>
        <w:t>Підприємствами</w:t>
      </w:r>
      <w:proofErr w:type="spellEnd"/>
      <w:r w:rsidRPr="00F143A6">
        <w:rPr>
          <w:bCs/>
          <w:color w:val="000000"/>
        </w:rPr>
        <w:t xml:space="preserve"> </w:t>
      </w:r>
      <w:proofErr w:type="spellStart"/>
      <w:r w:rsidRPr="00F143A6">
        <w:rPr>
          <w:bCs/>
          <w:color w:val="000000"/>
        </w:rPr>
        <w:t>житлово-комунального</w:t>
      </w:r>
      <w:proofErr w:type="spellEnd"/>
      <w:r w:rsidRPr="00F143A6">
        <w:rPr>
          <w:bCs/>
          <w:color w:val="000000"/>
        </w:rPr>
        <w:t xml:space="preserve"> </w:t>
      </w:r>
      <w:proofErr w:type="spellStart"/>
      <w:r w:rsidRPr="00F143A6">
        <w:rPr>
          <w:bCs/>
          <w:color w:val="000000"/>
        </w:rPr>
        <w:t>господарства</w:t>
      </w:r>
      <w:proofErr w:type="spellEnd"/>
      <w:r w:rsidRPr="00F143A6">
        <w:rPr>
          <w:bCs/>
          <w:color w:val="000000"/>
        </w:rPr>
        <w:t xml:space="preserve"> </w:t>
      </w:r>
      <w:proofErr w:type="spellStart"/>
      <w:r w:rsidRPr="00F143A6">
        <w:rPr>
          <w:bCs/>
          <w:color w:val="000000"/>
        </w:rPr>
        <w:t>забезпечено</w:t>
      </w:r>
      <w:proofErr w:type="spellEnd"/>
      <w:r w:rsidRPr="00F143A6">
        <w:rPr>
          <w:bCs/>
          <w:color w:val="000000"/>
        </w:rPr>
        <w:t xml:space="preserve"> 100% </w:t>
      </w:r>
      <w:proofErr w:type="spellStart"/>
      <w:r w:rsidRPr="00F143A6">
        <w:rPr>
          <w:bCs/>
          <w:color w:val="000000"/>
        </w:rPr>
        <w:t>підготовку</w:t>
      </w:r>
      <w:proofErr w:type="spellEnd"/>
      <w:r w:rsidRPr="00F143A6">
        <w:rPr>
          <w:bCs/>
          <w:color w:val="000000"/>
        </w:rPr>
        <w:t xml:space="preserve"> до </w:t>
      </w:r>
      <w:proofErr w:type="spellStart"/>
      <w:r w:rsidRPr="00F143A6">
        <w:rPr>
          <w:bCs/>
          <w:color w:val="000000"/>
        </w:rPr>
        <w:t>роботи</w:t>
      </w:r>
      <w:proofErr w:type="spellEnd"/>
      <w:r w:rsidRPr="00F143A6">
        <w:rPr>
          <w:bCs/>
          <w:color w:val="000000"/>
        </w:rPr>
        <w:t xml:space="preserve"> в </w:t>
      </w:r>
      <w:proofErr w:type="spellStart"/>
      <w:r w:rsidRPr="00F143A6">
        <w:rPr>
          <w:bCs/>
          <w:color w:val="000000"/>
        </w:rPr>
        <w:t>осінньо</w:t>
      </w:r>
      <w:proofErr w:type="spellEnd"/>
      <w:r w:rsidRPr="00F143A6">
        <w:rPr>
          <w:bCs/>
          <w:color w:val="000000"/>
        </w:rPr>
        <w:t xml:space="preserve">-зимовий </w:t>
      </w:r>
      <w:proofErr w:type="spellStart"/>
      <w:r w:rsidRPr="00F143A6">
        <w:rPr>
          <w:bCs/>
          <w:color w:val="000000"/>
        </w:rPr>
        <w:t>період</w:t>
      </w:r>
      <w:proofErr w:type="spellEnd"/>
      <w:r w:rsidRPr="00F143A6">
        <w:rPr>
          <w:bCs/>
          <w:color w:val="000000"/>
        </w:rPr>
        <w:t xml:space="preserve"> та </w:t>
      </w:r>
      <w:proofErr w:type="spellStart"/>
      <w:r w:rsidRPr="00F143A6">
        <w:rPr>
          <w:bCs/>
          <w:color w:val="000000"/>
        </w:rPr>
        <w:t>своєчасного</w:t>
      </w:r>
      <w:proofErr w:type="spellEnd"/>
      <w:r w:rsidRPr="00F143A6">
        <w:rPr>
          <w:bCs/>
          <w:color w:val="000000"/>
        </w:rPr>
        <w:t xml:space="preserve"> початку </w:t>
      </w:r>
      <w:proofErr w:type="spellStart"/>
      <w:r w:rsidRPr="00F143A6">
        <w:rPr>
          <w:bCs/>
          <w:color w:val="000000"/>
        </w:rPr>
        <w:t>опалювального</w:t>
      </w:r>
      <w:proofErr w:type="spellEnd"/>
      <w:r w:rsidRPr="00F143A6">
        <w:rPr>
          <w:bCs/>
          <w:color w:val="000000"/>
        </w:rPr>
        <w:t xml:space="preserve"> сезону 202</w:t>
      </w:r>
      <w:r w:rsidRPr="00F143A6">
        <w:rPr>
          <w:bCs/>
          <w:color w:val="000000"/>
          <w:lang w:val="uk-UA"/>
        </w:rPr>
        <w:t>1</w:t>
      </w:r>
      <w:r w:rsidRPr="00F143A6">
        <w:rPr>
          <w:bCs/>
          <w:color w:val="000000"/>
        </w:rPr>
        <w:t>/202</w:t>
      </w:r>
      <w:r w:rsidRPr="00F143A6">
        <w:rPr>
          <w:bCs/>
          <w:color w:val="000000"/>
          <w:lang w:val="uk-UA"/>
        </w:rPr>
        <w:t>2</w:t>
      </w:r>
      <w:r w:rsidRPr="00F143A6">
        <w:rPr>
          <w:bCs/>
          <w:color w:val="000000"/>
        </w:rPr>
        <w:t xml:space="preserve"> </w:t>
      </w:r>
      <w:proofErr w:type="spellStart"/>
      <w:r w:rsidRPr="00F143A6">
        <w:rPr>
          <w:bCs/>
          <w:color w:val="000000"/>
        </w:rPr>
        <w:t>років</w:t>
      </w:r>
      <w:proofErr w:type="spellEnd"/>
      <w:r w:rsidRPr="00F143A6">
        <w:rPr>
          <w:bCs/>
          <w:color w:val="000000"/>
        </w:rPr>
        <w:t>.</w:t>
      </w:r>
    </w:p>
    <w:p w14:paraId="750779E0" w14:textId="77777777" w:rsidR="00466557" w:rsidRPr="00F143A6" w:rsidRDefault="00466557" w:rsidP="00466557">
      <w:pPr>
        <w:ind w:firstLine="709"/>
        <w:jc w:val="both"/>
        <w:rPr>
          <w:bCs/>
          <w:color w:val="000000"/>
        </w:rPr>
      </w:pPr>
      <w:proofErr w:type="spellStart"/>
      <w:r w:rsidRPr="00F143A6">
        <w:rPr>
          <w:bCs/>
          <w:color w:val="000000"/>
        </w:rPr>
        <w:t>Комунальним</w:t>
      </w:r>
      <w:proofErr w:type="spellEnd"/>
      <w:r w:rsidRPr="00F143A6">
        <w:rPr>
          <w:bCs/>
          <w:color w:val="000000"/>
        </w:rPr>
        <w:t xml:space="preserve"> </w:t>
      </w:r>
      <w:proofErr w:type="spellStart"/>
      <w:r w:rsidRPr="00F143A6">
        <w:rPr>
          <w:bCs/>
          <w:color w:val="000000"/>
        </w:rPr>
        <w:t>підприємством</w:t>
      </w:r>
      <w:proofErr w:type="spellEnd"/>
      <w:r w:rsidRPr="00F143A6">
        <w:rPr>
          <w:bCs/>
          <w:color w:val="000000"/>
        </w:rPr>
        <w:t xml:space="preserve"> по </w:t>
      </w:r>
      <w:proofErr w:type="spellStart"/>
      <w:r w:rsidRPr="00F143A6">
        <w:rPr>
          <w:bCs/>
          <w:color w:val="000000"/>
        </w:rPr>
        <w:t>експлуатації</w:t>
      </w:r>
      <w:proofErr w:type="spellEnd"/>
      <w:r w:rsidRPr="00F143A6">
        <w:rPr>
          <w:bCs/>
          <w:color w:val="000000"/>
        </w:rPr>
        <w:t xml:space="preserve"> теплового </w:t>
      </w:r>
      <w:proofErr w:type="spellStart"/>
      <w:r w:rsidRPr="00F143A6">
        <w:rPr>
          <w:bCs/>
          <w:color w:val="000000"/>
        </w:rPr>
        <w:t>господарства</w:t>
      </w:r>
      <w:proofErr w:type="spellEnd"/>
      <w:r w:rsidRPr="00F143A6">
        <w:rPr>
          <w:bCs/>
          <w:color w:val="000000"/>
        </w:rPr>
        <w:t xml:space="preserve"> «Тепловик» </w:t>
      </w:r>
      <w:proofErr w:type="spellStart"/>
      <w:r w:rsidRPr="00F143A6">
        <w:rPr>
          <w:bCs/>
          <w:color w:val="000000"/>
        </w:rPr>
        <w:t>Старокостянтинівської</w:t>
      </w:r>
      <w:proofErr w:type="spellEnd"/>
      <w:r w:rsidRPr="00F143A6">
        <w:rPr>
          <w:bCs/>
          <w:color w:val="000000"/>
        </w:rPr>
        <w:t xml:space="preserve"> </w:t>
      </w:r>
      <w:proofErr w:type="spellStart"/>
      <w:r w:rsidRPr="00F143A6">
        <w:rPr>
          <w:bCs/>
          <w:color w:val="000000"/>
        </w:rPr>
        <w:t>міської</w:t>
      </w:r>
      <w:proofErr w:type="spellEnd"/>
      <w:r w:rsidRPr="00F143A6">
        <w:rPr>
          <w:bCs/>
          <w:color w:val="000000"/>
        </w:rPr>
        <w:t xml:space="preserve"> ради проводились </w:t>
      </w:r>
      <w:proofErr w:type="spellStart"/>
      <w:r w:rsidRPr="00F143A6">
        <w:rPr>
          <w:bCs/>
          <w:color w:val="000000"/>
        </w:rPr>
        <w:t>роботи</w:t>
      </w:r>
      <w:proofErr w:type="spellEnd"/>
      <w:r w:rsidRPr="00F143A6">
        <w:rPr>
          <w:bCs/>
          <w:color w:val="000000"/>
        </w:rPr>
        <w:t xml:space="preserve"> </w:t>
      </w:r>
      <w:proofErr w:type="spellStart"/>
      <w:r w:rsidRPr="00F143A6">
        <w:rPr>
          <w:bCs/>
          <w:color w:val="000000"/>
        </w:rPr>
        <w:t>із</w:t>
      </w:r>
      <w:proofErr w:type="spellEnd"/>
      <w:r w:rsidRPr="00F143A6">
        <w:rPr>
          <w:bCs/>
          <w:color w:val="000000"/>
        </w:rPr>
        <w:t xml:space="preserve"> </w:t>
      </w:r>
      <w:proofErr w:type="spellStart"/>
      <w:r w:rsidRPr="00F143A6">
        <w:rPr>
          <w:bCs/>
          <w:color w:val="000000"/>
        </w:rPr>
        <w:t>забезпечення</w:t>
      </w:r>
      <w:proofErr w:type="spellEnd"/>
      <w:r w:rsidRPr="00F143A6">
        <w:rPr>
          <w:bCs/>
          <w:color w:val="000000"/>
        </w:rPr>
        <w:t xml:space="preserve"> </w:t>
      </w:r>
      <w:proofErr w:type="spellStart"/>
      <w:r w:rsidRPr="00F143A6">
        <w:rPr>
          <w:bCs/>
          <w:color w:val="000000"/>
        </w:rPr>
        <w:t>надійного</w:t>
      </w:r>
      <w:proofErr w:type="spellEnd"/>
      <w:r w:rsidRPr="00F143A6">
        <w:rPr>
          <w:bCs/>
          <w:color w:val="000000"/>
        </w:rPr>
        <w:t xml:space="preserve"> </w:t>
      </w:r>
      <w:proofErr w:type="spellStart"/>
      <w:r w:rsidRPr="00F143A6">
        <w:rPr>
          <w:bCs/>
          <w:color w:val="000000"/>
        </w:rPr>
        <w:t>функціонування</w:t>
      </w:r>
      <w:proofErr w:type="spellEnd"/>
      <w:r w:rsidRPr="00F143A6">
        <w:rPr>
          <w:bCs/>
          <w:color w:val="000000"/>
        </w:rPr>
        <w:t xml:space="preserve"> </w:t>
      </w:r>
      <w:proofErr w:type="spellStart"/>
      <w:r w:rsidRPr="00F143A6">
        <w:rPr>
          <w:bCs/>
          <w:color w:val="000000"/>
        </w:rPr>
        <w:t>системи</w:t>
      </w:r>
      <w:proofErr w:type="spellEnd"/>
      <w:r w:rsidRPr="00F143A6">
        <w:rPr>
          <w:bCs/>
          <w:color w:val="000000"/>
        </w:rPr>
        <w:t xml:space="preserve"> </w:t>
      </w:r>
      <w:proofErr w:type="spellStart"/>
      <w:r w:rsidRPr="00F143A6">
        <w:rPr>
          <w:bCs/>
          <w:color w:val="000000"/>
        </w:rPr>
        <w:t>теплоенергетики</w:t>
      </w:r>
      <w:proofErr w:type="spellEnd"/>
      <w:r w:rsidRPr="00F143A6">
        <w:rPr>
          <w:bCs/>
          <w:color w:val="000000"/>
        </w:rPr>
        <w:t xml:space="preserve">, </w:t>
      </w:r>
      <w:proofErr w:type="spellStart"/>
      <w:r w:rsidRPr="00F143A6">
        <w:rPr>
          <w:bCs/>
          <w:color w:val="000000"/>
        </w:rPr>
        <w:t>зокрема</w:t>
      </w:r>
      <w:proofErr w:type="spellEnd"/>
      <w:r w:rsidRPr="00F143A6">
        <w:rPr>
          <w:bCs/>
          <w:color w:val="000000"/>
        </w:rPr>
        <w:t xml:space="preserve">, </w:t>
      </w:r>
      <w:proofErr w:type="spellStart"/>
      <w:r w:rsidRPr="00F143A6">
        <w:rPr>
          <w:bCs/>
          <w:color w:val="000000"/>
        </w:rPr>
        <w:t>підготовлено</w:t>
      </w:r>
      <w:proofErr w:type="spellEnd"/>
      <w:r w:rsidRPr="00F143A6">
        <w:rPr>
          <w:bCs/>
          <w:color w:val="000000"/>
        </w:rPr>
        <w:t xml:space="preserve"> 17 </w:t>
      </w:r>
      <w:proofErr w:type="spellStart"/>
      <w:proofErr w:type="gramStart"/>
      <w:r w:rsidRPr="00F143A6">
        <w:rPr>
          <w:bCs/>
          <w:color w:val="000000"/>
        </w:rPr>
        <w:t>котелень</w:t>
      </w:r>
      <w:proofErr w:type="spellEnd"/>
      <w:r w:rsidRPr="00F143A6">
        <w:rPr>
          <w:bCs/>
          <w:color w:val="000000"/>
        </w:rPr>
        <w:t xml:space="preserve"> ,</w:t>
      </w:r>
      <w:proofErr w:type="gramEnd"/>
      <w:r w:rsidRPr="00F143A6">
        <w:rPr>
          <w:bCs/>
          <w:color w:val="000000"/>
        </w:rPr>
        <w:t xml:space="preserve"> 20,7 км </w:t>
      </w:r>
      <w:proofErr w:type="spellStart"/>
      <w:r w:rsidRPr="00F143A6">
        <w:rPr>
          <w:bCs/>
          <w:color w:val="000000"/>
        </w:rPr>
        <w:t>теплових</w:t>
      </w:r>
      <w:proofErr w:type="spellEnd"/>
      <w:r w:rsidRPr="00F143A6">
        <w:rPr>
          <w:bCs/>
          <w:color w:val="000000"/>
        </w:rPr>
        <w:t xml:space="preserve"> мереж. </w:t>
      </w:r>
      <w:proofErr w:type="spellStart"/>
      <w:r w:rsidRPr="00F143A6">
        <w:rPr>
          <w:bCs/>
          <w:color w:val="000000"/>
        </w:rPr>
        <w:t>Капітально</w:t>
      </w:r>
      <w:proofErr w:type="spellEnd"/>
      <w:r w:rsidRPr="00F143A6">
        <w:rPr>
          <w:bCs/>
          <w:color w:val="000000"/>
        </w:rPr>
        <w:t xml:space="preserve"> </w:t>
      </w:r>
      <w:proofErr w:type="spellStart"/>
      <w:r w:rsidRPr="00F143A6">
        <w:rPr>
          <w:bCs/>
          <w:color w:val="000000"/>
        </w:rPr>
        <w:t>відремонтовано</w:t>
      </w:r>
      <w:proofErr w:type="spellEnd"/>
      <w:r w:rsidRPr="00F143A6">
        <w:rPr>
          <w:bCs/>
          <w:color w:val="000000"/>
        </w:rPr>
        <w:t xml:space="preserve"> 1 котел. </w:t>
      </w:r>
      <w:proofErr w:type="spellStart"/>
      <w:r w:rsidRPr="00F143A6">
        <w:rPr>
          <w:bCs/>
          <w:color w:val="000000"/>
        </w:rPr>
        <w:t>Замінено</w:t>
      </w:r>
      <w:proofErr w:type="spellEnd"/>
      <w:r w:rsidRPr="00F143A6">
        <w:rPr>
          <w:bCs/>
          <w:color w:val="000000"/>
        </w:rPr>
        <w:t xml:space="preserve"> </w:t>
      </w:r>
      <w:proofErr w:type="spellStart"/>
      <w:r w:rsidRPr="00F143A6">
        <w:rPr>
          <w:bCs/>
          <w:color w:val="000000"/>
        </w:rPr>
        <w:t>теплові</w:t>
      </w:r>
      <w:proofErr w:type="spellEnd"/>
      <w:r w:rsidRPr="00F143A6">
        <w:rPr>
          <w:bCs/>
          <w:color w:val="000000"/>
        </w:rPr>
        <w:t xml:space="preserve"> </w:t>
      </w:r>
      <w:proofErr w:type="spellStart"/>
      <w:r w:rsidRPr="00F143A6">
        <w:rPr>
          <w:bCs/>
          <w:color w:val="000000"/>
        </w:rPr>
        <w:t>мережі</w:t>
      </w:r>
      <w:proofErr w:type="spellEnd"/>
      <w:r w:rsidRPr="00F143A6">
        <w:rPr>
          <w:bCs/>
          <w:color w:val="000000"/>
        </w:rPr>
        <w:t xml:space="preserve"> на </w:t>
      </w:r>
      <w:proofErr w:type="spellStart"/>
      <w:r w:rsidRPr="00F143A6">
        <w:rPr>
          <w:bCs/>
          <w:color w:val="000000"/>
        </w:rPr>
        <w:t>попередньоізольовані</w:t>
      </w:r>
      <w:proofErr w:type="spellEnd"/>
      <w:r w:rsidRPr="00F143A6">
        <w:rPr>
          <w:bCs/>
          <w:color w:val="000000"/>
        </w:rPr>
        <w:t xml:space="preserve">  у </w:t>
      </w:r>
      <w:proofErr w:type="spellStart"/>
      <w:r w:rsidRPr="00F143A6">
        <w:rPr>
          <w:bCs/>
          <w:color w:val="000000"/>
        </w:rPr>
        <w:t>двотрубному</w:t>
      </w:r>
      <w:proofErr w:type="spellEnd"/>
      <w:r w:rsidRPr="00F143A6">
        <w:rPr>
          <w:bCs/>
          <w:color w:val="000000"/>
        </w:rPr>
        <w:t xml:space="preserve"> </w:t>
      </w:r>
      <w:proofErr w:type="spellStart"/>
      <w:r w:rsidRPr="00F143A6">
        <w:rPr>
          <w:bCs/>
          <w:color w:val="000000"/>
        </w:rPr>
        <w:t>вимірі</w:t>
      </w:r>
      <w:proofErr w:type="spellEnd"/>
      <w:r w:rsidRPr="00F143A6">
        <w:rPr>
          <w:bCs/>
          <w:color w:val="000000"/>
        </w:rPr>
        <w:t xml:space="preserve"> 720 м. </w:t>
      </w:r>
      <w:proofErr w:type="spellStart"/>
      <w:r w:rsidRPr="00F143A6">
        <w:rPr>
          <w:bCs/>
          <w:color w:val="000000"/>
        </w:rPr>
        <w:t>Укладено</w:t>
      </w:r>
      <w:proofErr w:type="spellEnd"/>
      <w:r w:rsidRPr="00F143A6">
        <w:rPr>
          <w:bCs/>
          <w:color w:val="000000"/>
        </w:rPr>
        <w:t xml:space="preserve"> </w:t>
      </w:r>
      <w:proofErr w:type="spellStart"/>
      <w:r w:rsidRPr="00F143A6">
        <w:rPr>
          <w:bCs/>
          <w:color w:val="000000"/>
        </w:rPr>
        <w:t>трирічний</w:t>
      </w:r>
      <w:proofErr w:type="spellEnd"/>
      <w:r w:rsidRPr="00F143A6">
        <w:rPr>
          <w:bCs/>
          <w:color w:val="000000"/>
        </w:rPr>
        <w:t xml:space="preserve"> контракт на </w:t>
      </w:r>
      <w:proofErr w:type="spellStart"/>
      <w:r w:rsidRPr="00F143A6">
        <w:rPr>
          <w:bCs/>
          <w:color w:val="000000"/>
        </w:rPr>
        <w:t>постачання</w:t>
      </w:r>
      <w:proofErr w:type="spellEnd"/>
      <w:r w:rsidRPr="00F143A6">
        <w:rPr>
          <w:bCs/>
          <w:color w:val="000000"/>
        </w:rPr>
        <w:t xml:space="preserve"> природного з ТОВ «</w:t>
      </w:r>
      <w:proofErr w:type="spellStart"/>
      <w:r w:rsidRPr="00F143A6">
        <w:rPr>
          <w:bCs/>
          <w:color w:val="000000"/>
        </w:rPr>
        <w:t>Газопостачальна</w:t>
      </w:r>
      <w:proofErr w:type="spellEnd"/>
      <w:r w:rsidRPr="00F143A6">
        <w:rPr>
          <w:bCs/>
          <w:color w:val="000000"/>
        </w:rPr>
        <w:t xml:space="preserve"> </w:t>
      </w:r>
      <w:proofErr w:type="spellStart"/>
      <w:r w:rsidRPr="00F143A6">
        <w:rPr>
          <w:bCs/>
          <w:color w:val="000000"/>
        </w:rPr>
        <w:t>компанія</w:t>
      </w:r>
      <w:proofErr w:type="spellEnd"/>
      <w:r w:rsidRPr="00F143A6">
        <w:rPr>
          <w:bCs/>
          <w:color w:val="000000"/>
        </w:rPr>
        <w:t xml:space="preserve"> «Нафтогаз Трейдинг», з </w:t>
      </w:r>
      <w:proofErr w:type="spellStart"/>
      <w:r w:rsidRPr="00F143A6">
        <w:rPr>
          <w:bCs/>
          <w:color w:val="000000"/>
        </w:rPr>
        <w:t>фіксованою</w:t>
      </w:r>
      <w:proofErr w:type="spellEnd"/>
      <w:r w:rsidRPr="00F143A6">
        <w:rPr>
          <w:bCs/>
          <w:color w:val="000000"/>
        </w:rPr>
        <w:t xml:space="preserve"> </w:t>
      </w:r>
      <w:proofErr w:type="spellStart"/>
      <w:r w:rsidRPr="00F143A6">
        <w:rPr>
          <w:bCs/>
          <w:color w:val="000000"/>
        </w:rPr>
        <w:t>ціною</w:t>
      </w:r>
      <w:proofErr w:type="spellEnd"/>
      <w:r w:rsidRPr="00F143A6">
        <w:rPr>
          <w:bCs/>
          <w:color w:val="000000"/>
        </w:rPr>
        <w:t xml:space="preserve"> для «</w:t>
      </w:r>
      <w:proofErr w:type="spellStart"/>
      <w:r w:rsidRPr="00F143A6">
        <w:rPr>
          <w:bCs/>
          <w:color w:val="000000"/>
        </w:rPr>
        <w:t>обсягу</w:t>
      </w:r>
      <w:proofErr w:type="spellEnd"/>
      <w:r w:rsidRPr="00F143A6">
        <w:rPr>
          <w:bCs/>
          <w:color w:val="000000"/>
        </w:rPr>
        <w:t xml:space="preserve">  1» на перший </w:t>
      </w:r>
      <w:proofErr w:type="spellStart"/>
      <w:r w:rsidRPr="00F143A6">
        <w:rPr>
          <w:bCs/>
          <w:color w:val="000000"/>
        </w:rPr>
        <w:t>рік</w:t>
      </w:r>
      <w:proofErr w:type="spellEnd"/>
      <w:r w:rsidRPr="00F143A6">
        <w:rPr>
          <w:bCs/>
          <w:color w:val="000000"/>
        </w:rPr>
        <w:t xml:space="preserve"> - 7,42 </w:t>
      </w:r>
      <w:proofErr w:type="spellStart"/>
      <w:r w:rsidRPr="00F143A6">
        <w:rPr>
          <w:bCs/>
          <w:color w:val="000000"/>
        </w:rPr>
        <w:t>грн</w:t>
      </w:r>
      <w:proofErr w:type="spellEnd"/>
      <w:r w:rsidRPr="00F143A6">
        <w:rPr>
          <w:bCs/>
          <w:color w:val="000000"/>
        </w:rPr>
        <w:t xml:space="preserve"> за один кубометр газу (з 1 червня 2021 року по 31 </w:t>
      </w:r>
      <w:proofErr w:type="spellStart"/>
      <w:r w:rsidRPr="00F143A6">
        <w:rPr>
          <w:bCs/>
          <w:color w:val="000000"/>
        </w:rPr>
        <w:t>травня</w:t>
      </w:r>
      <w:proofErr w:type="spellEnd"/>
      <w:r w:rsidRPr="00F143A6">
        <w:rPr>
          <w:bCs/>
          <w:color w:val="000000"/>
        </w:rPr>
        <w:t xml:space="preserve"> 2022 року, з ПДВ, без </w:t>
      </w:r>
      <w:proofErr w:type="spellStart"/>
      <w:r w:rsidRPr="00F143A6">
        <w:rPr>
          <w:bCs/>
          <w:color w:val="000000"/>
        </w:rPr>
        <w:t>врахування</w:t>
      </w:r>
      <w:proofErr w:type="spellEnd"/>
      <w:r w:rsidRPr="00F143A6">
        <w:rPr>
          <w:bCs/>
          <w:color w:val="000000"/>
        </w:rPr>
        <w:t xml:space="preserve"> тарифу оператора </w:t>
      </w:r>
      <w:proofErr w:type="spellStart"/>
      <w:r w:rsidRPr="00F143A6">
        <w:rPr>
          <w:bCs/>
          <w:color w:val="000000"/>
        </w:rPr>
        <w:t>газотранспортної</w:t>
      </w:r>
      <w:proofErr w:type="spellEnd"/>
      <w:r w:rsidRPr="00F143A6">
        <w:rPr>
          <w:bCs/>
          <w:color w:val="000000"/>
        </w:rPr>
        <w:t xml:space="preserve"> </w:t>
      </w:r>
      <w:proofErr w:type="spellStart"/>
      <w:r w:rsidRPr="00F143A6">
        <w:rPr>
          <w:bCs/>
          <w:color w:val="000000"/>
        </w:rPr>
        <w:t>системи</w:t>
      </w:r>
      <w:proofErr w:type="spellEnd"/>
      <w:r w:rsidRPr="00F143A6">
        <w:rPr>
          <w:bCs/>
          <w:color w:val="000000"/>
        </w:rPr>
        <w:t xml:space="preserve">) . У </w:t>
      </w:r>
      <w:proofErr w:type="spellStart"/>
      <w:r w:rsidRPr="00F143A6">
        <w:rPr>
          <w:bCs/>
          <w:color w:val="000000"/>
        </w:rPr>
        <w:t>місті</w:t>
      </w:r>
      <w:proofErr w:type="spellEnd"/>
      <w:r w:rsidRPr="00F143A6">
        <w:rPr>
          <w:bCs/>
          <w:color w:val="000000"/>
        </w:rPr>
        <w:t xml:space="preserve"> </w:t>
      </w:r>
      <w:proofErr w:type="spellStart"/>
      <w:r w:rsidRPr="00F143A6">
        <w:rPr>
          <w:bCs/>
          <w:color w:val="000000"/>
        </w:rPr>
        <w:t>Старокостянтинові</w:t>
      </w:r>
      <w:proofErr w:type="spellEnd"/>
      <w:r w:rsidRPr="00F143A6">
        <w:rPr>
          <w:bCs/>
          <w:color w:val="000000"/>
          <w:lang w:val="uk-UA"/>
        </w:rPr>
        <w:t xml:space="preserve"> засобами обліку теплової енергії </w:t>
      </w:r>
      <w:proofErr w:type="spellStart"/>
      <w:r w:rsidRPr="00F143A6">
        <w:rPr>
          <w:bCs/>
          <w:color w:val="000000"/>
          <w:lang w:val="uk-UA"/>
        </w:rPr>
        <w:t>оснащено</w:t>
      </w:r>
      <w:proofErr w:type="spellEnd"/>
      <w:r w:rsidRPr="00F143A6">
        <w:rPr>
          <w:bCs/>
          <w:color w:val="000000"/>
          <w:lang w:val="uk-UA"/>
        </w:rPr>
        <w:t xml:space="preserve"> усі житлові будинки, </w:t>
      </w:r>
      <w:proofErr w:type="spellStart"/>
      <w:r w:rsidRPr="00AD25E9">
        <w:rPr>
          <w:bCs/>
          <w:color w:val="000000"/>
        </w:rPr>
        <w:t>які</w:t>
      </w:r>
      <w:proofErr w:type="spellEnd"/>
      <w:r w:rsidRPr="00AD25E9">
        <w:rPr>
          <w:bCs/>
          <w:color w:val="000000"/>
        </w:rPr>
        <w:t xml:space="preserve"> </w:t>
      </w:r>
      <w:proofErr w:type="spellStart"/>
      <w:r w:rsidRPr="00AD25E9">
        <w:rPr>
          <w:bCs/>
          <w:color w:val="000000"/>
        </w:rPr>
        <w:t>мають</w:t>
      </w:r>
      <w:proofErr w:type="spellEnd"/>
      <w:r w:rsidRPr="00AD25E9">
        <w:rPr>
          <w:bCs/>
          <w:color w:val="000000"/>
        </w:rPr>
        <w:t xml:space="preserve"> </w:t>
      </w:r>
      <w:proofErr w:type="spellStart"/>
      <w:r w:rsidRPr="00AD25E9">
        <w:rPr>
          <w:bCs/>
          <w:color w:val="000000"/>
        </w:rPr>
        <w:t>технічну</w:t>
      </w:r>
      <w:proofErr w:type="spellEnd"/>
      <w:r w:rsidRPr="00AD25E9">
        <w:rPr>
          <w:bCs/>
          <w:color w:val="000000"/>
        </w:rPr>
        <w:t xml:space="preserve"> </w:t>
      </w:r>
      <w:proofErr w:type="spellStart"/>
      <w:r w:rsidRPr="00AD25E9">
        <w:rPr>
          <w:bCs/>
          <w:color w:val="000000"/>
        </w:rPr>
        <w:t>можливість</w:t>
      </w:r>
      <w:proofErr w:type="spellEnd"/>
      <w:r w:rsidRPr="00AD25E9">
        <w:rPr>
          <w:bCs/>
          <w:color w:val="000000"/>
        </w:rPr>
        <w:t xml:space="preserve"> </w:t>
      </w:r>
      <w:proofErr w:type="spellStart"/>
      <w:r w:rsidRPr="00AD25E9">
        <w:rPr>
          <w:bCs/>
          <w:color w:val="000000"/>
        </w:rPr>
        <w:t>оснащення</w:t>
      </w:r>
      <w:proofErr w:type="spellEnd"/>
      <w:r w:rsidRPr="00AD25E9">
        <w:rPr>
          <w:bCs/>
          <w:color w:val="000000"/>
        </w:rPr>
        <w:t xml:space="preserve">. 75 з 98 </w:t>
      </w:r>
      <w:proofErr w:type="spellStart"/>
      <w:r w:rsidRPr="00AD25E9">
        <w:rPr>
          <w:bCs/>
          <w:color w:val="000000"/>
        </w:rPr>
        <w:t>багатоквартирних</w:t>
      </w:r>
      <w:proofErr w:type="spellEnd"/>
      <w:r w:rsidRPr="00AD25E9">
        <w:rPr>
          <w:bCs/>
          <w:color w:val="000000"/>
        </w:rPr>
        <w:t xml:space="preserve"> </w:t>
      </w:r>
      <w:proofErr w:type="spellStart"/>
      <w:r w:rsidRPr="00AD25E9">
        <w:rPr>
          <w:bCs/>
          <w:color w:val="000000"/>
        </w:rPr>
        <w:t>житлових</w:t>
      </w:r>
      <w:proofErr w:type="spellEnd"/>
      <w:r w:rsidRPr="00AD25E9">
        <w:rPr>
          <w:bCs/>
          <w:color w:val="000000"/>
        </w:rPr>
        <w:t xml:space="preserve"> </w:t>
      </w:r>
      <w:proofErr w:type="spellStart"/>
      <w:r w:rsidRPr="00AD25E9">
        <w:rPr>
          <w:bCs/>
          <w:color w:val="000000"/>
        </w:rPr>
        <w:t>будинків</w:t>
      </w:r>
      <w:proofErr w:type="spellEnd"/>
      <w:r w:rsidRPr="00AD25E9">
        <w:rPr>
          <w:bCs/>
          <w:color w:val="000000"/>
        </w:rPr>
        <w:t xml:space="preserve"> </w:t>
      </w:r>
      <w:proofErr w:type="spellStart"/>
      <w:r w:rsidRPr="00AD25E9">
        <w:rPr>
          <w:bCs/>
          <w:color w:val="000000"/>
        </w:rPr>
        <w:t>оснащені</w:t>
      </w:r>
      <w:proofErr w:type="spellEnd"/>
      <w:r w:rsidRPr="00AD25E9">
        <w:rPr>
          <w:bCs/>
          <w:color w:val="000000"/>
        </w:rPr>
        <w:t xml:space="preserve"> </w:t>
      </w:r>
      <w:proofErr w:type="spellStart"/>
      <w:r w:rsidRPr="00AD25E9">
        <w:rPr>
          <w:bCs/>
          <w:color w:val="000000"/>
        </w:rPr>
        <w:t>загальнобудинковими</w:t>
      </w:r>
      <w:proofErr w:type="spellEnd"/>
      <w:r w:rsidRPr="00AD25E9">
        <w:rPr>
          <w:bCs/>
          <w:color w:val="000000"/>
        </w:rPr>
        <w:t xml:space="preserve"> </w:t>
      </w:r>
      <w:proofErr w:type="spellStart"/>
      <w:r w:rsidRPr="00AD25E9">
        <w:rPr>
          <w:bCs/>
          <w:color w:val="000000"/>
        </w:rPr>
        <w:t>лічильниками</w:t>
      </w:r>
      <w:proofErr w:type="spellEnd"/>
      <w:r w:rsidRPr="00AD25E9">
        <w:rPr>
          <w:bCs/>
          <w:color w:val="000000"/>
        </w:rPr>
        <w:t xml:space="preserve"> </w:t>
      </w:r>
      <w:proofErr w:type="spellStart"/>
      <w:r w:rsidRPr="00AD25E9">
        <w:rPr>
          <w:bCs/>
          <w:color w:val="000000"/>
        </w:rPr>
        <w:t>обліку</w:t>
      </w:r>
      <w:proofErr w:type="spellEnd"/>
      <w:r w:rsidRPr="00AD25E9">
        <w:rPr>
          <w:bCs/>
          <w:color w:val="000000"/>
        </w:rPr>
        <w:t xml:space="preserve"> </w:t>
      </w:r>
      <w:proofErr w:type="spellStart"/>
      <w:r w:rsidRPr="00AD25E9">
        <w:rPr>
          <w:bCs/>
          <w:color w:val="000000"/>
        </w:rPr>
        <w:t>споживання</w:t>
      </w:r>
      <w:proofErr w:type="spellEnd"/>
      <w:r w:rsidRPr="00AD25E9">
        <w:rPr>
          <w:bCs/>
          <w:color w:val="000000"/>
        </w:rPr>
        <w:t xml:space="preserve"> </w:t>
      </w:r>
      <w:proofErr w:type="spellStart"/>
      <w:r w:rsidRPr="00AD25E9">
        <w:rPr>
          <w:bCs/>
          <w:color w:val="000000"/>
        </w:rPr>
        <w:t>гарячого</w:t>
      </w:r>
      <w:proofErr w:type="spellEnd"/>
      <w:r w:rsidRPr="00AD25E9">
        <w:rPr>
          <w:bCs/>
          <w:color w:val="000000"/>
        </w:rPr>
        <w:t xml:space="preserve"> </w:t>
      </w:r>
      <w:proofErr w:type="spellStart"/>
      <w:r w:rsidRPr="00AD25E9">
        <w:rPr>
          <w:bCs/>
          <w:color w:val="000000"/>
        </w:rPr>
        <w:t>водопостачання</w:t>
      </w:r>
      <w:proofErr w:type="spellEnd"/>
      <w:r w:rsidRPr="00AD25E9">
        <w:rPr>
          <w:bCs/>
          <w:color w:val="000000"/>
        </w:rPr>
        <w:t>.</w:t>
      </w:r>
      <w:r w:rsidRPr="00F143A6">
        <w:rPr>
          <w:bCs/>
          <w:color w:val="000000"/>
        </w:rPr>
        <w:t xml:space="preserve"> </w:t>
      </w:r>
    </w:p>
    <w:p w14:paraId="642D489F" w14:textId="77777777" w:rsidR="00466557" w:rsidRPr="00A56D7B" w:rsidRDefault="00466557" w:rsidP="00466557">
      <w:pPr>
        <w:pStyle w:val="docdata"/>
        <w:spacing w:before="0" w:beforeAutospacing="0" w:after="0" w:afterAutospacing="0"/>
        <w:ind w:firstLine="567"/>
        <w:jc w:val="both"/>
        <w:rPr>
          <w:color w:val="000000"/>
          <w:lang w:val="uk-UA"/>
        </w:rPr>
      </w:pPr>
      <w:proofErr w:type="spellStart"/>
      <w:r w:rsidRPr="00F143A6">
        <w:rPr>
          <w:bCs/>
          <w:color w:val="000000"/>
        </w:rPr>
        <w:t>Старокостянтинівською</w:t>
      </w:r>
      <w:proofErr w:type="spellEnd"/>
      <w:r w:rsidRPr="00F143A6">
        <w:rPr>
          <w:bCs/>
          <w:color w:val="000000"/>
        </w:rPr>
        <w:t xml:space="preserve"> </w:t>
      </w:r>
      <w:proofErr w:type="spellStart"/>
      <w:r w:rsidRPr="00F143A6">
        <w:rPr>
          <w:bCs/>
          <w:color w:val="000000"/>
        </w:rPr>
        <w:t>житлово-експлуатаційною</w:t>
      </w:r>
      <w:proofErr w:type="spellEnd"/>
      <w:r w:rsidRPr="00F143A6">
        <w:rPr>
          <w:bCs/>
          <w:color w:val="000000"/>
        </w:rPr>
        <w:t xml:space="preserve"> конторою </w:t>
      </w:r>
      <w:r w:rsidRPr="00F143A6">
        <w:rPr>
          <w:color w:val="000000"/>
          <w:lang w:val="uk-UA"/>
        </w:rPr>
        <w:t>проведено п</w:t>
      </w:r>
      <w:proofErr w:type="spellStart"/>
      <w:r w:rsidRPr="00F143A6">
        <w:rPr>
          <w:color w:val="000000"/>
        </w:rPr>
        <w:t>оточний</w:t>
      </w:r>
      <w:proofErr w:type="spellEnd"/>
      <w:r w:rsidRPr="00F143A6">
        <w:rPr>
          <w:color w:val="000000"/>
        </w:rPr>
        <w:t xml:space="preserve"> ремонт </w:t>
      </w:r>
      <w:proofErr w:type="spellStart"/>
      <w:r w:rsidRPr="00F143A6">
        <w:rPr>
          <w:color w:val="000000"/>
        </w:rPr>
        <w:t>покрівлі</w:t>
      </w:r>
      <w:proofErr w:type="spellEnd"/>
      <w:r w:rsidRPr="00F143A6">
        <w:rPr>
          <w:color w:val="000000"/>
        </w:rPr>
        <w:t xml:space="preserve"> у </w:t>
      </w:r>
      <w:r w:rsidRPr="00F143A6">
        <w:rPr>
          <w:color w:val="000000"/>
          <w:lang w:val="uk-UA"/>
        </w:rPr>
        <w:t>36</w:t>
      </w:r>
      <w:r w:rsidRPr="00F143A6">
        <w:rPr>
          <w:color w:val="000000"/>
        </w:rPr>
        <w:t xml:space="preserve"> </w:t>
      </w:r>
      <w:proofErr w:type="spellStart"/>
      <w:r w:rsidRPr="00F143A6">
        <w:rPr>
          <w:color w:val="000000"/>
        </w:rPr>
        <w:t>будинках</w:t>
      </w:r>
      <w:proofErr w:type="spellEnd"/>
      <w:r w:rsidRPr="00F143A6">
        <w:rPr>
          <w:color w:val="000000"/>
          <w:lang w:val="uk-UA"/>
        </w:rPr>
        <w:t xml:space="preserve">. </w:t>
      </w:r>
      <w:proofErr w:type="spellStart"/>
      <w:r w:rsidRPr="00F143A6">
        <w:rPr>
          <w:color w:val="000000"/>
        </w:rPr>
        <w:t>Виконано</w:t>
      </w:r>
      <w:proofErr w:type="spellEnd"/>
      <w:r w:rsidRPr="00F143A6">
        <w:rPr>
          <w:color w:val="000000"/>
        </w:rPr>
        <w:t xml:space="preserve"> </w:t>
      </w:r>
      <w:proofErr w:type="spellStart"/>
      <w:r w:rsidRPr="00F143A6">
        <w:rPr>
          <w:color w:val="000000"/>
        </w:rPr>
        <w:t>частковий</w:t>
      </w:r>
      <w:proofErr w:type="spellEnd"/>
      <w:r w:rsidRPr="00F143A6">
        <w:rPr>
          <w:color w:val="000000"/>
        </w:rPr>
        <w:t xml:space="preserve"> ремонт </w:t>
      </w:r>
      <w:proofErr w:type="spellStart"/>
      <w:r w:rsidRPr="00F143A6">
        <w:rPr>
          <w:color w:val="000000"/>
        </w:rPr>
        <w:t>внутрішньобудинкових</w:t>
      </w:r>
      <w:proofErr w:type="spellEnd"/>
      <w:r w:rsidRPr="00F143A6">
        <w:rPr>
          <w:color w:val="000000"/>
        </w:rPr>
        <w:t xml:space="preserve"> систем </w:t>
      </w:r>
      <w:proofErr w:type="spellStart"/>
      <w:r w:rsidRPr="00F143A6">
        <w:rPr>
          <w:color w:val="000000"/>
        </w:rPr>
        <w:t>опалення</w:t>
      </w:r>
      <w:proofErr w:type="spellEnd"/>
      <w:r w:rsidRPr="00F143A6">
        <w:rPr>
          <w:color w:val="000000"/>
        </w:rPr>
        <w:t xml:space="preserve"> в </w:t>
      </w:r>
      <w:r w:rsidRPr="00F143A6">
        <w:rPr>
          <w:color w:val="000000"/>
          <w:lang w:val="uk-UA"/>
        </w:rPr>
        <w:t>18</w:t>
      </w:r>
      <w:r w:rsidRPr="00F143A6">
        <w:rPr>
          <w:color w:val="000000"/>
        </w:rPr>
        <w:t xml:space="preserve"> </w:t>
      </w:r>
      <w:proofErr w:type="spellStart"/>
      <w:r w:rsidRPr="00F143A6">
        <w:rPr>
          <w:color w:val="000000"/>
        </w:rPr>
        <w:t>будинках</w:t>
      </w:r>
      <w:proofErr w:type="spellEnd"/>
      <w:r w:rsidRPr="00F143A6">
        <w:rPr>
          <w:color w:val="000000"/>
          <w:lang w:val="uk-UA"/>
        </w:rPr>
        <w:t>,</w:t>
      </w:r>
      <w:r w:rsidRPr="00F143A6">
        <w:rPr>
          <w:color w:val="000000"/>
        </w:rPr>
        <w:t xml:space="preserve"> </w:t>
      </w:r>
      <w:proofErr w:type="spellStart"/>
      <w:r w:rsidRPr="00F143A6">
        <w:rPr>
          <w:color w:val="000000"/>
        </w:rPr>
        <w:t>гарячого</w:t>
      </w:r>
      <w:proofErr w:type="spellEnd"/>
      <w:r w:rsidRPr="00F143A6">
        <w:rPr>
          <w:color w:val="000000"/>
        </w:rPr>
        <w:t xml:space="preserve"> </w:t>
      </w:r>
      <w:proofErr w:type="spellStart"/>
      <w:r w:rsidRPr="00F143A6">
        <w:rPr>
          <w:color w:val="000000"/>
        </w:rPr>
        <w:t>водопостачання</w:t>
      </w:r>
      <w:proofErr w:type="spellEnd"/>
      <w:r w:rsidRPr="00F143A6">
        <w:rPr>
          <w:color w:val="000000"/>
        </w:rPr>
        <w:t xml:space="preserve"> </w:t>
      </w:r>
      <w:r w:rsidRPr="00F143A6">
        <w:rPr>
          <w:color w:val="000000"/>
          <w:lang w:val="uk-UA"/>
        </w:rPr>
        <w:t xml:space="preserve">- </w:t>
      </w:r>
      <w:proofErr w:type="gramStart"/>
      <w:r w:rsidRPr="00F143A6">
        <w:rPr>
          <w:color w:val="000000"/>
          <w:lang w:val="uk-UA"/>
        </w:rPr>
        <w:t>в  15</w:t>
      </w:r>
      <w:proofErr w:type="gramEnd"/>
      <w:r w:rsidRPr="00F143A6">
        <w:rPr>
          <w:color w:val="000000"/>
          <w:lang w:val="uk-UA"/>
        </w:rPr>
        <w:t xml:space="preserve"> </w:t>
      </w:r>
      <w:proofErr w:type="spellStart"/>
      <w:r w:rsidRPr="00F143A6">
        <w:rPr>
          <w:color w:val="000000"/>
        </w:rPr>
        <w:t>будинках</w:t>
      </w:r>
      <w:proofErr w:type="spellEnd"/>
      <w:r w:rsidRPr="00F143A6">
        <w:rPr>
          <w:color w:val="000000"/>
          <w:lang w:val="uk-UA"/>
        </w:rPr>
        <w:t>,</w:t>
      </w:r>
      <w:r w:rsidRPr="00F143A6">
        <w:rPr>
          <w:color w:val="000000"/>
        </w:rPr>
        <w:t xml:space="preserve"> холодного </w:t>
      </w:r>
      <w:proofErr w:type="spellStart"/>
      <w:r w:rsidRPr="00A56D7B">
        <w:rPr>
          <w:color w:val="000000"/>
        </w:rPr>
        <w:t>водопостачання</w:t>
      </w:r>
      <w:proofErr w:type="spellEnd"/>
      <w:r w:rsidRPr="00A56D7B">
        <w:rPr>
          <w:color w:val="000000"/>
        </w:rPr>
        <w:t xml:space="preserve"> </w:t>
      </w:r>
      <w:r w:rsidRPr="00A56D7B">
        <w:rPr>
          <w:color w:val="000000"/>
          <w:lang w:val="uk-UA"/>
        </w:rPr>
        <w:t xml:space="preserve">– в 20 </w:t>
      </w:r>
      <w:proofErr w:type="spellStart"/>
      <w:r w:rsidRPr="00A56D7B">
        <w:rPr>
          <w:color w:val="000000"/>
        </w:rPr>
        <w:t>будинках</w:t>
      </w:r>
      <w:proofErr w:type="spellEnd"/>
      <w:r w:rsidRPr="00A56D7B">
        <w:rPr>
          <w:color w:val="000000"/>
          <w:lang w:val="uk-UA"/>
        </w:rPr>
        <w:t>.</w:t>
      </w:r>
    </w:p>
    <w:p w14:paraId="3847D53A" w14:textId="77777777" w:rsidR="00466557" w:rsidRPr="0052455F" w:rsidRDefault="00466557" w:rsidP="00466557">
      <w:pPr>
        <w:ind w:firstLine="708"/>
        <w:jc w:val="both"/>
        <w:rPr>
          <w:lang w:val="uk-UA"/>
        </w:rPr>
      </w:pPr>
      <w:r w:rsidRPr="00A56D7B">
        <w:rPr>
          <w:bCs/>
          <w:color w:val="000000"/>
          <w:lang w:val="uk-UA"/>
        </w:rPr>
        <w:t xml:space="preserve">Комунальним підприємством комбінатом комунальних підприємств Старокостянтинівської міської ради </w:t>
      </w:r>
      <w:r w:rsidRPr="00A56D7B">
        <w:rPr>
          <w:lang w:val="uk-UA"/>
        </w:rPr>
        <w:t>проводяться роботи по утриманню та благоустрою об’єктів громади: міська лазня, міський полігон твердих побутових відходів, міський парк культури та відпочинку ім. О.С. Федорова</w:t>
      </w:r>
      <w:r w:rsidRPr="0052455F">
        <w:rPr>
          <w:lang w:val="uk-UA"/>
        </w:rPr>
        <w:t>, кладовищ</w:t>
      </w:r>
      <w:r>
        <w:rPr>
          <w:lang w:val="uk-UA"/>
        </w:rPr>
        <w:t>а тощо</w:t>
      </w:r>
      <w:r w:rsidRPr="0052455F">
        <w:rPr>
          <w:lang w:val="uk-UA"/>
        </w:rPr>
        <w:t>.</w:t>
      </w:r>
    </w:p>
    <w:p w14:paraId="36CBE744" w14:textId="7E740750" w:rsidR="00466557" w:rsidRDefault="00466557" w:rsidP="00466557">
      <w:pPr>
        <w:ind w:firstLine="708"/>
        <w:jc w:val="both"/>
        <w:rPr>
          <w:lang w:val="uk-UA"/>
        </w:rPr>
      </w:pPr>
      <w:r w:rsidRPr="0052455F">
        <w:rPr>
          <w:lang w:val="uk-UA"/>
        </w:rPr>
        <w:t>Підприємством надаються послуги з вивезення та утилізації твердих побутових відходів від жителів багатоквартирних житлових будинків та приватного сектору, а також жителів сіл</w:t>
      </w:r>
      <w:r>
        <w:rPr>
          <w:lang w:val="uk-UA"/>
        </w:rPr>
        <w:t>ьських населених пунктів громади</w:t>
      </w:r>
      <w:r w:rsidRPr="0052455F">
        <w:rPr>
          <w:lang w:val="uk-UA"/>
        </w:rPr>
        <w:t xml:space="preserve">, підприємств, установ та організацій міста. </w:t>
      </w:r>
      <w:r>
        <w:t xml:space="preserve">На </w:t>
      </w:r>
      <w:proofErr w:type="spellStart"/>
      <w:r>
        <w:t>території</w:t>
      </w:r>
      <w:proofErr w:type="spellEnd"/>
      <w:r>
        <w:t xml:space="preserve"> </w:t>
      </w:r>
      <w:proofErr w:type="spellStart"/>
      <w:r>
        <w:t>міста</w:t>
      </w:r>
      <w:proofErr w:type="spellEnd"/>
      <w:r>
        <w:t xml:space="preserve"> </w:t>
      </w:r>
      <w:proofErr w:type="spellStart"/>
      <w:r>
        <w:t>облаштовано</w:t>
      </w:r>
      <w:proofErr w:type="spellEnd"/>
      <w:r>
        <w:t xml:space="preserve"> 15 </w:t>
      </w:r>
      <w:proofErr w:type="spellStart"/>
      <w:r>
        <w:t>сучасних</w:t>
      </w:r>
      <w:proofErr w:type="spellEnd"/>
      <w:r>
        <w:t xml:space="preserve"> </w:t>
      </w:r>
      <w:proofErr w:type="spellStart"/>
      <w:r>
        <w:t>контейнерних</w:t>
      </w:r>
      <w:proofErr w:type="spellEnd"/>
      <w:r>
        <w:t xml:space="preserve"> </w:t>
      </w:r>
      <w:proofErr w:type="spellStart"/>
      <w:r>
        <w:t>майданчиків</w:t>
      </w:r>
      <w:proofErr w:type="spellEnd"/>
      <w:r>
        <w:t xml:space="preserve"> з </w:t>
      </w:r>
      <w:proofErr w:type="spellStart"/>
      <w:r>
        <w:t>встановленням</w:t>
      </w:r>
      <w:proofErr w:type="spellEnd"/>
      <w:r>
        <w:t xml:space="preserve"> </w:t>
      </w:r>
      <w:proofErr w:type="spellStart"/>
      <w:r>
        <w:t>контейнерів</w:t>
      </w:r>
      <w:proofErr w:type="spellEnd"/>
      <w:r>
        <w:t xml:space="preserve"> для </w:t>
      </w:r>
      <w:proofErr w:type="spellStart"/>
      <w:r>
        <w:t>роздільного</w:t>
      </w:r>
      <w:proofErr w:type="spellEnd"/>
      <w:r>
        <w:t xml:space="preserve"> </w:t>
      </w:r>
      <w:proofErr w:type="spellStart"/>
      <w:r>
        <w:t>збирання</w:t>
      </w:r>
      <w:proofErr w:type="spellEnd"/>
      <w:r>
        <w:t xml:space="preserve"> </w:t>
      </w:r>
      <w:proofErr w:type="spellStart"/>
      <w:r>
        <w:t>ресурсоцінних</w:t>
      </w:r>
      <w:proofErr w:type="spellEnd"/>
      <w:r>
        <w:t xml:space="preserve"> </w:t>
      </w:r>
      <w:proofErr w:type="spellStart"/>
      <w:r>
        <w:t>відходів</w:t>
      </w:r>
      <w:proofErr w:type="spellEnd"/>
      <w:r w:rsidRPr="00A56D7B">
        <w:t>. У 202</w:t>
      </w:r>
      <w:r w:rsidRPr="00A56D7B">
        <w:rPr>
          <w:lang w:val="uk-UA"/>
        </w:rPr>
        <w:t>1</w:t>
      </w:r>
      <w:r w:rsidRPr="00A56D7B">
        <w:t xml:space="preserve"> </w:t>
      </w:r>
      <w:proofErr w:type="spellStart"/>
      <w:r w:rsidRPr="00A56D7B">
        <w:t>році</w:t>
      </w:r>
      <w:proofErr w:type="spellEnd"/>
      <w:r w:rsidRPr="00A56D7B">
        <w:t xml:space="preserve"> </w:t>
      </w:r>
      <w:proofErr w:type="spellStart"/>
      <w:r w:rsidRPr="00A56D7B">
        <w:t>встановлено</w:t>
      </w:r>
      <w:proofErr w:type="spellEnd"/>
      <w:r w:rsidRPr="00A56D7B">
        <w:t xml:space="preserve"> та </w:t>
      </w:r>
      <w:proofErr w:type="spellStart"/>
      <w:r w:rsidRPr="00A56D7B">
        <w:t>облаштовано</w:t>
      </w:r>
      <w:proofErr w:type="spellEnd"/>
      <w:r w:rsidRPr="00A56D7B">
        <w:t xml:space="preserve"> 9 </w:t>
      </w:r>
      <w:proofErr w:type="spellStart"/>
      <w:r w:rsidRPr="00A56D7B">
        <w:t>сучасних</w:t>
      </w:r>
      <w:proofErr w:type="spellEnd"/>
      <w:r w:rsidRPr="00A56D7B">
        <w:t xml:space="preserve"> </w:t>
      </w:r>
      <w:proofErr w:type="spellStart"/>
      <w:r w:rsidRPr="00A56D7B">
        <w:t>контейнерних</w:t>
      </w:r>
      <w:proofErr w:type="spellEnd"/>
      <w:r w:rsidRPr="00A56D7B">
        <w:t xml:space="preserve"> </w:t>
      </w:r>
      <w:proofErr w:type="spellStart"/>
      <w:r w:rsidRPr="00A56D7B">
        <w:t>майданчиків</w:t>
      </w:r>
      <w:proofErr w:type="spellEnd"/>
      <w:r w:rsidRPr="00A56D7B">
        <w:t xml:space="preserve"> та закуплено 30</w:t>
      </w:r>
      <w:r>
        <w:t xml:space="preserve"> </w:t>
      </w:r>
      <w:proofErr w:type="spellStart"/>
      <w:r>
        <w:t>оцинкованих</w:t>
      </w:r>
      <w:proofErr w:type="spellEnd"/>
      <w:r>
        <w:t xml:space="preserve"> </w:t>
      </w:r>
      <w:proofErr w:type="spellStart"/>
      <w:r>
        <w:t>євро-контейнерів</w:t>
      </w:r>
      <w:proofErr w:type="spellEnd"/>
      <w:r>
        <w:t xml:space="preserve"> та 10 </w:t>
      </w:r>
      <w:proofErr w:type="spellStart"/>
      <w:r>
        <w:t>пластикових</w:t>
      </w:r>
      <w:proofErr w:type="spellEnd"/>
      <w:r>
        <w:t xml:space="preserve"> </w:t>
      </w:r>
      <w:proofErr w:type="spellStart"/>
      <w:r>
        <w:t>контейнерів</w:t>
      </w:r>
      <w:proofErr w:type="spellEnd"/>
      <w:r>
        <w:t xml:space="preserve">. Проведено </w:t>
      </w:r>
      <w:proofErr w:type="spellStart"/>
      <w:r>
        <w:t>облаштування</w:t>
      </w:r>
      <w:proofErr w:type="spellEnd"/>
      <w:r>
        <w:t xml:space="preserve"> пункту </w:t>
      </w:r>
      <w:proofErr w:type="spellStart"/>
      <w:r>
        <w:t>прийому</w:t>
      </w:r>
      <w:proofErr w:type="spellEnd"/>
      <w:r>
        <w:t xml:space="preserve"> </w:t>
      </w:r>
      <w:proofErr w:type="spellStart"/>
      <w:r>
        <w:t>вторинної</w:t>
      </w:r>
      <w:proofErr w:type="spellEnd"/>
      <w:r>
        <w:t xml:space="preserve"> </w:t>
      </w:r>
      <w:proofErr w:type="spellStart"/>
      <w:r>
        <w:t>сировини</w:t>
      </w:r>
      <w:proofErr w:type="spellEnd"/>
      <w:r>
        <w:t xml:space="preserve"> шляхом </w:t>
      </w:r>
      <w:proofErr w:type="spellStart"/>
      <w:r>
        <w:t>впорядкування</w:t>
      </w:r>
      <w:proofErr w:type="spellEnd"/>
      <w:r>
        <w:t xml:space="preserve"> </w:t>
      </w:r>
      <w:proofErr w:type="spellStart"/>
      <w:r>
        <w:t>місць</w:t>
      </w:r>
      <w:proofErr w:type="spellEnd"/>
      <w:r>
        <w:t xml:space="preserve"> </w:t>
      </w:r>
      <w:proofErr w:type="spellStart"/>
      <w:r>
        <w:t>зберігання</w:t>
      </w:r>
      <w:proofErr w:type="spellEnd"/>
      <w:r>
        <w:t xml:space="preserve"> </w:t>
      </w:r>
      <w:proofErr w:type="spellStart"/>
      <w:r>
        <w:t>вторинної</w:t>
      </w:r>
      <w:proofErr w:type="spellEnd"/>
      <w:r>
        <w:t xml:space="preserve"> </w:t>
      </w:r>
      <w:proofErr w:type="spellStart"/>
      <w:r>
        <w:t>сировини</w:t>
      </w:r>
      <w:proofErr w:type="spellEnd"/>
      <w:r>
        <w:t xml:space="preserve">. </w:t>
      </w:r>
      <w:proofErr w:type="spellStart"/>
      <w:r>
        <w:t>Впорядковується</w:t>
      </w:r>
      <w:proofErr w:type="spellEnd"/>
      <w:r>
        <w:t xml:space="preserve"> </w:t>
      </w:r>
      <w:proofErr w:type="spellStart"/>
      <w:r>
        <w:t>територія</w:t>
      </w:r>
      <w:proofErr w:type="spellEnd"/>
      <w:r>
        <w:t xml:space="preserve"> </w:t>
      </w:r>
      <w:proofErr w:type="spellStart"/>
      <w:r>
        <w:t>полігону</w:t>
      </w:r>
      <w:proofErr w:type="spellEnd"/>
      <w:r>
        <w:t xml:space="preserve"> </w:t>
      </w:r>
      <w:proofErr w:type="spellStart"/>
      <w:r>
        <w:t>твердих</w:t>
      </w:r>
      <w:proofErr w:type="spellEnd"/>
      <w:r>
        <w:t xml:space="preserve"> </w:t>
      </w:r>
      <w:proofErr w:type="spellStart"/>
      <w:r>
        <w:t>побутових</w:t>
      </w:r>
      <w:proofErr w:type="spellEnd"/>
      <w:r>
        <w:t xml:space="preserve"> </w:t>
      </w:r>
      <w:proofErr w:type="spellStart"/>
      <w:r>
        <w:t>відходів</w:t>
      </w:r>
      <w:proofErr w:type="spellEnd"/>
      <w:r>
        <w:t xml:space="preserve">: </w:t>
      </w:r>
      <w:proofErr w:type="spellStart"/>
      <w:r>
        <w:t>здійснено</w:t>
      </w:r>
      <w:proofErr w:type="spellEnd"/>
      <w:r>
        <w:t xml:space="preserve"> </w:t>
      </w:r>
      <w:proofErr w:type="spellStart"/>
      <w:r>
        <w:t>обвалування</w:t>
      </w:r>
      <w:proofErr w:type="spellEnd"/>
      <w:r>
        <w:t xml:space="preserve">, </w:t>
      </w:r>
      <w:proofErr w:type="spellStart"/>
      <w:r>
        <w:lastRenderedPageBreak/>
        <w:t>ведеться</w:t>
      </w:r>
      <w:proofErr w:type="spellEnd"/>
      <w:r>
        <w:t xml:space="preserve"> </w:t>
      </w:r>
      <w:proofErr w:type="spellStart"/>
      <w:r>
        <w:t>будівництво</w:t>
      </w:r>
      <w:proofErr w:type="spellEnd"/>
      <w:r>
        <w:t xml:space="preserve"> </w:t>
      </w:r>
      <w:proofErr w:type="spellStart"/>
      <w:r>
        <w:t>огорожі</w:t>
      </w:r>
      <w:proofErr w:type="spellEnd"/>
      <w:r>
        <w:t xml:space="preserve"> по периметру </w:t>
      </w:r>
      <w:proofErr w:type="spellStart"/>
      <w:r>
        <w:t>сміттєзвалища</w:t>
      </w:r>
      <w:proofErr w:type="spellEnd"/>
      <w:r>
        <w:t xml:space="preserve">, </w:t>
      </w:r>
      <w:proofErr w:type="spellStart"/>
      <w:r>
        <w:t>впорядковано</w:t>
      </w:r>
      <w:proofErr w:type="spellEnd"/>
      <w:r>
        <w:t xml:space="preserve"> </w:t>
      </w:r>
      <w:proofErr w:type="spellStart"/>
      <w:r>
        <w:t>контрольний</w:t>
      </w:r>
      <w:proofErr w:type="spellEnd"/>
      <w:r>
        <w:t xml:space="preserve"> пункт </w:t>
      </w:r>
      <w:proofErr w:type="spellStart"/>
      <w:r>
        <w:t>прийому</w:t>
      </w:r>
      <w:proofErr w:type="spellEnd"/>
      <w:r>
        <w:t xml:space="preserve"> </w:t>
      </w:r>
      <w:proofErr w:type="spellStart"/>
      <w:r>
        <w:t>відходів</w:t>
      </w:r>
      <w:proofErr w:type="spellEnd"/>
      <w:r>
        <w:t xml:space="preserve">, </w:t>
      </w:r>
      <w:proofErr w:type="spellStart"/>
      <w:r>
        <w:t>будуються</w:t>
      </w:r>
      <w:proofErr w:type="spellEnd"/>
      <w:r>
        <w:t xml:space="preserve"> 2 </w:t>
      </w:r>
      <w:proofErr w:type="spellStart"/>
      <w:r>
        <w:t>карти</w:t>
      </w:r>
      <w:proofErr w:type="spellEnd"/>
      <w:r>
        <w:t xml:space="preserve"> </w:t>
      </w:r>
      <w:proofErr w:type="spellStart"/>
      <w:r>
        <w:t>складування</w:t>
      </w:r>
      <w:proofErr w:type="spellEnd"/>
      <w:r>
        <w:t xml:space="preserve"> ТПВ. </w:t>
      </w:r>
      <w:proofErr w:type="spellStart"/>
      <w:r>
        <w:t>Облаштовано</w:t>
      </w:r>
      <w:proofErr w:type="spellEnd"/>
      <w:r>
        <w:t xml:space="preserve"> </w:t>
      </w:r>
      <w:proofErr w:type="spellStart"/>
      <w:r>
        <w:t>пожежну</w:t>
      </w:r>
      <w:proofErr w:type="spellEnd"/>
      <w:r>
        <w:t xml:space="preserve"> </w:t>
      </w:r>
      <w:proofErr w:type="spellStart"/>
      <w:r>
        <w:t>водойму</w:t>
      </w:r>
      <w:proofErr w:type="spellEnd"/>
      <w:r>
        <w:t xml:space="preserve"> з </w:t>
      </w:r>
      <w:proofErr w:type="spellStart"/>
      <w:r>
        <w:t>південо-зах</w:t>
      </w:r>
      <w:proofErr w:type="spellEnd"/>
      <w:r w:rsidR="00D52898">
        <w:rPr>
          <w:lang w:val="uk-UA"/>
        </w:rPr>
        <w:t>і</w:t>
      </w:r>
      <w:proofErr w:type="spellStart"/>
      <w:r>
        <w:t>дної</w:t>
      </w:r>
      <w:proofErr w:type="spellEnd"/>
      <w:r>
        <w:t xml:space="preserve"> </w:t>
      </w:r>
      <w:proofErr w:type="spellStart"/>
      <w:r>
        <w:t>сторони</w:t>
      </w:r>
      <w:proofErr w:type="spellEnd"/>
      <w:r>
        <w:t xml:space="preserve"> </w:t>
      </w:r>
      <w:proofErr w:type="spellStart"/>
      <w:r>
        <w:t>полігону</w:t>
      </w:r>
      <w:proofErr w:type="spellEnd"/>
      <w:r>
        <w:t xml:space="preserve"> ТПВ </w:t>
      </w:r>
      <w:proofErr w:type="spellStart"/>
      <w:r>
        <w:t>об’ємом</w:t>
      </w:r>
      <w:proofErr w:type="spellEnd"/>
      <w:r>
        <w:t xml:space="preserve"> 5000 м</w:t>
      </w:r>
      <w:r>
        <w:rPr>
          <w:vertAlign w:val="superscript"/>
        </w:rPr>
        <w:t>3</w:t>
      </w:r>
      <w:r>
        <w:t xml:space="preserve">, </w:t>
      </w:r>
      <w:proofErr w:type="spellStart"/>
      <w:r>
        <w:t>встановлено</w:t>
      </w:r>
      <w:proofErr w:type="spellEnd"/>
      <w:r>
        <w:t xml:space="preserve"> </w:t>
      </w:r>
      <w:proofErr w:type="spellStart"/>
      <w:r>
        <w:t>модульний</w:t>
      </w:r>
      <w:proofErr w:type="spellEnd"/>
      <w:r>
        <w:t xml:space="preserve"> </w:t>
      </w:r>
      <w:proofErr w:type="spellStart"/>
      <w:r>
        <w:t>металевий</w:t>
      </w:r>
      <w:proofErr w:type="spellEnd"/>
      <w:r>
        <w:t xml:space="preserve"> гараж для </w:t>
      </w:r>
      <w:proofErr w:type="spellStart"/>
      <w:r>
        <w:t>зберігання</w:t>
      </w:r>
      <w:proofErr w:type="spellEnd"/>
      <w:r>
        <w:t xml:space="preserve"> </w:t>
      </w:r>
      <w:proofErr w:type="spellStart"/>
      <w:r>
        <w:t>техніки</w:t>
      </w:r>
      <w:proofErr w:type="spellEnd"/>
      <w:r>
        <w:t xml:space="preserve">. </w:t>
      </w:r>
      <w:proofErr w:type="spellStart"/>
      <w:r>
        <w:t>Встановлено</w:t>
      </w:r>
      <w:proofErr w:type="spellEnd"/>
      <w:r>
        <w:t xml:space="preserve"> систему </w:t>
      </w:r>
      <w:proofErr w:type="spellStart"/>
      <w:r>
        <w:t>відеоспостереження</w:t>
      </w:r>
      <w:proofErr w:type="spellEnd"/>
      <w:r>
        <w:t xml:space="preserve"> та </w:t>
      </w:r>
      <w:proofErr w:type="spellStart"/>
      <w:r>
        <w:t>сонячну</w:t>
      </w:r>
      <w:proofErr w:type="spellEnd"/>
      <w:r>
        <w:t xml:space="preserve"> панель на </w:t>
      </w:r>
      <w:proofErr w:type="spellStart"/>
      <w:r>
        <w:t>території</w:t>
      </w:r>
      <w:proofErr w:type="spellEnd"/>
      <w:r>
        <w:t xml:space="preserve"> </w:t>
      </w:r>
      <w:proofErr w:type="spellStart"/>
      <w:r>
        <w:t>полігону</w:t>
      </w:r>
      <w:proofErr w:type="spellEnd"/>
      <w:r>
        <w:t xml:space="preserve"> ТПВ. Проведено </w:t>
      </w:r>
      <w:proofErr w:type="spellStart"/>
      <w:r>
        <w:t>освітлення</w:t>
      </w:r>
      <w:proofErr w:type="spellEnd"/>
      <w:r>
        <w:t xml:space="preserve"> по периметру </w:t>
      </w:r>
      <w:proofErr w:type="spellStart"/>
      <w:r>
        <w:t>полігону</w:t>
      </w:r>
      <w:proofErr w:type="spellEnd"/>
      <w:r>
        <w:t xml:space="preserve"> ТПВ. </w:t>
      </w:r>
    </w:p>
    <w:p w14:paraId="4773E356" w14:textId="77777777" w:rsidR="00466557" w:rsidRDefault="00466557" w:rsidP="00466557">
      <w:pPr>
        <w:ind w:firstLine="708"/>
        <w:jc w:val="both"/>
      </w:pPr>
      <w:r>
        <w:rPr>
          <w:lang w:val="uk-UA"/>
        </w:rPr>
        <w:t>П</w:t>
      </w:r>
      <w:proofErr w:type="spellStart"/>
      <w:r>
        <w:t>ридбано</w:t>
      </w:r>
      <w:proofErr w:type="spellEnd"/>
      <w:r>
        <w:t xml:space="preserve"> </w:t>
      </w:r>
      <w:proofErr w:type="spellStart"/>
      <w:r>
        <w:t>автомобіль</w:t>
      </w:r>
      <w:proofErr w:type="spellEnd"/>
      <w:r>
        <w:t xml:space="preserve"> ГАЗ-53.</w:t>
      </w:r>
    </w:p>
    <w:p w14:paraId="43E52698" w14:textId="261DFE23" w:rsidR="00466557" w:rsidRPr="00F143A6" w:rsidRDefault="00466557" w:rsidP="00466557">
      <w:pPr>
        <w:ind w:firstLine="709"/>
        <w:jc w:val="both"/>
        <w:rPr>
          <w:bCs/>
          <w:color w:val="000000"/>
          <w:highlight w:val="yellow"/>
        </w:rPr>
      </w:pPr>
      <w:r>
        <w:t xml:space="preserve">Закуплено </w:t>
      </w:r>
      <w:proofErr w:type="spellStart"/>
      <w:r>
        <w:t>нову</w:t>
      </w:r>
      <w:proofErr w:type="spellEnd"/>
      <w:r>
        <w:t xml:space="preserve"> пилораму ИВ5-3 </w:t>
      </w:r>
      <w:proofErr w:type="spellStart"/>
      <w:r>
        <w:rPr>
          <w:lang w:val="en-US"/>
        </w:rPr>
        <w:t>LenKer</w:t>
      </w:r>
      <w:proofErr w:type="spellEnd"/>
      <w:r>
        <w:t xml:space="preserve">, </w:t>
      </w:r>
      <w:r w:rsidR="00D52898">
        <w:rPr>
          <w:lang w:val="uk-UA"/>
        </w:rPr>
        <w:t>з</w:t>
      </w:r>
      <w:proofErr w:type="spellStart"/>
      <w:r>
        <w:t>аготовл</w:t>
      </w:r>
      <w:r>
        <w:rPr>
          <w:lang w:val="uk-UA"/>
        </w:rPr>
        <w:t>яються</w:t>
      </w:r>
      <w:proofErr w:type="spellEnd"/>
      <w:r>
        <w:t xml:space="preserve"> </w:t>
      </w:r>
      <w:proofErr w:type="spellStart"/>
      <w:r>
        <w:t>пиломатеріали</w:t>
      </w:r>
      <w:proofErr w:type="spellEnd"/>
      <w:r>
        <w:t xml:space="preserve"> для </w:t>
      </w:r>
      <w:proofErr w:type="spellStart"/>
      <w:r>
        <w:t>проведення</w:t>
      </w:r>
      <w:proofErr w:type="spellEnd"/>
      <w:r>
        <w:t xml:space="preserve"> благоустрою </w:t>
      </w:r>
      <w:r>
        <w:rPr>
          <w:lang w:val="uk-UA"/>
        </w:rPr>
        <w:t xml:space="preserve">на </w:t>
      </w:r>
      <w:proofErr w:type="spellStart"/>
      <w:r>
        <w:rPr>
          <w:lang w:val="uk-UA"/>
        </w:rPr>
        <w:t>обєктах</w:t>
      </w:r>
      <w:proofErr w:type="spellEnd"/>
      <w:r>
        <w:t xml:space="preserve"> </w:t>
      </w:r>
      <w:r>
        <w:rPr>
          <w:lang w:val="uk-UA"/>
        </w:rPr>
        <w:t>громади</w:t>
      </w:r>
      <w:r>
        <w:t xml:space="preserve">, а </w:t>
      </w:r>
      <w:proofErr w:type="spellStart"/>
      <w:r>
        <w:t>саме</w:t>
      </w:r>
      <w:proofErr w:type="spellEnd"/>
      <w:r>
        <w:t xml:space="preserve">: ремонт </w:t>
      </w:r>
      <w:proofErr w:type="spellStart"/>
      <w:r>
        <w:t>криниць</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sidR="00D52898">
        <w:rPr>
          <w:lang w:val="uk-UA"/>
        </w:rPr>
        <w:t xml:space="preserve">паркових лавок </w:t>
      </w:r>
      <w:r>
        <w:t xml:space="preserve">та </w:t>
      </w:r>
      <w:proofErr w:type="spellStart"/>
      <w:r>
        <w:t>інше</w:t>
      </w:r>
      <w:proofErr w:type="spellEnd"/>
      <w:r>
        <w:t xml:space="preserve">. </w:t>
      </w:r>
      <w:r w:rsidRPr="00F143A6">
        <w:rPr>
          <w:bCs/>
          <w:color w:val="000000"/>
          <w:highlight w:val="yellow"/>
        </w:rPr>
        <w:t xml:space="preserve"> </w:t>
      </w:r>
    </w:p>
    <w:p w14:paraId="49067294" w14:textId="77777777" w:rsidR="00466557" w:rsidRPr="00501E21" w:rsidRDefault="00466557" w:rsidP="00466557">
      <w:pPr>
        <w:pStyle w:val="docdata"/>
        <w:spacing w:before="0" w:beforeAutospacing="0" w:after="0" w:afterAutospacing="0"/>
        <w:ind w:firstLine="567"/>
        <w:jc w:val="both"/>
        <w:rPr>
          <w:bCs/>
          <w:color w:val="000000"/>
        </w:rPr>
      </w:pPr>
      <w:proofErr w:type="spellStart"/>
      <w:r w:rsidRPr="00501E21">
        <w:rPr>
          <w:bCs/>
          <w:color w:val="000000"/>
        </w:rPr>
        <w:t>Комунальним</w:t>
      </w:r>
      <w:proofErr w:type="spellEnd"/>
      <w:r w:rsidRPr="00501E21">
        <w:rPr>
          <w:bCs/>
          <w:color w:val="000000"/>
        </w:rPr>
        <w:t xml:space="preserve"> </w:t>
      </w:r>
      <w:proofErr w:type="spellStart"/>
      <w:r w:rsidRPr="00501E21">
        <w:rPr>
          <w:bCs/>
          <w:color w:val="000000"/>
        </w:rPr>
        <w:t>підприємством</w:t>
      </w:r>
      <w:proofErr w:type="spellEnd"/>
      <w:r w:rsidRPr="00501E21">
        <w:rPr>
          <w:bCs/>
          <w:color w:val="000000"/>
        </w:rPr>
        <w:t xml:space="preserve"> «</w:t>
      </w:r>
      <w:proofErr w:type="spellStart"/>
      <w:r w:rsidRPr="00501E21">
        <w:rPr>
          <w:bCs/>
          <w:color w:val="000000"/>
        </w:rPr>
        <w:t>Міськсвітло</w:t>
      </w:r>
      <w:proofErr w:type="spellEnd"/>
      <w:r w:rsidRPr="00501E21">
        <w:rPr>
          <w:bCs/>
          <w:color w:val="000000"/>
        </w:rPr>
        <w:t xml:space="preserve">» </w:t>
      </w:r>
      <w:proofErr w:type="spellStart"/>
      <w:r w:rsidRPr="00501E21">
        <w:rPr>
          <w:bCs/>
          <w:color w:val="000000"/>
        </w:rPr>
        <w:t>Старокостянтинівської</w:t>
      </w:r>
      <w:proofErr w:type="spellEnd"/>
      <w:r w:rsidRPr="00501E21">
        <w:rPr>
          <w:bCs/>
          <w:color w:val="000000"/>
        </w:rPr>
        <w:t xml:space="preserve"> </w:t>
      </w:r>
      <w:proofErr w:type="spellStart"/>
      <w:r w:rsidRPr="00501E21">
        <w:rPr>
          <w:bCs/>
          <w:color w:val="000000"/>
        </w:rPr>
        <w:t>міської</w:t>
      </w:r>
      <w:proofErr w:type="spellEnd"/>
      <w:r w:rsidRPr="00501E21">
        <w:rPr>
          <w:bCs/>
          <w:color w:val="000000"/>
        </w:rPr>
        <w:t xml:space="preserve"> ради у 2021 </w:t>
      </w:r>
      <w:proofErr w:type="spellStart"/>
      <w:r w:rsidRPr="00501E21">
        <w:rPr>
          <w:bCs/>
          <w:color w:val="000000"/>
        </w:rPr>
        <w:t>році</w:t>
      </w:r>
      <w:proofErr w:type="spellEnd"/>
      <w:r w:rsidRPr="00501E21">
        <w:rPr>
          <w:bCs/>
          <w:color w:val="000000"/>
        </w:rPr>
        <w:t xml:space="preserve">: </w:t>
      </w:r>
    </w:p>
    <w:p w14:paraId="17667E0C" w14:textId="4EF9F7F0" w:rsidR="00466557" w:rsidRPr="00501E21" w:rsidRDefault="00466557" w:rsidP="00466557">
      <w:pPr>
        <w:pStyle w:val="docdata"/>
        <w:spacing w:before="0" w:beforeAutospacing="0" w:after="0" w:afterAutospacing="0"/>
        <w:ind w:firstLine="567"/>
        <w:jc w:val="both"/>
        <w:rPr>
          <w:bCs/>
          <w:color w:val="000000"/>
          <w:lang w:val="uk-UA"/>
        </w:rPr>
      </w:pPr>
      <w:r>
        <w:rPr>
          <w:bCs/>
          <w:color w:val="000000"/>
          <w:lang w:val="uk-UA"/>
        </w:rPr>
        <w:t>п</w:t>
      </w:r>
      <w:proofErr w:type="spellStart"/>
      <w:r w:rsidRPr="00501E21">
        <w:rPr>
          <w:bCs/>
          <w:color w:val="000000"/>
        </w:rPr>
        <w:t>ридбано</w:t>
      </w:r>
      <w:proofErr w:type="spellEnd"/>
      <w:r w:rsidRPr="00501E21">
        <w:rPr>
          <w:bCs/>
          <w:color w:val="000000"/>
        </w:rPr>
        <w:t xml:space="preserve"> 260 </w:t>
      </w:r>
      <w:proofErr w:type="spellStart"/>
      <w:r w:rsidRPr="00501E21">
        <w:rPr>
          <w:bCs/>
          <w:color w:val="000000"/>
        </w:rPr>
        <w:t>світлодіодних</w:t>
      </w:r>
      <w:proofErr w:type="spellEnd"/>
      <w:r w:rsidRPr="00501E21">
        <w:rPr>
          <w:bCs/>
          <w:color w:val="000000"/>
        </w:rPr>
        <w:t xml:space="preserve"> </w:t>
      </w:r>
      <w:proofErr w:type="spellStart"/>
      <w:r w:rsidRPr="00501E21">
        <w:rPr>
          <w:bCs/>
          <w:color w:val="000000"/>
        </w:rPr>
        <w:t>світильників</w:t>
      </w:r>
      <w:proofErr w:type="spellEnd"/>
      <w:r w:rsidRPr="00501E21">
        <w:rPr>
          <w:bCs/>
          <w:color w:val="000000"/>
        </w:rPr>
        <w:t xml:space="preserve">, </w:t>
      </w:r>
      <w:proofErr w:type="spellStart"/>
      <w:r w:rsidRPr="00501E21">
        <w:rPr>
          <w:bCs/>
          <w:color w:val="000000"/>
        </w:rPr>
        <w:t>які</w:t>
      </w:r>
      <w:proofErr w:type="spellEnd"/>
      <w:r w:rsidRPr="00501E21">
        <w:rPr>
          <w:bCs/>
          <w:color w:val="000000"/>
        </w:rPr>
        <w:t xml:space="preserve"> </w:t>
      </w:r>
      <w:proofErr w:type="spellStart"/>
      <w:r w:rsidRPr="00501E21">
        <w:rPr>
          <w:bCs/>
          <w:color w:val="000000"/>
        </w:rPr>
        <w:t>встановлено</w:t>
      </w:r>
      <w:proofErr w:type="spellEnd"/>
      <w:r w:rsidRPr="00501E21">
        <w:rPr>
          <w:bCs/>
          <w:color w:val="000000"/>
        </w:rPr>
        <w:t xml:space="preserve"> в </w:t>
      </w:r>
      <w:proofErr w:type="spellStart"/>
      <w:r w:rsidRPr="00501E21">
        <w:rPr>
          <w:bCs/>
          <w:color w:val="000000"/>
        </w:rPr>
        <w:t>Росолівецькому</w:t>
      </w:r>
      <w:proofErr w:type="spellEnd"/>
      <w:r w:rsidRPr="00501E21">
        <w:rPr>
          <w:bCs/>
          <w:color w:val="000000"/>
        </w:rPr>
        <w:t xml:space="preserve">, </w:t>
      </w:r>
      <w:proofErr w:type="spellStart"/>
      <w:r w:rsidRPr="00501E21">
        <w:rPr>
          <w:bCs/>
          <w:color w:val="000000"/>
        </w:rPr>
        <w:t>Григорівецькому</w:t>
      </w:r>
      <w:proofErr w:type="spellEnd"/>
      <w:r w:rsidRPr="00501E21">
        <w:rPr>
          <w:bCs/>
          <w:color w:val="000000"/>
        </w:rPr>
        <w:t xml:space="preserve"> </w:t>
      </w:r>
      <w:proofErr w:type="spellStart"/>
      <w:r w:rsidRPr="00501E21">
        <w:rPr>
          <w:bCs/>
          <w:color w:val="000000"/>
        </w:rPr>
        <w:t>старостинських</w:t>
      </w:r>
      <w:proofErr w:type="spellEnd"/>
      <w:r w:rsidRPr="00501E21">
        <w:rPr>
          <w:bCs/>
          <w:color w:val="000000"/>
        </w:rPr>
        <w:t xml:space="preserve"> округах та на </w:t>
      </w:r>
      <w:proofErr w:type="spellStart"/>
      <w:r w:rsidRPr="00501E21">
        <w:rPr>
          <w:bCs/>
          <w:color w:val="000000"/>
        </w:rPr>
        <w:t>вулицях</w:t>
      </w:r>
      <w:proofErr w:type="spellEnd"/>
      <w:r w:rsidRPr="00501E21">
        <w:rPr>
          <w:bCs/>
          <w:color w:val="000000"/>
        </w:rPr>
        <w:t xml:space="preserve"> м.</w:t>
      </w:r>
      <w:r w:rsidR="005620B7">
        <w:rPr>
          <w:bCs/>
          <w:color w:val="000000"/>
          <w:lang w:val="uk-UA"/>
        </w:rPr>
        <w:t xml:space="preserve"> </w:t>
      </w:r>
      <w:proofErr w:type="spellStart"/>
      <w:r w:rsidRPr="00501E21">
        <w:rPr>
          <w:bCs/>
          <w:color w:val="000000"/>
        </w:rPr>
        <w:t>Старокостянтин</w:t>
      </w:r>
      <w:r>
        <w:rPr>
          <w:bCs/>
          <w:color w:val="000000"/>
          <w:lang w:val="uk-UA"/>
        </w:rPr>
        <w:t>ів</w:t>
      </w:r>
      <w:proofErr w:type="spellEnd"/>
      <w:r w:rsidRPr="00501E21">
        <w:rPr>
          <w:bCs/>
          <w:color w:val="000000"/>
        </w:rPr>
        <w:t xml:space="preserve">, а </w:t>
      </w:r>
      <w:proofErr w:type="spellStart"/>
      <w:r w:rsidRPr="00501E21">
        <w:rPr>
          <w:bCs/>
          <w:color w:val="000000"/>
        </w:rPr>
        <w:t>саме</w:t>
      </w:r>
      <w:proofErr w:type="spellEnd"/>
      <w:r w:rsidRPr="00501E21">
        <w:rPr>
          <w:bCs/>
          <w:color w:val="000000"/>
        </w:rPr>
        <w:t xml:space="preserve">: </w:t>
      </w:r>
      <w:proofErr w:type="spellStart"/>
      <w:r w:rsidRPr="00501E21">
        <w:rPr>
          <w:bCs/>
          <w:color w:val="000000"/>
        </w:rPr>
        <w:t>вул</w:t>
      </w:r>
      <w:proofErr w:type="spellEnd"/>
      <w:r w:rsidRPr="00501E21">
        <w:rPr>
          <w:bCs/>
          <w:color w:val="000000"/>
        </w:rPr>
        <w:t xml:space="preserve">. Рудяка, </w:t>
      </w:r>
      <w:proofErr w:type="spellStart"/>
      <w:r w:rsidRPr="00501E21">
        <w:rPr>
          <w:bCs/>
          <w:color w:val="000000"/>
        </w:rPr>
        <w:t>вул</w:t>
      </w:r>
      <w:proofErr w:type="spellEnd"/>
      <w:r w:rsidRPr="00501E21">
        <w:rPr>
          <w:bCs/>
          <w:color w:val="000000"/>
        </w:rPr>
        <w:t xml:space="preserve">. </w:t>
      </w:r>
      <w:proofErr w:type="spellStart"/>
      <w:r w:rsidRPr="00501E21">
        <w:rPr>
          <w:bCs/>
          <w:color w:val="000000"/>
        </w:rPr>
        <w:t>Чайковського</w:t>
      </w:r>
      <w:proofErr w:type="spellEnd"/>
      <w:r w:rsidRPr="00501E21">
        <w:rPr>
          <w:bCs/>
          <w:color w:val="000000"/>
        </w:rPr>
        <w:t xml:space="preserve">, </w:t>
      </w:r>
      <w:proofErr w:type="spellStart"/>
      <w:r w:rsidRPr="00501E21">
        <w:rPr>
          <w:bCs/>
          <w:color w:val="000000"/>
        </w:rPr>
        <w:t>вул</w:t>
      </w:r>
      <w:proofErr w:type="spellEnd"/>
      <w:r w:rsidRPr="00501E21">
        <w:rPr>
          <w:bCs/>
          <w:color w:val="000000"/>
        </w:rPr>
        <w:t xml:space="preserve">. </w:t>
      </w:r>
      <w:proofErr w:type="spellStart"/>
      <w:r w:rsidRPr="00501E21">
        <w:rPr>
          <w:bCs/>
          <w:color w:val="000000"/>
        </w:rPr>
        <w:t>Ессенська</w:t>
      </w:r>
      <w:proofErr w:type="spellEnd"/>
      <w:r w:rsidRPr="00501E21">
        <w:rPr>
          <w:bCs/>
          <w:color w:val="000000"/>
        </w:rPr>
        <w:t xml:space="preserve">, </w:t>
      </w:r>
      <w:proofErr w:type="spellStart"/>
      <w:r w:rsidRPr="00501E21">
        <w:rPr>
          <w:bCs/>
          <w:color w:val="000000"/>
        </w:rPr>
        <w:t>вул</w:t>
      </w:r>
      <w:proofErr w:type="spellEnd"/>
      <w:r w:rsidRPr="00501E21">
        <w:rPr>
          <w:bCs/>
          <w:color w:val="000000"/>
        </w:rPr>
        <w:t xml:space="preserve">. </w:t>
      </w:r>
      <w:proofErr w:type="spellStart"/>
      <w:r w:rsidRPr="00501E21">
        <w:rPr>
          <w:bCs/>
          <w:color w:val="000000"/>
        </w:rPr>
        <w:t>Юридика</w:t>
      </w:r>
      <w:proofErr w:type="spellEnd"/>
      <w:r w:rsidRPr="00501E21">
        <w:rPr>
          <w:bCs/>
          <w:color w:val="000000"/>
        </w:rPr>
        <w:t xml:space="preserve">, </w:t>
      </w:r>
      <w:proofErr w:type="spellStart"/>
      <w:r w:rsidRPr="00501E21">
        <w:rPr>
          <w:bCs/>
          <w:color w:val="000000"/>
        </w:rPr>
        <w:t>вул</w:t>
      </w:r>
      <w:proofErr w:type="spellEnd"/>
      <w:r w:rsidRPr="00501E21">
        <w:rPr>
          <w:bCs/>
          <w:color w:val="000000"/>
        </w:rPr>
        <w:t xml:space="preserve">. </w:t>
      </w:r>
      <w:proofErr w:type="spellStart"/>
      <w:r w:rsidRPr="00501E21">
        <w:rPr>
          <w:bCs/>
          <w:color w:val="000000"/>
        </w:rPr>
        <w:t>Острозького</w:t>
      </w:r>
      <w:proofErr w:type="spellEnd"/>
      <w:r w:rsidRPr="00501E21">
        <w:rPr>
          <w:bCs/>
          <w:color w:val="000000"/>
        </w:rPr>
        <w:t xml:space="preserve">, </w:t>
      </w:r>
      <w:proofErr w:type="spellStart"/>
      <w:r w:rsidRPr="00501E21">
        <w:rPr>
          <w:bCs/>
          <w:color w:val="000000"/>
        </w:rPr>
        <w:t>вул</w:t>
      </w:r>
      <w:proofErr w:type="spellEnd"/>
      <w:r w:rsidRPr="00501E21">
        <w:rPr>
          <w:bCs/>
          <w:color w:val="000000"/>
        </w:rPr>
        <w:t xml:space="preserve">. </w:t>
      </w:r>
      <w:proofErr w:type="spellStart"/>
      <w:proofErr w:type="gramStart"/>
      <w:r w:rsidRPr="00501E21">
        <w:rPr>
          <w:bCs/>
          <w:color w:val="000000"/>
        </w:rPr>
        <w:t>Меджибіжська</w:t>
      </w:r>
      <w:proofErr w:type="spellEnd"/>
      <w:r w:rsidRPr="00501E21">
        <w:rPr>
          <w:bCs/>
          <w:color w:val="000000"/>
        </w:rPr>
        <w:t xml:space="preserve"> ,</w:t>
      </w:r>
      <w:proofErr w:type="gramEnd"/>
      <w:r w:rsidRPr="00501E21">
        <w:rPr>
          <w:bCs/>
          <w:color w:val="000000"/>
        </w:rPr>
        <w:t xml:space="preserve"> </w:t>
      </w:r>
      <w:proofErr w:type="spellStart"/>
      <w:r w:rsidRPr="00501E21">
        <w:rPr>
          <w:bCs/>
          <w:color w:val="000000"/>
        </w:rPr>
        <w:t>вул</w:t>
      </w:r>
      <w:proofErr w:type="spellEnd"/>
      <w:r w:rsidRPr="00501E21">
        <w:rPr>
          <w:bCs/>
          <w:color w:val="000000"/>
        </w:rPr>
        <w:t xml:space="preserve">. </w:t>
      </w:r>
      <w:proofErr w:type="spellStart"/>
      <w:r w:rsidRPr="00501E21">
        <w:rPr>
          <w:bCs/>
          <w:color w:val="000000"/>
        </w:rPr>
        <w:t>Технічна</w:t>
      </w:r>
      <w:proofErr w:type="spellEnd"/>
      <w:r w:rsidRPr="00501E21">
        <w:rPr>
          <w:bCs/>
          <w:color w:val="000000"/>
        </w:rPr>
        <w:t xml:space="preserve">, </w:t>
      </w:r>
      <w:proofErr w:type="spellStart"/>
      <w:r w:rsidRPr="00501E21">
        <w:rPr>
          <w:bCs/>
          <w:color w:val="000000"/>
        </w:rPr>
        <w:t>вул</w:t>
      </w:r>
      <w:proofErr w:type="spellEnd"/>
      <w:r w:rsidRPr="00501E21">
        <w:rPr>
          <w:bCs/>
          <w:color w:val="000000"/>
        </w:rPr>
        <w:t xml:space="preserve">. </w:t>
      </w:r>
      <w:proofErr w:type="spellStart"/>
      <w:r w:rsidRPr="00501E21">
        <w:rPr>
          <w:bCs/>
          <w:color w:val="000000"/>
        </w:rPr>
        <w:t>Любомирська</w:t>
      </w:r>
      <w:proofErr w:type="spellEnd"/>
      <w:r w:rsidRPr="00501E21">
        <w:rPr>
          <w:bCs/>
          <w:color w:val="000000"/>
        </w:rPr>
        <w:t xml:space="preserve">, </w:t>
      </w:r>
      <w:proofErr w:type="spellStart"/>
      <w:r w:rsidRPr="00501E21">
        <w:rPr>
          <w:bCs/>
          <w:color w:val="000000"/>
        </w:rPr>
        <w:t>вул</w:t>
      </w:r>
      <w:proofErr w:type="spellEnd"/>
      <w:r w:rsidRPr="00501E21">
        <w:rPr>
          <w:bCs/>
          <w:color w:val="000000"/>
        </w:rPr>
        <w:t xml:space="preserve">. </w:t>
      </w:r>
      <w:proofErr w:type="spellStart"/>
      <w:r w:rsidRPr="00501E21">
        <w:rPr>
          <w:bCs/>
          <w:color w:val="000000"/>
        </w:rPr>
        <w:t>Старомлинська</w:t>
      </w:r>
      <w:proofErr w:type="spellEnd"/>
      <w:r>
        <w:rPr>
          <w:bCs/>
          <w:color w:val="000000"/>
          <w:lang w:val="uk-UA"/>
        </w:rPr>
        <w:t>;</w:t>
      </w:r>
    </w:p>
    <w:p w14:paraId="51FE4383" w14:textId="67A06D52" w:rsidR="00466557" w:rsidRPr="00501E21" w:rsidRDefault="00466557" w:rsidP="00466557">
      <w:pPr>
        <w:pStyle w:val="docdata"/>
        <w:spacing w:before="0" w:beforeAutospacing="0" w:after="0" w:afterAutospacing="0"/>
        <w:ind w:firstLine="567"/>
        <w:jc w:val="both"/>
        <w:rPr>
          <w:bCs/>
          <w:color w:val="000000"/>
          <w:lang w:val="uk-UA"/>
        </w:rPr>
      </w:pPr>
      <w:r w:rsidRPr="00501E21">
        <w:rPr>
          <w:bCs/>
          <w:color w:val="000000"/>
          <w:lang w:val="uk-UA"/>
        </w:rPr>
        <w:t>відновлен</w:t>
      </w:r>
      <w:r>
        <w:rPr>
          <w:bCs/>
          <w:color w:val="000000"/>
          <w:lang w:val="uk-UA"/>
        </w:rPr>
        <w:t>о</w:t>
      </w:r>
      <w:r w:rsidRPr="00501E21">
        <w:rPr>
          <w:bCs/>
          <w:color w:val="000000"/>
          <w:lang w:val="uk-UA"/>
        </w:rPr>
        <w:t xml:space="preserve"> зовнішн</w:t>
      </w:r>
      <w:r>
        <w:rPr>
          <w:bCs/>
          <w:color w:val="000000"/>
          <w:lang w:val="uk-UA"/>
        </w:rPr>
        <w:t>є</w:t>
      </w:r>
      <w:r w:rsidRPr="00501E21">
        <w:rPr>
          <w:bCs/>
          <w:color w:val="000000"/>
          <w:lang w:val="uk-UA"/>
        </w:rPr>
        <w:t xml:space="preserve"> освітлення у с.</w:t>
      </w:r>
      <w:r w:rsidR="005620B7">
        <w:rPr>
          <w:bCs/>
          <w:color w:val="000000"/>
          <w:lang w:val="uk-UA"/>
        </w:rPr>
        <w:t xml:space="preserve"> </w:t>
      </w:r>
      <w:proofErr w:type="spellStart"/>
      <w:r w:rsidRPr="00501E21">
        <w:rPr>
          <w:bCs/>
          <w:color w:val="000000"/>
          <w:lang w:val="uk-UA"/>
        </w:rPr>
        <w:t>Іршики</w:t>
      </w:r>
      <w:proofErr w:type="spellEnd"/>
      <w:r w:rsidRPr="00501E21">
        <w:rPr>
          <w:bCs/>
          <w:color w:val="000000"/>
          <w:lang w:val="uk-UA"/>
        </w:rPr>
        <w:t>, с.</w:t>
      </w:r>
      <w:r w:rsidR="005620B7">
        <w:rPr>
          <w:bCs/>
          <w:color w:val="000000"/>
          <w:lang w:val="uk-UA"/>
        </w:rPr>
        <w:t xml:space="preserve"> </w:t>
      </w:r>
      <w:proofErr w:type="spellStart"/>
      <w:r w:rsidRPr="00501E21">
        <w:rPr>
          <w:bCs/>
          <w:color w:val="000000"/>
          <w:lang w:val="uk-UA"/>
        </w:rPr>
        <w:t>Хижники</w:t>
      </w:r>
      <w:proofErr w:type="spellEnd"/>
      <w:r w:rsidRPr="00501E21">
        <w:rPr>
          <w:bCs/>
          <w:color w:val="000000"/>
          <w:lang w:val="uk-UA"/>
        </w:rPr>
        <w:t>, с.</w:t>
      </w:r>
      <w:r w:rsidR="005620B7">
        <w:rPr>
          <w:bCs/>
          <w:color w:val="000000"/>
          <w:lang w:val="uk-UA"/>
        </w:rPr>
        <w:t xml:space="preserve"> </w:t>
      </w:r>
      <w:r w:rsidRPr="00501E21">
        <w:rPr>
          <w:bCs/>
          <w:color w:val="000000"/>
          <w:lang w:val="uk-UA"/>
        </w:rPr>
        <w:t>Яремичі,  с.</w:t>
      </w:r>
      <w:r w:rsidR="005620B7">
        <w:rPr>
          <w:bCs/>
          <w:color w:val="000000"/>
          <w:lang w:val="uk-UA"/>
        </w:rPr>
        <w:t xml:space="preserve"> </w:t>
      </w:r>
      <w:r w:rsidRPr="00501E21">
        <w:rPr>
          <w:bCs/>
          <w:color w:val="000000"/>
          <w:lang w:val="uk-UA"/>
        </w:rPr>
        <w:t>Ланок</w:t>
      </w:r>
      <w:r>
        <w:rPr>
          <w:bCs/>
          <w:color w:val="000000"/>
          <w:lang w:val="uk-UA"/>
        </w:rPr>
        <w:t>;</w:t>
      </w:r>
    </w:p>
    <w:p w14:paraId="2270D86D" w14:textId="67913D79" w:rsidR="00466557" w:rsidRPr="00F641E1" w:rsidRDefault="00466557" w:rsidP="00466557">
      <w:pPr>
        <w:pStyle w:val="docdata"/>
        <w:spacing w:before="0" w:beforeAutospacing="0" w:after="0" w:afterAutospacing="0"/>
        <w:ind w:firstLine="567"/>
        <w:jc w:val="both"/>
        <w:rPr>
          <w:bCs/>
          <w:color w:val="000000"/>
          <w:lang w:val="uk-UA"/>
        </w:rPr>
      </w:pPr>
      <w:r>
        <w:rPr>
          <w:bCs/>
          <w:color w:val="000000"/>
          <w:lang w:val="uk-UA"/>
        </w:rPr>
        <w:t>в</w:t>
      </w:r>
      <w:r w:rsidRPr="00501E21">
        <w:rPr>
          <w:bCs/>
          <w:color w:val="000000"/>
          <w:lang w:val="uk-UA"/>
        </w:rPr>
        <w:t xml:space="preserve">иконані роботи по встановленню вуличного освітлення у </w:t>
      </w:r>
      <w:proofErr w:type="spellStart"/>
      <w:r w:rsidRPr="00501E21">
        <w:rPr>
          <w:bCs/>
          <w:color w:val="000000"/>
          <w:lang w:val="uk-UA"/>
        </w:rPr>
        <w:t>с.Великі</w:t>
      </w:r>
      <w:proofErr w:type="spellEnd"/>
      <w:r w:rsidRPr="00501E21">
        <w:rPr>
          <w:bCs/>
          <w:color w:val="000000"/>
          <w:lang w:val="uk-UA"/>
        </w:rPr>
        <w:t xml:space="preserve"> </w:t>
      </w:r>
      <w:proofErr w:type="spellStart"/>
      <w:r w:rsidRPr="00501E21">
        <w:rPr>
          <w:bCs/>
          <w:color w:val="000000"/>
          <w:lang w:val="uk-UA"/>
        </w:rPr>
        <w:t>Мацевичі</w:t>
      </w:r>
      <w:proofErr w:type="spellEnd"/>
      <w:r w:rsidRPr="00501E21">
        <w:rPr>
          <w:bCs/>
          <w:color w:val="000000"/>
          <w:lang w:val="uk-UA"/>
        </w:rPr>
        <w:t xml:space="preserve"> та по вулицях </w:t>
      </w:r>
      <w:proofErr w:type="spellStart"/>
      <w:r w:rsidRPr="00501E21">
        <w:rPr>
          <w:bCs/>
          <w:color w:val="000000"/>
          <w:lang w:val="uk-UA"/>
        </w:rPr>
        <w:t>м.Старокостянтинова</w:t>
      </w:r>
      <w:proofErr w:type="spellEnd"/>
      <w:r w:rsidRPr="00501E21">
        <w:rPr>
          <w:bCs/>
          <w:color w:val="000000"/>
          <w:lang w:val="uk-UA"/>
        </w:rPr>
        <w:t>, а саме: вул.</w:t>
      </w:r>
      <w:r w:rsidR="00B00BF2">
        <w:rPr>
          <w:bCs/>
          <w:color w:val="000000"/>
          <w:lang w:val="uk-UA"/>
        </w:rPr>
        <w:t xml:space="preserve"> </w:t>
      </w:r>
      <w:proofErr w:type="spellStart"/>
      <w:r w:rsidRPr="00501E21">
        <w:rPr>
          <w:bCs/>
          <w:color w:val="000000"/>
          <w:lang w:val="uk-UA"/>
        </w:rPr>
        <w:t>І.Сірка</w:t>
      </w:r>
      <w:proofErr w:type="spellEnd"/>
      <w:r w:rsidRPr="00501E21">
        <w:rPr>
          <w:bCs/>
          <w:color w:val="000000"/>
          <w:lang w:val="uk-UA"/>
        </w:rPr>
        <w:t>, вул.</w:t>
      </w:r>
      <w:r w:rsidR="00B00BF2">
        <w:rPr>
          <w:bCs/>
          <w:color w:val="000000"/>
          <w:lang w:val="uk-UA"/>
        </w:rPr>
        <w:t xml:space="preserve"> </w:t>
      </w:r>
      <w:proofErr w:type="spellStart"/>
      <w:r w:rsidRPr="00501E21">
        <w:rPr>
          <w:bCs/>
          <w:color w:val="000000"/>
          <w:lang w:val="uk-UA"/>
        </w:rPr>
        <w:t>Кобєєва</w:t>
      </w:r>
      <w:proofErr w:type="spellEnd"/>
      <w:r w:rsidRPr="00501E21">
        <w:rPr>
          <w:bCs/>
          <w:color w:val="000000"/>
          <w:lang w:val="uk-UA"/>
        </w:rPr>
        <w:t>, вул.</w:t>
      </w:r>
      <w:r w:rsidR="00B00BF2">
        <w:rPr>
          <w:bCs/>
          <w:color w:val="000000"/>
          <w:lang w:val="uk-UA"/>
        </w:rPr>
        <w:t xml:space="preserve"> </w:t>
      </w:r>
      <w:r w:rsidRPr="00501E21">
        <w:rPr>
          <w:bCs/>
          <w:color w:val="000000"/>
          <w:lang w:val="uk-UA"/>
        </w:rPr>
        <w:t>Ізяславська, вул.</w:t>
      </w:r>
      <w:r w:rsidR="00B00BF2">
        <w:rPr>
          <w:bCs/>
          <w:color w:val="000000"/>
          <w:lang w:val="uk-UA"/>
        </w:rPr>
        <w:t xml:space="preserve"> </w:t>
      </w:r>
      <w:r w:rsidRPr="00501E21">
        <w:rPr>
          <w:bCs/>
          <w:color w:val="000000"/>
          <w:lang w:val="uk-UA"/>
        </w:rPr>
        <w:t>Толстого, вул.</w:t>
      </w:r>
      <w:r w:rsidR="00B00BF2">
        <w:rPr>
          <w:bCs/>
          <w:color w:val="000000"/>
          <w:lang w:val="uk-UA"/>
        </w:rPr>
        <w:t xml:space="preserve"> </w:t>
      </w:r>
      <w:proofErr w:type="spellStart"/>
      <w:r w:rsidRPr="00501E21">
        <w:rPr>
          <w:bCs/>
          <w:color w:val="000000"/>
          <w:lang w:val="uk-UA"/>
        </w:rPr>
        <w:t>Заслуцька</w:t>
      </w:r>
      <w:proofErr w:type="spellEnd"/>
      <w:r w:rsidRPr="00501E21">
        <w:rPr>
          <w:bCs/>
          <w:color w:val="000000"/>
          <w:lang w:val="uk-UA"/>
        </w:rPr>
        <w:t>, вул.</w:t>
      </w:r>
      <w:r w:rsidR="00B00BF2">
        <w:rPr>
          <w:bCs/>
          <w:color w:val="000000"/>
          <w:lang w:val="uk-UA"/>
        </w:rPr>
        <w:t xml:space="preserve"> </w:t>
      </w:r>
      <w:r w:rsidRPr="00501E21">
        <w:rPr>
          <w:bCs/>
          <w:color w:val="000000"/>
          <w:lang w:val="uk-UA"/>
        </w:rPr>
        <w:t>Трипільська, вул.</w:t>
      </w:r>
      <w:r w:rsidR="00B00BF2">
        <w:rPr>
          <w:bCs/>
          <w:color w:val="000000"/>
          <w:lang w:val="uk-UA"/>
        </w:rPr>
        <w:t xml:space="preserve"> </w:t>
      </w:r>
      <w:r w:rsidRPr="00501E21">
        <w:rPr>
          <w:bCs/>
          <w:color w:val="000000"/>
          <w:lang w:val="uk-UA"/>
        </w:rPr>
        <w:t xml:space="preserve">Польова, </w:t>
      </w:r>
      <w:proofErr w:type="spellStart"/>
      <w:r w:rsidRPr="00501E21">
        <w:rPr>
          <w:bCs/>
          <w:color w:val="000000"/>
          <w:lang w:val="uk-UA"/>
        </w:rPr>
        <w:t>пров</w:t>
      </w:r>
      <w:proofErr w:type="spellEnd"/>
      <w:r w:rsidRPr="00501E21">
        <w:rPr>
          <w:bCs/>
          <w:color w:val="000000"/>
          <w:lang w:val="uk-UA"/>
        </w:rPr>
        <w:t>.</w:t>
      </w:r>
      <w:r w:rsidR="00B00BF2">
        <w:rPr>
          <w:bCs/>
          <w:color w:val="000000"/>
          <w:lang w:val="uk-UA"/>
        </w:rPr>
        <w:t xml:space="preserve"> </w:t>
      </w:r>
      <w:r w:rsidRPr="00501E21">
        <w:rPr>
          <w:bCs/>
          <w:color w:val="000000"/>
          <w:lang w:val="uk-UA"/>
        </w:rPr>
        <w:t xml:space="preserve">Величка, </w:t>
      </w:r>
      <w:proofErr w:type="spellStart"/>
      <w:r w:rsidRPr="00501E21">
        <w:rPr>
          <w:bCs/>
          <w:color w:val="000000"/>
          <w:lang w:val="uk-UA"/>
        </w:rPr>
        <w:t>пров</w:t>
      </w:r>
      <w:proofErr w:type="spellEnd"/>
      <w:r w:rsidRPr="00501E21">
        <w:rPr>
          <w:bCs/>
          <w:color w:val="000000"/>
          <w:lang w:val="uk-UA"/>
        </w:rPr>
        <w:t xml:space="preserve">. </w:t>
      </w:r>
      <w:r w:rsidRPr="00F641E1">
        <w:rPr>
          <w:bCs/>
          <w:color w:val="000000"/>
          <w:lang w:val="uk-UA"/>
        </w:rPr>
        <w:t>Олімпійський.</w:t>
      </w:r>
    </w:p>
    <w:p w14:paraId="5E2B8D49" w14:textId="77777777" w:rsidR="00466557" w:rsidRDefault="00466557" w:rsidP="00466557">
      <w:pPr>
        <w:ind w:firstLine="720"/>
        <w:jc w:val="both"/>
        <w:rPr>
          <w:lang w:val="uk-UA"/>
        </w:rPr>
      </w:pPr>
      <w:r>
        <w:rPr>
          <w:lang w:val="uk-UA"/>
        </w:rPr>
        <w:t>У рамках Концепції системи енергетичного менеджменту Старокостянтинівської міської територіальної громади здійснюється щоденний моніторинг споживання енергоресурсів 85 бюджетних закладів.</w:t>
      </w:r>
    </w:p>
    <w:p w14:paraId="47D8127E" w14:textId="77777777" w:rsidR="00466557" w:rsidRDefault="00466557" w:rsidP="00466557">
      <w:pPr>
        <w:ind w:firstLine="720"/>
        <w:jc w:val="both"/>
        <w:rPr>
          <w:lang w:val="uk-UA"/>
        </w:rPr>
      </w:pPr>
      <w:proofErr w:type="spellStart"/>
      <w:r>
        <w:rPr>
          <w:lang w:val="uk-UA"/>
        </w:rPr>
        <w:t>Проведенно</w:t>
      </w:r>
      <w:proofErr w:type="spellEnd"/>
      <w:r>
        <w:rPr>
          <w:lang w:val="uk-UA"/>
        </w:rPr>
        <w:t xml:space="preserve"> сертифікацію енергетичної ефективності (</w:t>
      </w:r>
      <w:proofErr w:type="spellStart"/>
      <w:r>
        <w:rPr>
          <w:lang w:val="uk-UA"/>
        </w:rPr>
        <w:t>енергоаудит</w:t>
      </w:r>
      <w:proofErr w:type="spellEnd"/>
      <w:r>
        <w:rPr>
          <w:lang w:val="uk-UA"/>
        </w:rPr>
        <w:t>) та виготовлені енергетичні сертифікати 14 будівель бюджетних установ та закладів.</w:t>
      </w:r>
    </w:p>
    <w:p w14:paraId="474A57F8" w14:textId="77777777" w:rsidR="00466557" w:rsidRDefault="00466557" w:rsidP="00466557">
      <w:pPr>
        <w:ind w:firstLine="567"/>
        <w:jc w:val="both"/>
        <w:rPr>
          <w:lang w:val="uk-UA"/>
        </w:rPr>
      </w:pPr>
      <w:r>
        <w:rPr>
          <w:lang w:val="uk-UA"/>
        </w:rPr>
        <w:t>В рамках програми «</w:t>
      </w:r>
      <w:proofErr w:type="spellStart"/>
      <w:r>
        <w:rPr>
          <w:lang w:val="uk-UA"/>
        </w:rPr>
        <w:t>Енергодім</w:t>
      </w:r>
      <w:proofErr w:type="spellEnd"/>
      <w:r>
        <w:rPr>
          <w:lang w:val="uk-UA"/>
        </w:rPr>
        <w:t xml:space="preserve">» державної установи «Фонд енергоефективності» здійснюється капітальний ремонт із проведенням заходів комплексної </w:t>
      </w:r>
      <w:proofErr w:type="spellStart"/>
      <w:r>
        <w:rPr>
          <w:lang w:val="uk-UA"/>
        </w:rPr>
        <w:t>термодернізації</w:t>
      </w:r>
      <w:proofErr w:type="spellEnd"/>
      <w:r>
        <w:rPr>
          <w:lang w:val="uk-UA"/>
        </w:rPr>
        <w:t xml:space="preserve"> житлового будинку ОСББ «Наш дім Попова 20» за </w:t>
      </w:r>
      <w:proofErr w:type="spellStart"/>
      <w:r>
        <w:rPr>
          <w:lang w:val="uk-UA"/>
        </w:rPr>
        <w:t>адресою</w:t>
      </w:r>
      <w:proofErr w:type="spellEnd"/>
      <w:r>
        <w:rPr>
          <w:lang w:val="uk-UA"/>
        </w:rPr>
        <w:t xml:space="preserve">: м. Старокостянтинів, вул. Попова, 20. </w:t>
      </w:r>
    </w:p>
    <w:p w14:paraId="0A1DAA07" w14:textId="77777777" w:rsidR="00EC5773" w:rsidRDefault="0031177A" w:rsidP="00BB5B50">
      <w:pPr>
        <w:shd w:val="clear" w:color="auto" w:fill="FFFFFF"/>
        <w:ind w:firstLine="567"/>
        <w:jc w:val="both"/>
        <w:rPr>
          <w:color w:val="000000"/>
          <w:lang w:val="uk-UA"/>
        </w:rPr>
      </w:pPr>
      <w:r>
        <w:rPr>
          <w:rStyle w:val="3182"/>
          <w:color w:val="000000"/>
        </w:rPr>
        <w:t xml:space="preserve">На даний час у </w:t>
      </w:r>
      <w:proofErr w:type="spellStart"/>
      <w:r>
        <w:rPr>
          <w:rStyle w:val="3182"/>
          <w:color w:val="000000"/>
        </w:rPr>
        <w:t>м.Старокостянтинів</w:t>
      </w:r>
      <w:proofErr w:type="spellEnd"/>
      <w:r>
        <w:rPr>
          <w:rStyle w:val="3182"/>
          <w:color w:val="000000"/>
        </w:rPr>
        <w:t xml:space="preserve"> </w:t>
      </w:r>
      <w:proofErr w:type="spellStart"/>
      <w:r>
        <w:rPr>
          <w:rStyle w:val="3182"/>
          <w:color w:val="000000"/>
        </w:rPr>
        <w:t>зареєстровано</w:t>
      </w:r>
      <w:proofErr w:type="spellEnd"/>
      <w:r>
        <w:rPr>
          <w:rStyle w:val="3182"/>
          <w:color w:val="000000"/>
        </w:rPr>
        <w:t xml:space="preserve"> 6 </w:t>
      </w:r>
      <w:proofErr w:type="spellStart"/>
      <w:r>
        <w:rPr>
          <w:rStyle w:val="3182"/>
          <w:color w:val="000000"/>
        </w:rPr>
        <w:t>об</w:t>
      </w:r>
      <w:r>
        <w:rPr>
          <w:color w:val="000000"/>
        </w:rPr>
        <w:t>’єднань</w:t>
      </w:r>
      <w:proofErr w:type="spellEnd"/>
      <w:r>
        <w:rPr>
          <w:color w:val="000000"/>
        </w:rPr>
        <w:t xml:space="preserve"> </w:t>
      </w:r>
      <w:proofErr w:type="spellStart"/>
      <w:r>
        <w:rPr>
          <w:color w:val="000000"/>
        </w:rPr>
        <w:t>співвласників</w:t>
      </w:r>
      <w:proofErr w:type="spellEnd"/>
      <w:r>
        <w:rPr>
          <w:color w:val="000000"/>
        </w:rPr>
        <w:t xml:space="preserve"> </w:t>
      </w:r>
      <w:proofErr w:type="spellStart"/>
      <w:r>
        <w:rPr>
          <w:color w:val="000000"/>
        </w:rPr>
        <w:t>багатоквартирного</w:t>
      </w:r>
      <w:proofErr w:type="spellEnd"/>
      <w:r>
        <w:rPr>
          <w:color w:val="000000"/>
        </w:rPr>
        <w:t xml:space="preserve"> </w:t>
      </w:r>
      <w:proofErr w:type="spellStart"/>
      <w:r>
        <w:rPr>
          <w:color w:val="000000"/>
        </w:rPr>
        <w:t>будинку</w:t>
      </w:r>
      <w:proofErr w:type="spellEnd"/>
      <w:r>
        <w:rPr>
          <w:color w:val="000000"/>
        </w:rPr>
        <w:t>: «</w:t>
      </w:r>
      <w:proofErr w:type="spellStart"/>
      <w:r>
        <w:rPr>
          <w:color w:val="000000"/>
        </w:rPr>
        <w:t>Європейський</w:t>
      </w:r>
      <w:proofErr w:type="spellEnd"/>
      <w:r>
        <w:rPr>
          <w:color w:val="000000"/>
        </w:rPr>
        <w:t xml:space="preserve"> </w:t>
      </w:r>
      <w:proofErr w:type="spellStart"/>
      <w:r>
        <w:rPr>
          <w:color w:val="000000"/>
        </w:rPr>
        <w:t>вибір</w:t>
      </w:r>
      <w:proofErr w:type="spellEnd"/>
      <w:r>
        <w:rPr>
          <w:color w:val="000000"/>
        </w:rPr>
        <w:t xml:space="preserve">» по </w:t>
      </w:r>
      <w:proofErr w:type="spellStart"/>
      <w:r>
        <w:rPr>
          <w:color w:val="000000"/>
        </w:rPr>
        <w:t>вул</w:t>
      </w:r>
      <w:proofErr w:type="spellEnd"/>
      <w:r>
        <w:rPr>
          <w:color w:val="000000"/>
        </w:rPr>
        <w:t xml:space="preserve">. </w:t>
      </w:r>
      <w:proofErr w:type="spellStart"/>
      <w:r>
        <w:rPr>
          <w:color w:val="000000"/>
        </w:rPr>
        <w:t>Ессенська</w:t>
      </w:r>
      <w:proofErr w:type="spellEnd"/>
      <w:r>
        <w:rPr>
          <w:color w:val="000000"/>
        </w:rPr>
        <w:t xml:space="preserve"> та «</w:t>
      </w:r>
      <w:proofErr w:type="spellStart"/>
      <w:r>
        <w:rPr>
          <w:color w:val="000000"/>
        </w:rPr>
        <w:t>Резиденція</w:t>
      </w:r>
      <w:proofErr w:type="spellEnd"/>
      <w:r>
        <w:rPr>
          <w:color w:val="000000"/>
        </w:rPr>
        <w:t xml:space="preserve"> 2016» по </w:t>
      </w:r>
      <w:proofErr w:type="spellStart"/>
      <w:r>
        <w:rPr>
          <w:color w:val="000000"/>
        </w:rPr>
        <w:t>вул</w:t>
      </w:r>
      <w:proofErr w:type="spellEnd"/>
      <w:r>
        <w:rPr>
          <w:color w:val="000000"/>
        </w:rPr>
        <w:t>. Миру, 68, «</w:t>
      </w:r>
      <w:proofErr w:type="spellStart"/>
      <w:r>
        <w:rPr>
          <w:color w:val="000000"/>
        </w:rPr>
        <w:t>Європейське</w:t>
      </w:r>
      <w:proofErr w:type="spellEnd"/>
      <w:r>
        <w:rPr>
          <w:color w:val="000000"/>
        </w:rPr>
        <w:t xml:space="preserve"> </w:t>
      </w:r>
      <w:proofErr w:type="spellStart"/>
      <w:r>
        <w:rPr>
          <w:color w:val="000000"/>
        </w:rPr>
        <w:t>життя</w:t>
      </w:r>
      <w:proofErr w:type="spellEnd"/>
      <w:r>
        <w:rPr>
          <w:color w:val="000000"/>
        </w:rPr>
        <w:t xml:space="preserve">» по </w:t>
      </w:r>
      <w:proofErr w:type="spellStart"/>
      <w:r>
        <w:rPr>
          <w:color w:val="000000"/>
        </w:rPr>
        <w:t>вул</w:t>
      </w:r>
      <w:proofErr w:type="spellEnd"/>
      <w:r>
        <w:rPr>
          <w:color w:val="000000"/>
        </w:rPr>
        <w:t xml:space="preserve">. </w:t>
      </w:r>
      <w:proofErr w:type="spellStart"/>
      <w:r>
        <w:rPr>
          <w:color w:val="000000"/>
        </w:rPr>
        <w:t>Красовського</w:t>
      </w:r>
      <w:proofErr w:type="spellEnd"/>
      <w:r>
        <w:rPr>
          <w:color w:val="000000"/>
        </w:rPr>
        <w:t>, 5/</w:t>
      </w:r>
      <w:proofErr w:type="gramStart"/>
      <w:r>
        <w:rPr>
          <w:color w:val="000000"/>
        </w:rPr>
        <w:t>6,  5</w:t>
      </w:r>
      <w:proofErr w:type="gramEnd"/>
      <w:r>
        <w:rPr>
          <w:color w:val="000000"/>
        </w:rPr>
        <w:t xml:space="preserve">/7,  </w:t>
      </w:r>
      <w:proofErr w:type="spellStart"/>
      <w:r>
        <w:rPr>
          <w:color w:val="000000"/>
        </w:rPr>
        <w:t>Ессенська</w:t>
      </w:r>
      <w:proofErr w:type="spellEnd"/>
      <w:r>
        <w:rPr>
          <w:color w:val="000000"/>
        </w:rPr>
        <w:t xml:space="preserve">, 33/1, 33/2, «Наш </w:t>
      </w:r>
      <w:proofErr w:type="spellStart"/>
      <w:r>
        <w:rPr>
          <w:color w:val="000000"/>
        </w:rPr>
        <w:t>дім</w:t>
      </w:r>
      <w:proofErr w:type="spellEnd"/>
      <w:r>
        <w:rPr>
          <w:color w:val="000000"/>
        </w:rPr>
        <w:t xml:space="preserve"> Попова 20» по </w:t>
      </w:r>
      <w:proofErr w:type="spellStart"/>
      <w:r>
        <w:rPr>
          <w:color w:val="000000"/>
        </w:rPr>
        <w:t>вул</w:t>
      </w:r>
      <w:proofErr w:type="spellEnd"/>
      <w:r>
        <w:rPr>
          <w:color w:val="000000"/>
        </w:rPr>
        <w:t>.. Попова,20, «</w:t>
      </w:r>
      <w:proofErr w:type="spellStart"/>
      <w:r>
        <w:rPr>
          <w:color w:val="000000"/>
        </w:rPr>
        <w:t>Софійський</w:t>
      </w:r>
      <w:proofErr w:type="spellEnd"/>
      <w:r>
        <w:rPr>
          <w:color w:val="000000"/>
        </w:rPr>
        <w:t xml:space="preserve"> </w:t>
      </w:r>
      <w:proofErr w:type="spellStart"/>
      <w:r>
        <w:rPr>
          <w:color w:val="000000"/>
        </w:rPr>
        <w:t>партал</w:t>
      </w:r>
      <w:proofErr w:type="spellEnd"/>
      <w:r>
        <w:rPr>
          <w:color w:val="000000"/>
        </w:rPr>
        <w:t xml:space="preserve">» по </w:t>
      </w:r>
      <w:proofErr w:type="spellStart"/>
      <w:r>
        <w:rPr>
          <w:color w:val="000000"/>
        </w:rPr>
        <w:t>вул</w:t>
      </w:r>
      <w:proofErr w:type="spellEnd"/>
      <w:r>
        <w:rPr>
          <w:color w:val="000000"/>
        </w:rPr>
        <w:t xml:space="preserve">. Софійська,3, «Свобода 51/1» по </w:t>
      </w:r>
      <w:proofErr w:type="spellStart"/>
      <w:r>
        <w:rPr>
          <w:color w:val="000000"/>
        </w:rPr>
        <w:t>вул</w:t>
      </w:r>
      <w:proofErr w:type="spellEnd"/>
      <w:r>
        <w:rPr>
          <w:color w:val="000000"/>
        </w:rPr>
        <w:t xml:space="preserve">. </w:t>
      </w:r>
      <w:proofErr w:type="spellStart"/>
      <w:r>
        <w:rPr>
          <w:color w:val="000000"/>
        </w:rPr>
        <w:t>Свободи</w:t>
      </w:r>
      <w:proofErr w:type="spellEnd"/>
      <w:r>
        <w:rPr>
          <w:color w:val="000000"/>
        </w:rPr>
        <w:t>, 51/1.</w:t>
      </w:r>
    </w:p>
    <w:p w14:paraId="6028B3BC" w14:textId="77777777" w:rsidR="00197FEF" w:rsidRPr="002E3196" w:rsidRDefault="00197FEF" w:rsidP="00BB5B50">
      <w:pPr>
        <w:shd w:val="clear" w:color="auto" w:fill="FFFFFF"/>
        <w:ind w:firstLine="567"/>
        <w:jc w:val="both"/>
        <w:rPr>
          <w:color w:val="000000"/>
          <w:lang w:val="uk-UA"/>
        </w:rPr>
      </w:pPr>
    </w:p>
    <w:p w14:paraId="25730159" w14:textId="77777777" w:rsidR="00EC5773" w:rsidRPr="005553CB" w:rsidRDefault="00EC5773" w:rsidP="00A6265C">
      <w:pPr>
        <w:ind w:firstLine="720"/>
        <w:jc w:val="center"/>
        <w:rPr>
          <w:rStyle w:val="11"/>
          <w:b/>
          <w:iCs/>
        </w:rPr>
      </w:pPr>
      <w:r w:rsidRPr="00BB5B50">
        <w:rPr>
          <w:rStyle w:val="11"/>
          <w:b/>
          <w:iCs/>
        </w:rPr>
        <w:t>Ринок праці та доходи населення</w:t>
      </w:r>
    </w:p>
    <w:p w14:paraId="48076C47" w14:textId="77777777" w:rsidR="00BB5B50" w:rsidRDefault="00BB5B50" w:rsidP="00BB5B50">
      <w:pPr>
        <w:ind w:firstLine="567"/>
        <w:jc w:val="both"/>
        <w:rPr>
          <w:rFonts w:eastAsia="SimHei"/>
          <w:lang w:val="uk-UA"/>
        </w:rPr>
      </w:pPr>
      <w:r w:rsidRPr="006C1232">
        <w:rPr>
          <w:rFonts w:eastAsia="SimHei"/>
          <w:lang w:val="uk-UA"/>
        </w:rPr>
        <w:t xml:space="preserve">Упродовж 2021 року до Старокостянтинівської міськрайонної філії Хмельницького обласного центру зайнятості надійшло 1675 вакансій від 364 роботодавців, що здійснюють діяльність на території Старокостянтинівської міської територіальної громади. З них 22,7% (близько 380 вакансій) надійшло від роботодавців електронним шляхом, використовуючи сервіс Державної служби зайнятості «електронний кабінет роботодавця». 1007 осіб мешканців територіальної громади було </w:t>
      </w:r>
      <w:proofErr w:type="spellStart"/>
      <w:r w:rsidRPr="006C1232">
        <w:rPr>
          <w:rFonts w:eastAsia="SimHei"/>
          <w:lang w:val="uk-UA"/>
        </w:rPr>
        <w:t>працевлаштовано</w:t>
      </w:r>
      <w:proofErr w:type="spellEnd"/>
      <w:r w:rsidRPr="006C1232">
        <w:rPr>
          <w:rFonts w:eastAsia="SimHei"/>
          <w:lang w:val="uk-UA"/>
        </w:rPr>
        <w:t xml:space="preserve"> на заявлені роботодавцями робочі місця.</w:t>
      </w:r>
    </w:p>
    <w:p w14:paraId="5FD1BB6E" w14:textId="77777777" w:rsidR="00BB5B50" w:rsidRPr="002E3196" w:rsidRDefault="00BB5B50" w:rsidP="002E3196">
      <w:pPr>
        <w:ind w:firstLine="567"/>
        <w:jc w:val="both"/>
      </w:pPr>
      <w:r w:rsidRPr="00ED6C87">
        <w:rPr>
          <w:rFonts w:eastAsia="SimHei"/>
          <w:lang w:val="uk-UA"/>
        </w:rPr>
        <w:t>Задля підвищення конкурентоспроможності та мобільності незайнятого населення служба зайнятості велику увагу приділяє професійній підготовці та</w:t>
      </w:r>
      <w:r w:rsidRPr="00D4417C">
        <w:rPr>
          <w:rFonts w:eastAsia="SimHei"/>
        </w:rPr>
        <w:t> </w:t>
      </w:r>
      <w:r w:rsidRPr="00ED6C87">
        <w:rPr>
          <w:rFonts w:eastAsia="SimHei"/>
          <w:lang w:val="uk-UA"/>
        </w:rPr>
        <w:t xml:space="preserve"> підвищенню кваліфікації безробітних як напрямку роботи, який дає змогу </w:t>
      </w:r>
      <w:proofErr w:type="spellStart"/>
      <w:r w:rsidRPr="00ED6C87">
        <w:rPr>
          <w:rFonts w:eastAsia="SimHei"/>
          <w:lang w:val="uk-UA"/>
        </w:rPr>
        <w:t>оперативно</w:t>
      </w:r>
      <w:proofErr w:type="spellEnd"/>
      <w:r w:rsidRPr="00ED6C87">
        <w:rPr>
          <w:rFonts w:eastAsia="SimHei"/>
          <w:lang w:val="uk-UA"/>
        </w:rPr>
        <w:t xml:space="preserve"> вирішувати потребу ринку праці в кваліфікованій робочій силі. </w:t>
      </w:r>
      <w:proofErr w:type="spellStart"/>
      <w:r w:rsidRPr="00D4417C">
        <w:rPr>
          <w:rFonts w:eastAsia="SimHei"/>
        </w:rPr>
        <w:t>Старокостянтинівською</w:t>
      </w:r>
      <w:proofErr w:type="spellEnd"/>
      <w:r w:rsidRPr="00D4417C">
        <w:rPr>
          <w:rFonts w:eastAsia="SimHei"/>
        </w:rPr>
        <w:t xml:space="preserve"> </w:t>
      </w:r>
      <w:proofErr w:type="spellStart"/>
      <w:r w:rsidRPr="00D4417C">
        <w:rPr>
          <w:rFonts w:eastAsia="SimHei"/>
        </w:rPr>
        <w:t>міськрайонною</w:t>
      </w:r>
      <w:proofErr w:type="spellEnd"/>
      <w:r w:rsidRPr="00D4417C">
        <w:rPr>
          <w:rFonts w:eastAsia="SimHei"/>
        </w:rPr>
        <w:t xml:space="preserve"> </w:t>
      </w:r>
      <w:proofErr w:type="spellStart"/>
      <w:r>
        <w:rPr>
          <w:rFonts w:eastAsia="SimHei"/>
        </w:rPr>
        <w:t>ф</w:t>
      </w:r>
      <w:r w:rsidRPr="00D4417C">
        <w:rPr>
          <w:rFonts w:eastAsia="SimHei"/>
        </w:rPr>
        <w:t>ілією</w:t>
      </w:r>
      <w:proofErr w:type="spellEnd"/>
      <w:r w:rsidRPr="00D4417C">
        <w:rPr>
          <w:rFonts w:eastAsia="SimHei"/>
        </w:rPr>
        <w:t xml:space="preserve"> </w:t>
      </w:r>
      <w:proofErr w:type="spellStart"/>
      <w:r w:rsidRPr="00D4417C">
        <w:rPr>
          <w:rFonts w:eastAsia="SimHei"/>
        </w:rPr>
        <w:t>Хмельницького</w:t>
      </w:r>
      <w:proofErr w:type="spellEnd"/>
      <w:r w:rsidRPr="00D4417C">
        <w:rPr>
          <w:rFonts w:eastAsia="SimHei"/>
        </w:rPr>
        <w:t xml:space="preserve"> </w:t>
      </w:r>
      <w:proofErr w:type="spellStart"/>
      <w:r w:rsidRPr="00D4417C">
        <w:rPr>
          <w:rFonts w:eastAsia="SimHei"/>
        </w:rPr>
        <w:t>обласного</w:t>
      </w:r>
      <w:proofErr w:type="spellEnd"/>
      <w:r w:rsidRPr="00D4417C">
        <w:rPr>
          <w:rFonts w:eastAsia="SimHei"/>
        </w:rPr>
        <w:t xml:space="preserve"> центру </w:t>
      </w:r>
      <w:proofErr w:type="spellStart"/>
      <w:proofErr w:type="gramStart"/>
      <w:r w:rsidRPr="00D4417C">
        <w:rPr>
          <w:rFonts w:eastAsia="SimHei"/>
        </w:rPr>
        <w:t>зайнятості</w:t>
      </w:r>
      <w:proofErr w:type="spellEnd"/>
      <w:r w:rsidRPr="00D4417C">
        <w:rPr>
          <w:rFonts w:eastAsia="SimHei"/>
        </w:rPr>
        <w:t xml:space="preserve">  </w:t>
      </w:r>
      <w:proofErr w:type="spellStart"/>
      <w:r w:rsidRPr="00D4417C">
        <w:rPr>
          <w:rFonts w:eastAsia="SimHei"/>
        </w:rPr>
        <w:t>організовано</w:t>
      </w:r>
      <w:proofErr w:type="spellEnd"/>
      <w:proofErr w:type="gramEnd"/>
      <w:r w:rsidRPr="00D4417C">
        <w:rPr>
          <w:rFonts w:eastAsia="SimHei"/>
        </w:rPr>
        <w:t xml:space="preserve"> </w:t>
      </w:r>
      <w:proofErr w:type="spellStart"/>
      <w:r w:rsidRPr="00D4417C">
        <w:rPr>
          <w:rFonts w:eastAsia="SimHei"/>
        </w:rPr>
        <w:t>професійне</w:t>
      </w:r>
      <w:proofErr w:type="spellEnd"/>
      <w:r w:rsidRPr="00D4417C">
        <w:rPr>
          <w:rFonts w:eastAsia="SimHei"/>
        </w:rPr>
        <w:t xml:space="preserve"> </w:t>
      </w:r>
      <w:proofErr w:type="spellStart"/>
      <w:r w:rsidRPr="00D4417C">
        <w:rPr>
          <w:rFonts w:eastAsia="SimHei"/>
        </w:rPr>
        <w:t>навчання</w:t>
      </w:r>
      <w:proofErr w:type="spellEnd"/>
      <w:r w:rsidRPr="00D4417C">
        <w:rPr>
          <w:rFonts w:eastAsia="SimHei"/>
        </w:rPr>
        <w:t xml:space="preserve"> для 161 </w:t>
      </w:r>
      <w:proofErr w:type="spellStart"/>
      <w:r w:rsidRPr="00D4417C">
        <w:rPr>
          <w:rFonts w:eastAsia="SimHei"/>
        </w:rPr>
        <w:t>безробітної</w:t>
      </w:r>
      <w:proofErr w:type="spellEnd"/>
      <w:r w:rsidRPr="00D4417C">
        <w:rPr>
          <w:rFonts w:eastAsia="SimHei"/>
        </w:rPr>
        <w:t xml:space="preserve"> особи. </w:t>
      </w:r>
      <w:proofErr w:type="spellStart"/>
      <w:r w:rsidRPr="00D4417C">
        <w:rPr>
          <w:rFonts w:eastAsia="SimHei"/>
        </w:rPr>
        <w:t>Пріоритетним</w:t>
      </w:r>
      <w:proofErr w:type="spellEnd"/>
      <w:r w:rsidRPr="00D4417C">
        <w:rPr>
          <w:rFonts w:eastAsia="SimHei"/>
        </w:rPr>
        <w:t xml:space="preserve"> </w:t>
      </w:r>
      <w:proofErr w:type="spellStart"/>
      <w:r w:rsidRPr="00D4417C">
        <w:rPr>
          <w:rFonts w:eastAsia="SimHei"/>
        </w:rPr>
        <w:t>напрямом</w:t>
      </w:r>
      <w:proofErr w:type="spellEnd"/>
      <w:r w:rsidRPr="00D4417C">
        <w:rPr>
          <w:rFonts w:eastAsia="SimHei"/>
        </w:rPr>
        <w:t xml:space="preserve"> в </w:t>
      </w:r>
      <w:proofErr w:type="spellStart"/>
      <w:r w:rsidRPr="00D4417C">
        <w:rPr>
          <w:rFonts w:eastAsia="SimHei"/>
        </w:rPr>
        <w:t>організації</w:t>
      </w:r>
      <w:proofErr w:type="spellEnd"/>
      <w:r w:rsidRPr="00D4417C">
        <w:rPr>
          <w:rFonts w:eastAsia="SimHei"/>
        </w:rPr>
        <w:t xml:space="preserve"> </w:t>
      </w:r>
      <w:proofErr w:type="spellStart"/>
      <w:r w:rsidRPr="00D4417C">
        <w:rPr>
          <w:rFonts w:eastAsia="SimHei"/>
        </w:rPr>
        <w:t>професійного</w:t>
      </w:r>
      <w:proofErr w:type="spellEnd"/>
      <w:r w:rsidRPr="00D4417C">
        <w:rPr>
          <w:rFonts w:eastAsia="SimHei"/>
        </w:rPr>
        <w:t xml:space="preserve"> </w:t>
      </w:r>
      <w:proofErr w:type="spellStart"/>
      <w:r w:rsidRPr="00D4417C">
        <w:rPr>
          <w:rFonts w:eastAsia="SimHei"/>
        </w:rPr>
        <w:t>навчання</w:t>
      </w:r>
      <w:proofErr w:type="spellEnd"/>
      <w:r w:rsidRPr="00D4417C">
        <w:rPr>
          <w:rFonts w:eastAsia="SimHei"/>
        </w:rPr>
        <w:t xml:space="preserve"> </w:t>
      </w:r>
      <w:proofErr w:type="spellStart"/>
      <w:r w:rsidRPr="00D4417C">
        <w:rPr>
          <w:rFonts w:eastAsia="SimHei"/>
        </w:rPr>
        <w:t>безробітних</w:t>
      </w:r>
      <w:proofErr w:type="spellEnd"/>
      <w:r w:rsidRPr="00D4417C">
        <w:rPr>
          <w:rFonts w:eastAsia="SimHei"/>
        </w:rPr>
        <w:t xml:space="preserve"> </w:t>
      </w:r>
      <w:proofErr w:type="spellStart"/>
      <w:r w:rsidRPr="00D4417C">
        <w:rPr>
          <w:rFonts w:eastAsia="SimHei"/>
        </w:rPr>
        <w:t>визначено</w:t>
      </w:r>
      <w:proofErr w:type="spellEnd"/>
      <w:r w:rsidRPr="00D4417C">
        <w:rPr>
          <w:rFonts w:eastAsia="SimHei"/>
        </w:rPr>
        <w:t xml:space="preserve"> </w:t>
      </w:r>
      <w:proofErr w:type="spellStart"/>
      <w:r w:rsidRPr="00D4417C">
        <w:rPr>
          <w:rFonts w:eastAsia="SimHei"/>
        </w:rPr>
        <w:t>підготовку</w:t>
      </w:r>
      <w:proofErr w:type="spellEnd"/>
      <w:r w:rsidRPr="00D4417C">
        <w:rPr>
          <w:rFonts w:eastAsia="SimHei"/>
        </w:rPr>
        <w:t xml:space="preserve"> та </w:t>
      </w:r>
      <w:proofErr w:type="spellStart"/>
      <w:r w:rsidRPr="00D4417C">
        <w:rPr>
          <w:rFonts w:eastAsia="SimHei"/>
        </w:rPr>
        <w:t>перепідготовку</w:t>
      </w:r>
      <w:proofErr w:type="spellEnd"/>
      <w:r w:rsidRPr="00D4417C">
        <w:rPr>
          <w:rFonts w:eastAsia="SimHei"/>
        </w:rPr>
        <w:t xml:space="preserve"> </w:t>
      </w:r>
      <w:proofErr w:type="spellStart"/>
      <w:r w:rsidRPr="00D4417C">
        <w:rPr>
          <w:rFonts w:eastAsia="SimHei"/>
        </w:rPr>
        <w:t>кадрів</w:t>
      </w:r>
      <w:proofErr w:type="spellEnd"/>
      <w:r w:rsidRPr="00D4417C">
        <w:rPr>
          <w:rFonts w:eastAsia="SimHei"/>
        </w:rPr>
        <w:t xml:space="preserve"> </w:t>
      </w:r>
      <w:proofErr w:type="spellStart"/>
      <w:r w:rsidRPr="00D4417C">
        <w:rPr>
          <w:rFonts w:eastAsia="SimHei"/>
        </w:rPr>
        <w:t>під</w:t>
      </w:r>
      <w:proofErr w:type="spellEnd"/>
      <w:r w:rsidRPr="00D4417C">
        <w:rPr>
          <w:rFonts w:eastAsia="SimHei"/>
        </w:rPr>
        <w:t xml:space="preserve"> </w:t>
      </w:r>
      <w:proofErr w:type="spellStart"/>
      <w:r w:rsidRPr="00D4417C">
        <w:rPr>
          <w:rFonts w:eastAsia="SimHei"/>
        </w:rPr>
        <w:t>конкретні</w:t>
      </w:r>
      <w:proofErr w:type="spellEnd"/>
      <w:r w:rsidRPr="00D4417C">
        <w:rPr>
          <w:rFonts w:eastAsia="SimHei"/>
        </w:rPr>
        <w:t xml:space="preserve"> </w:t>
      </w:r>
      <w:proofErr w:type="spellStart"/>
      <w:r w:rsidRPr="00D4417C">
        <w:rPr>
          <w:rFonts w:eastAsia="SimHei"/>
        </w:rPr>
        <w:t>замовлення</w:t>
      </w:r>
      <w:proofErr w:type="spellEnd"/>
      <w:r w:rsidRPr="00D4417C">
        <w:rPr>
          <w:rFonts w:eastAsia="SimHei"/>
        </w:rPr>
        <w:t xml:space="preserve"> </w:t>
      </w:r>
      <w:proofErr w:type="spellStart"/>
      <w:r w:rsidRPr="00D4417C">
        <w:rPr>
          <w:rFonts w:eastAsia="SimHei"/>
        </w:rPr>
        <w:t>роботодавців</w:t>
      </w:r>
      <w:proofErr w:type="spellEnd"/>
      <w:r w:rsidRPr="00D4417C">
        <w:rPr>
          <w:rFonts w:eastAsia="SimHei"/>
        </w:rPr>
        <w:t xml:space="preserve">. Так,  за </w:t>
      </w:r>
      <w:proofErr w:type="spellStart"/>
      <w:r w:rsidRPr="00D4417C">
        <w:rPr>
          <w:rFonts w:eastAsia="SimHei"/>
        </w:rPr>
        <w:t>конкретним</w:t>
      </w:r>
      <w:proofErr w:type="spellEnd"/>
      <w:r w:rsidRPr="00D4417C">
        <w:rPr>
          <w:rFonts w:eastAsia="SimHei"/>
        </w:rPr>
        <w:t xml:space="preserve"> </w:t>
      </w:r>
      <w:proofErr w:type="spellStart"/>
      <w:r w:rsidRPr="00D4417C">
        <w:rPr>
          <w:rFonts w:eastAsia="SimHei"/>
        </w:rPr>
        <w:t>замовленням</w:t>
      </w:r>
      <w:proofErr w:type="spellEnd"/>
      <w:r w:rsidRPr="00D4417C">
        <w:rPr>
          <w:rFonts w:eastAsia="SimHei"/>
        </w:rPr>
        <w:t xml:space="preserve">  </w:t>
      </w:r>
      <w:proofErr w:type="spellStart"/>
      <w:r w:rsidRPr="00D4417C">
        <w:rPr>
          <w:rFonts w:eastAsia="SimHei"/>
        </w:rPr>
        <w:t>роботодавців</w:t>
      </w:r>
      <w:proofErr w:type="spellEnd"/>
      <w:r w:rsidRPr="00D4417C">
        <w:rPr>
          <w:rFonts w:eastAsia="SimHei"/>
        </w:rPr>
        <w:t xml:space="preserve"> </w:t>
      </w:r>
      <w:proofErr w:type="spellStart"/>
      <w:r w:rsidRPr="00D4417C">
        <w:rPr>
          <w:rFonts w:eastAsia="SimHei"/>
        </w:rPr>
        <w:t>безробітні</w:t>
      </w:r>
      <w:proofErr w:type="spellEnd"/>
      <w:r w:rsidRPr="00D4417C">
        <w:rPr>
          <w:rFonts w:eastAsia="SimHei"/>
        </w:rPr>
        <w:t xml:space="preserve"> проходили </w:t>
      </w:r>
      <w:proofErr w:type="spellStart"/>
      <w:r w:rsidRPr="00D4417C">
        <w:rPr>
          <w:rFonts w:eastAsia="SimHei"/>
        </w:rPr>
        <w:lastRenderedPageBreak/>
        <w:t>професійне</w:t>
      </w:r>
      <w:proofErr w:type="spellEnd"/>
      <w:r w:rsidRPr="00D4417C">
        <w:rPr>
          <w:rFonts w:eastAsia="SimHei"/>
        </w:rPr>
        <w:t xml:space="preserve"> </w:t>
      </w:r>
      <w:proofErr w:type="spellStart"/>
      <w:r w:rsidRPr="00D4417C">
        <w:rPr>
          <w:rFonts w:eastAsia="SimHei"/>
        </w:rPr>
        <w:t>навчання</w:t>
      </w:r>
      <w:proofErr w:type="spellEnd"/>
      <w:r w:rsidRPr="00D4417C">
        <w:rPr>
          <w:rFonts w:eastAsia="SimHei"/>
        </w:rPr>
        <w:t xml:space="preserve">  за </w:t>
      </w:r>
      <w:proofErr w:type="spellStart"/>
      <w:r w:rsidRPr="00D4417C">
        <w:rPr>
          <w:rFonts w:eastAsia="SimHei"/>
        </w:rPr>
        <w:t>наступними</w:t>
      </w:r>
      <w:proofErr w:type="spellEnd"/>
      <w:r w:rsidRPr="00D4417C">
        <w:rPr>
          <w:rFonts w:eastAsia="SimHei"/>
        </w:rPr>
        <w:t xml:space="preserve"> </w:t>
      </w:r>
      <w:proofErr w:type="spellStart"/>
      <w:r w:rsidRPr="00D4417C">
        <w:rPr>
          <w:rFonts w:eastAsia="SimHei"/>
        </w:rPr>
        <w:t>професіями</w:t>
      </w:r>
      <w:proofErr w:type="spellEnd"/>
      <w:r w:rsidRPr="00D4417C">
        <w:rPr>
          <w:rFonts w:eastAsia="SimHei"/>
        </w:rPr>
        <w:t xml:space="preserve"> та </w:t>
      </w:r>
      <w:proofErr w:type="spellStart"/>
      <w:r w:rsidRPr="00D4417C">
        <w:rPr>
          <w:rFonts w:eastAsia="SimHei"/>
        </w:rPr>
        <w:t>напрямками</w:t>
      </w:r>
      <w:proofErr w:type="spellEnd"/>
      <w:r w:rsidRPr="00D4417C">
        <w:rPr>
          <w:rFonts w:eastAsia="SimHei"/>
        </w:rPr>
        <w:t>: «</w:t>
      </w:r>
      <w:proofErr w:type="spellStart"/>
      <w:r w:rsidRPr="00D4417C">
        <w:rPr>
          <w:rFonts w:eastAsia="SimHei"/>
        </w:rPr>
        <w:t>швачка</w:t>
      </w:r>
      <w:proofErr w:type="spellEnd"/>
      <w:r w:rsidRPr="00D4417C">
        <w:rPr>
          <w:rFonts w:eastAsia="SimHei"/>
        </w:rPr>
        <w:t>», «</w:t>
      </w:r>
      <w:proofErr w:type="spellStart"/>
      <w:r w:rsidRPr="00D4417C">
        <w:rPr>
          <w:rFonts w:eastAsia="SimHei"/>
        </w:rPr>
        <w:t>кухар</w:t>
      </w:r>
      <w:proofErr w:type="spellEnd"/>
      <w:r w:rsidRPr="00D4417C">
        <w:rPr>
          <w:rFonts w:eastAsia="SimHei"/>
        </w:rPr>
        <w:t>», «</w:t>
      </w:r>
      <w:proofErr w:type="spellStart"/>
      <w:r w:rsidRPr="00D4417C">
        <w:rPr>
          <w:rFonts w:eastAsia="SimHei"/>
        </w:rPr>
        <w:t>електрозварник</w:t>
      </w:r>
      <w:proofErr w:type="spellEnd"/>
      <w:r w:rsidRPr="00D4417C">
        <w:rPr>
          <w:rFonts w:eastAsia="SimHei"/>
        </w:rPr>
        <w:t xml:space="preserve"> ручного </w:t>
      </w:r>
      <w:proofErr w:type="spellStart"/>
      <w:r w:rsidRPr="00D4417C">
        <w:rPr>
          <w:rFonts w:eastAsia="SimHei"/>
        </w:rPr>
        <w:t>зварювання</w:t>
      </w:r>
      <w:proofErr w:type="spellEnd"/>
      <w:r w:rsidRPr="00D4417C">
        <w:rPr>
          <w:rFonts w:eastAsia="SimHei"/>
        </w:rPr>
        <w:t xml:space="preserve">», «оператор </w:t>
      </w:r>
      <w:proofErr w:type="spellStart"/>
      <w:r w:rsidRPr="00D4417C">
        <w:rPr>
          <w:rFonts w:eastAsia="SimHei"/>
        </w:rPr>
        <w:t>котельні</w:t>
      </w:r>
      <w:proofErr w:type="spellEnd"/>
      <w:r w:rsidRPr="00D4417C">
        <w:rPr>
          <w:rFonts w:eastAsia="SimHei"/>
        </w:rPr>
        <w:t xml:space="preserve">»; на курсах </w:t>
      </w:r>
      <w:proofErr w:type="spellStart"/>
      <w:r w:rsidRPr="00D4417C">
        <w:rPr>
          <w:rFonts w:eastAsia="SimHei"/>
        </w:rPr>
        <w:t>цільового</w:t>
      </w:r>
      <w:proofErr w:type="spellEnd"/>
      <w:r w:rsidRPr="00D4417C">
        <w:rPr>
          <w:rFonts w:eastAsia="SimHei"/>
        </w:rPr>
        <w:t xml:space="preserve"> </w:t>
      </w:r>
      <w:proofErr w:type="spellStart"/>
      <w:r w:rsidRPr="00D4417C">
        <w:rPr>
          <w:rFonts w:eastAsia="SimHei"/>
        </w:rPr>
        <w:t>призначення</w:t>
      </w:r>
      <w:proofErr w:type="spellEnd"/>
      <w:r w:rsidRPr="00D4417C">
        <w:rPr>
          <w:rFonts w:eastAsia="SimHei"/>
        </w:rPr>
        <w:t xml:space="preserve"> за </w:t>
      </w:r>
      <w:proofErr w:type="spellStart"/>
      <w:r w:rsidRPr="00D4417C">
        <w:rPr>
          <w:rFonts w:eastAsia="SimHei"/>
        </w:rPr>
        <w:t>наступними</w:t>
      </w:r>
      <w:proofErr w:type="spellEnd"/>
      <w:r w:rsidRPr="00D4417C">
        <w:rPr>
          <w:rFonts w:eastAsia="SimHei"/>
        </w:rPr>
        <w:t xml:space="preserve"> </w:t>
      </w:r>
      <w:proofErr w:type="spellStart"/>
      <w:r w:rsidRPr="00D4417C">
        <w:rPr>
          <w:rFonts w:eastAsia="SimHei"/>
        </w:rPr>
        <w:t>напрямками</w:t>
      </w:r>
      <w:proofErr w:type="spellEnd"/>
      <w:r w:rsidRPr="00D4417C">
        <w:rPr>
          <w:rFonts w:eastAsia="SimHei"/>
        </w:rPr>
        <w:t>:  «</w:t>
      </w:r>
      <w:proofErr w:type="spellStart"/>
      <w:r w:rsidRPr="00D4417C">
        <w:rPr>
          <w:rFonts w:eastAsia="SimHei"/>
        </w:rPr>
        <w:t>виконання</w:t>
      </w:r>
      <w:proofErr w:type="spellEnd"/>
      <w:r w:rsidRPr="00D4417C">
        <w:rPr>
          <w:rFonts w:eastAsia="SimHei"/>
        </w:rPr>
        <w:t xml:space="preserve"> </w:t>
      </w:r>
      <w:proofErr w:type="spellStart"/>
      <w:r w:rsidRPr="00D4417C">
        <w:rPr>
          <w:rFonts w:eastAsia="SimHei"/>
        </w:rPr>
        <w:t>підсобних</w:t>
      </w:r>
      <w:proofErr w:type="spellEnd"/>
      <w:r w:rsidRPr="00D4417C">
        <w:rPr>
          <w:rFonts w:eastAsia="SimHei"/>
        </w:rPr>
        <w:t xml:space="preserve"> </w:t>
      </w:r>
      <w:proofErr w:type="spellStart"/>
      <w:r w:rsidRPr="00D4417C">
        <w:rPr>
          <w:rFonts w:eastAsia="SimHei"/>
        </w:rPr>
        <w:t>робіт</w:t>
      </w:r>
      <w:proofErr w:type="spellEnd"/>
      <w:r w:rsidRPr="00D4417C">
        <w:rPr>
          <w:rFonts w:eastAsia="SimHei"/>
        </w:rPr>
        <w:t xml:space="preserve"> у </w:t>
      </w:r>
      <w:proofErr w:type="spellStart"/>
      <w:r w:rsidRPr="00D4417C">
        <w:rPr>
          <w:rFonts w:eastAsia="SimHei"/>
        </w:rPr>
        <w:t>будівництві</w:t>
      </w:r>
      <w:proofErr w:type="spellEnd"/>
      <w:r w:rsidRPr="00D4417C">
        <w:rPr>
          <w:rFonts w:eastAsia="SimHei"/>
        </w:rPr>
        <w:t xml:space="preserve"> та </w:t>
      </w:r>
      <w:proofErr w:type="spellStart"/>
      <w:r w:rsidRPr="00D4417C">
        <w:rPr>
          <w:rFonts w:eastAsia="SimHei"/>
        </w:rPr>
        <w:t>безпека</w:t>
      </w:r>
      <w:proofErr w:type="spellEnd"/>
      <w:r w:rsidRPr="00D4417C">
        <w:rPr>
          <w:rFonts w:eastAsia="SimHei"/>
        </w:rPr>
        <w:t xml:space="preserve"> </w:t>
      </w:r>
      <w:proofErr w:type="spellStart"/>
      <w:r w:rsidRPr="00D4417C">
        <w:rPr>
          <w:rFonts w:eastAsia="SimHei"/>
        </w:rPr>
        <w:t>праці</w:t>
      </w:r>
      <w:proofErr w:type="spellEnd"/>
      <w:r w:rsidRPr="00D4417C">
        <w:rPr>
          <w:rFonts w:eastAsia="SimHei"/>
        </w:rPr>
        <w:t>»; «</w:t>
      </w:r>
      <w:proofErr w:type="spellStart"/>
      <w:r w:rsidRPr="00D4417C">
        <w:rPr>
          <w:rFonts w:eastAsia="SimHei"/>
        </w:rPr>
        <w:t>підготовка</w:t>
      </w:r>
      <w:proofErr w:type="spellEnd"/>
      <w:r w:rsidRPr="00D4417C">
        <w:rPr>
          <w:rFonts w:eastAsia="SimHei"/>
        </w:rPr>
        <w:t xml:space="preserve"> до продажу та </w:t>
      </w:r>
      <w:proofErr w:type="spellStart"/>
      <w:r w:rsidRPr="00D4417C">
        <w:rPr>
          <w:rFonts w:eastAsia="SimHei"/>
        </w:rPr>
        <w:t>реалізації</w:t>
      </w:r>
      <w:proofErr w:type="spellEnd"/>
      <w:r w:rsidRPr="00D4417C">
        <w:rPr>
          <w:rFonts w:eastAsia="SimHei"/>
        </w:rPr>
        <w:t xml:space="preserve"> </w:t>
      </w:r>
      <w:proofErr w:type="spellStart"/>
      <w:r w:rsidRPr="00D4417C">
        <w:rPr>
          <w:rFonts w:eastAsia="SimHei"/>
        </w:rPr>
        <w:t>продовольчих</w:t>
      </w:r>
      <w:proofErr w:type="spellEnd"/>
      <w:r w:rsidRPr="00D4417C">
        <w:rPr>
          <w:rFonts w:eastAsia="SimHei"/>
        </w:rPr>
        <w:t xml:space="preserve"> </w:t>
      </w:r>
      <w:proofErr w:type="spellStart"/>
      <w:r w:rsidRPr="00D4417C">
        <w:rPr>
          <w:rFonts w:eastAsia="SimHei"/>
        </w:rPr>
        <w:t>товарів</w:t>
      </w:r>
      <w:proofErr w:type="spellEnd"/>
      <w:r w:rsidRPr="00D4417C">
        <w:rPr>
          <w:rFonts w:eastAsia="SimHei"/>
        </w:rPr>
        <w:t xml:space="preserve">, «оператор </w:t>
      </w:r>
      <w:proofErr w:type="spellStart"/>
      <w:r w:rsidRPr="00D4417C">
        <w:rPr>
          <w:rFonts w:eastAsia="SimHei"/>
        </w:rPr>
        <w:t>котельні</w:t>
      </w:r>
      <w:proofErr w:type="spellEnd"/>
      <w:r w:rsidRPr="00D4417C">
        <w:rPr>
          <w:rFonts w:eastAsia="SimHei"/>
        </w:rPr>
        <w:t xml:space="preserve">», за </w:t>
      </w:r>
      <w:proofErr w:type="spellStart"/>
      <w:r w:rsidRPr="00D4417C">
        <w:rPr>
          <w:rFonts w:eastAsia="SimHei"/>
        </w:rPr>
        <w:t>навчальними</w:t>
      </w:r>
      <w:proofErr w:type="spellEnd"/>
      <w:r w:rsidRPr="00D4417C">
        <w:rPr>
          <w:rFonts w:eastAsia="SimHei"/>
        </w:rPr>
        <w:t xml:space="preserve"> </w:t>
      </w:r>
      <w:proofErr w:type="spellStart"/>
      <w:r w:rsidRPr="00D4417C">
        <w:rPr>
          <w:rFonts w:eastAsia="SimHei"/>
        </w:rPr>
        <w:t>програмами</w:t>
      </w:r>
      <w:proofErr w:type="spellEnd"/>
      <w:r w:rsidRPr="00D4417C">
        <w:rPr>
          <w:rFonts w:eastAsia="SimHei"/>
        </w:rPr>
        <w:t xml:space="preserve"> «</w:t>
      </w:r>
      <w:proofErr w:type="spellStart"/>
      <w:r w:rsidRPr="00D4417C">
        <w:rPr>
          <w:rFonts w:eastAsia="SimHei"/>
        </w:rPr>
        <w:t>приготування</w:t>
      </w:r>
      <w:proofErr w:type="spellEnd"/>
      <w:r w:rsidRPr="00D4417C">
        <w:rPr>
          <w:rFonts w:eastAsia="SimHei"/>
        </w:rPr>
        <w:t xml:space="preserve"> </w:t>
      </w:r>
      <w:proofErr w:type="spellStart"/>
      <w:r w:rsidRPr="00D4417C">
        <w:rPr>
          <w:rFonts w:eastAsia="SimHei"/>
        </w:rPr>
        <w:t>страв</w:t>
      </w:r>
      <w:proofErr w:type="spellEnd"/>
      <w:r w:rsidRPr="00D4417C">
        <w:rPr>
          <w:rFonts w:eastAsia="SimHei"/>
        </w:rPr>
        <w:t xml:space="preserve"> </w:t>
      </w:r>
      <w:proofErr w:type="spellStart"/>
      <w:r w:rsidRPr="00D4417C">
        <w:rPr>
          <w:rFonts w:eastAsia="SimHei"/>
        </w:rPr>
        <w:t>української</w:t>
      </w:r>
      <w:proofErr w:type="spellEnd"/>
      <w:r w:rsidRPr="00D4417C">
        <w:rPr>
          <w:rFonts w:eastAsia="SimHei"/>
        </w:rPr>
        <w:t xml:space="preserve"> </w:t>
      </w:r>
      <w:proofErr w:type="spellStart"/>
      <w:r w:rsidRPr="00D4417C">
        <w:rPr>
          <w:rFonts w:eastAsia="SimHei"/>
        </w:rPr>
        <w:t>кухні</w:t>
      </w:r>
      <w:proofErr w:type="spellEnd"/>
      <w:r w:rsidRPr="00D4417C">
        <w:rPr>
          <w:rFonts w:eastAsia="SimHei"/>
        </w:rPr>
        <w:t>»,  «</w:t>
      </w:r>
      <w:proofErr w:type="spellStart"/>
      <w:r w:rsidRPr="00D4417C">
        <w:rPr>
          <w:rFonts w:eastAsia="SimHei"/>
        </w:rPr>
        <w:t>спеціальне</w:t>
      </w:r>
      <w:proofErr w:type="spellEnd"/>
      <w:r w:rsidRPr="00D4417C">
        <w:rPr>
          <w:rFonts w:eastAsia="SimHei"/>
        </w:rPr>
        <w:t xml:space="preserve"> </w:t>
      </w:r>
      <w:proofErr w:type="spellStart"/>
      <w:r w:rsidRPr="00D4417C">
        <w:rPr>
          <w:rFonts w:eastAsia="SimHei"/>
        </w:rPr>
        <w:t>навчання</w:t>
      </w:r>
      <w:proofErr w:type="spellEnd"/>
      <w:r w:rsidRPr="00D4417C">
        <w:rPr>
          <w:rFonts w:eastAsia="SimHei"/>
        </w:rPr>
        <w:t xml:space="preserve"> та </w:t>
      </w:r>
      <w:proofErr w:type="spellStart"/>
      <w:r w:rsidRPr="00D4417C">
        <w:rPr>
          <w:rFonts w:eastAsia="SimHei"/>
        </w:rPr>
        <w:t>перевірка</w:t>
      </w:r>
      <w:proofErr w:type="spellEnd"/>
      <w:r w:rsidRPr="00D4417C">
        <w:rPr>
          <w:rFonts w:eastAsia="SimHei"/>
        </w:rPr>
        <w:t xml:space="preserve"> </w:t>
      </w:r>
      <w:proofErr w:type="spellStart"/>
      <w:r w:rsidRPr="00D4417C">
        <w:rPr>
          <w:rFonts w:eastAsia="SimHei"/>
        </w:rPr>
        <w:t>знань</w:t>
      </w:r>
      <w:proofErr w:type="spellEnd"/>
      <w:r w:rsidRPr="00D4417C">
        <w:rPr>
          <w:rFonts w:eastAsia="SimHei"/>
        </w:rPr>
        <w:t xml:space="preserve"> для </w:t>
      </w:r>
      <w:proofErr w:type="spellStart"/>
      <w:r w:rsidRPr="00D4417C">
        <w:rPr>
          <w:rFonts w:eastAsia="SimHei"/>
        </w:rPr>
        <w:t>операторів</w:t>
      </w:r>
      <w:proofErr w:type="spellEnd"/>
      <w:r w:rsidRPr="00D4417C">
        <w:rPr>
          <w:rFonts w:eastAsia="SimHei"/>
        </w:rPr>
        <w:t xml:space="preserve"> </w:t>
      </w:r>
      <w:proofErr w:type="spellStart"/>
      <w:r w:rsidRPr="00D4417C">
        <w:rPr>
          <w:rFonts w:eastAsia="SimHei"/>
        </w:rPr>
        <w:t>котелень</w:t>
      </w:r>
      <w:proofErr w:type="spellEnd"/>
      <w:r w:rsidRPr="00D4417C">
        <w:rPr>
          <w:rFonts w:eastAsia="SimHei"/>
        </w:rPr>
        <w:t xml:space="preserve"> та </w:t>
      </w:r>
      <w:proofErr w:type="spellStart"/>
      <w:r w:rsidRPr="00D4417C">
        <w:rPr>
          <w:rFonts w:eastAsia="SimHei"/>
        </w:rPr>
        <w:t>машиністів</w:t>
      </w:r>
      <w:proofErr w:type="spellEnd"/>
      <w:r w:rsidRPr="00D4417C">
        <w:rPr>
          <w:rFonts w:eastAsia="SimHei"/>
        </w:rPr>
        <w:t xml:space="preserve"> (</w:t>
      </w:r>
      <w:proofErr w:type="spellStart"/>
      <w:r w:rsidRPr="00D4417C">
        <w:rPr>
          <w:rFonts w:eastAsia="SimHei"/>
        </w:rPr>
        <w:t>кочегарів</w:t>
      </w:r>
      <w:proofErr w:type="spellEnd"/>
      <w:r w:rsidRPr="00D4417C">
        <w:rPr>
          <w:rFonts w:eastAsia="SimHei"/>
        </w:rPr>
        <w:t xml:space="preserve">) </w:t>
      </w:r>
      <w:proofErr w:type="spellStart"/>
      <w:r w:rsidRPr="00D4417C">
        <w:rPr>
          <w:rFonts w:eastAsia="SimHei"/>
        </w:rPr>
        <w:t>котелень</w:t>
      </w:r>
      <w:proofErr w:type="spellEnd"/>
      <w:r w:rsidRPr="00D4417C">
        <w:rPr>
          <w:rFonts w:eastAsia="SimHei"/>
        </w:rPr>
        <w:t xml:space="preserve">» та </w:t>
      </w:r>
      <w:proofErr w:type="spellStart"/>
      <w:r w:rsidRPr="00D4417C">
        <w:rPr>
          <w:rFonts w:eastAsia="SimHei"/>
        </w:rPr>
        <w:t>ін</w:t>
      </w:r>
      <w:proofErr w:type="spellEnd"/>
      <w:r w:rsidRPr="00D4417C">
        <w:rPr>
          <w:rFonts w:eastAsia="SimHei"/>
        </w:rPr>
        <w:t>.</w:t>
      </w:r>
    </w:p>
    <w:p w14:paraId="470513AF" w14:textId="68BA2C3C" w:rsidR="006D7018" w:rsidRPr="006D7018" w:rsidRDefault="006D7018" w:rsidP="006D7018">
      <w:pPr>
        <w:ind w:firstLine="720"/>
        <w:jc w:val="both"/>
        <w:rPr>
          <w:bCs/>
          <w:lang w:val="uk-UA"/>
        </w:rPr>
      </w:pPr>
      <w:r w:rsidRPr="006D7018">
        <w:rPr>
          <w:bCs/>
          <w:lang w:val="uk-UA"/>
        </w:rPr>
        <w:t>В грудні</w:t>
      </w:r>
      <w:r w:rsidR="00311504">
        <w:rPr>
          <w:bCs/>
          <w:lang w:val="uk-UA"/>
        </w:rPr>
        <w:t xml:space="preserve"> </w:t>
      </w:r>
      <w:r w:rsidRPr="006D7018">
        <w:rPr>
          <w:bCs/>
          <w:lang w:val="uk-UA"/>
        </w:rPr>
        <w:t>2021 року порівняно з відповідним періодом 2020 року номінальна заробітна плата одного штатного працівника збільшилася на 41,8 % або на 4802,0 грн і становила 16276,7</w:t>
      </w:r>
      <w:r w:rsidR="00F32622">
        <w:rPr>
          <w:bCs/>
          <w:lang w:val="uk-UA"/>
        </w:rPr>
        <w:t xml:space="preserve"> </w:t>
      </w:r>
      <w:r w:rsidRPr="006D7018">
        <w:rPr>
          <w:bCs/>
          <w:lang w:val="uk-UA"/>
        </w:rPr>
        <w:t>грн (по юридичних особах та відокремлених підрозділах юридичних осіб із кількістю найманих працівників 10 і більше осіб).</w:t>
      </w:r>
    </w:p>
    <w:p w14:paraId="28D105CE" w14:textId="694B6913" w:rsidR="006D7018" w:rsidRPr="006D7018" w:rsidRDefault="006D7018" w:rsidP="006D7018">
      <w:pPr>
        <w:ind w:firstLine="720"/>
        <w:jc w:val="both"/>
        <w:rPr>
          <w:bCs/>
          <w:lang w:val="uk-UA"/>
        </w:rPr>
      </w:pPr>
      <w:r w:rsidRPr="006D7018">
        <w:rPr>
          <w:bCs/>
          <w:lang w:val="uk-UA"/>
        </w:rPr>
        <w:t>Найбільше зростання рівня середньомісячної заробітної плати у листопаді 2021 року порівняно з відповідним періодом 2020 року відбулося за наступними видами економічної діяльності:</w:t>
      </w:r>
    </w:p>
    <w:p w14:paraId="75D87285" w14:textId="42D5B06E" w:rsidR="006D7018" w:rsidRPr="006D7018" w:rsidRDefault="006D7018" w:rsidP="006D7018">
      <w:pPr>
        <w:ind w:firstLine="720"/>
        <w:jc w:val="both"/>
        <w:rPr>
          <w:bCs/>
          <w:lang w:val="uk-UA"/>
        </w:rPr>
      </w:pPr>
      <w:r w:rsidRPr="006D7018">
        <w:rPr>
          <w:bCs/>
          <w:lang w:val="uk-UA"/>
        </w:rPr>
        <w:t>- сільське господарство, лісове господарство та рибне господарство — 63,3 %</w:t>
      </w:r>
      <w:r w:rsidR="008F7521">
        <w:rPr>
          <w:bCs/>
          <w:lang w:val="uk-UA"/>
        </w:rPr>
        <w:t xml:space="preserve"> </w:t>
      </w:r>
      <w:r w:rsidR="008F7521" w:rsidRPr="006D7018">
        <w:rPr>
          <w:bCs/>
          <w:lang w:val="uk-UA"/>
        </w:rPr>
        <w:t>і становила</w:t>
      </w:r>
      <w:r w:rsidR="008F7521">
        <w:rPr>
          <w:bCs/>
          <w:lang w:val="uk-UA"/>
        </w:rPr>
        <w:t xml:space="preserve"> </w:t>
      </w:r>
      <w:r w:rsidR="008F7521" w:rsidRPr="008F7521">
        <w:rPr>
          <w:bCs/>
          <w:lang w:val="uk-UA"/>
        </w:rPr>
        <w:t>21999,1</w:t>
      </w:r>
      <w:r w:rsidR="008F7521">
        <w:rPr>
          <w:bCs/>
          <w:lang w:val="uk-UA"/>
        </w:rPr>
        <w:t xml:space="preserve"> грн; </w:t>
      </w:r>
    </w:p>
    <w:p w14:paraId="0BAE4B7C" w14:textId="61AB5B8C" w:rsidR="006D7018" w:rsidRPr="006D7018" w:rsidRDefault="006D7018" w:rsidP="006D7018">
      <w:pPr>
        <w:ind w:firstLine="720"/>
        <w:jc w:val="both"/>
        <w:rPr>
          <w:bCs/>
          <w:lang w:val="uk-UA"/>
        </w:rPr>
      </w:pPr>
      <w:r w:rsidRPr="006D7018">
        <w:rPr>
          <w:bCs/>
          <w:lang w:val="uk-UA"/>
        </w:rPr>
        <w:t xml:space="preserve">- освіта — 127,7 % </w:t>
      </w:r>
      <w:r w:rsidR="008F7521" w:rsidRPr="006D7018">
        <w:rPr>
          <w:bCs/>
          <w:lang w:val="uk-UA"/>
        </w:rPr>
        <w:t>і становила</w:t>
      </w:r>
      <w:r w:rsidR="00F32622">
        <w:rPr>
          <w:bCs/>
          <w:lang w:val="uk-UA"/>
        </w:rPr>
        <w:t xml:space="preserve"> </w:t>
      </w:r>
      <w:r w:rsidR="00F32622" w:rsidRPr="00F32622">
        <w:rPr>
          <w:bCs/>
          <w:lang w:val="uk-UA"/>
        </w:rPr>
        <w:t>22652,3</w:t>
      </w:r>
      <w:r w:rsidR="00F32622">
        <w:rPr>
          <w:bCs/>
          <w:lang w:val="uk-UA"/>
        </w:rPr>
        <w:t xml:space="preserve"> грн;</w:t>
      </w:r>
    </w:p>
    <w:p w14:paraId="38928E91" w14:textId="7413A856" w:rsidR="006D7018" w:rsidRPr="006D7018" w:rsidRDefault="006D7018" w:rsidP="006D7018">
      <w:pPr>
        <w:ind w:firstLine="720"/>
        <w:jc w:val="both"/>
        <w:rPr>
          <w:bCs/>
          <w:lang w:val="uk-UA"/>
        </w:rPr>
      </w:pPr>
      <w:r w:rsidRPr="006D7018">
        <w:rPr>
          <w:bCs/>
          <w:lang w:val="uk-UA"/>
        </w:rPr>
        <w:t>- промисловість — 35,4 %</w:t>
      </w:r>
      <w:r w:rsidR="008F7521">
        <w:rPr>
          <w:bCs/>
          <w:lang w:val="uk-UA"/>
        </w:rPr>
        <w:t xml:space="preserve"> </w:t>
      </w:r>
      <w:r w:rsidR="008F7521" w:rsidRPr="006D7018">
        <w:rPr>
          <w:bCs/>
          <w:lang w:val="uk-UA"/>
        </w:rPr>
        <w:t>і становила</w:t>
      </w:r>
      <w:r w:rsidR="008F7521">
        <w:rPr>
          <w:bCs/>
          <w:lang w:val="uk-UA"/>
        </w:rPr>
        <w:t xml:space="preserve"> </w:t>
      </w:r>
      <w:r w:rsidR="008F7521" w:rsidRPr="008F7521">
        <w:rPr>
          <w:bCs/>
          <w:lang w:val="uk-UA"/>
        </w:rPr>
        <w:t>14801,6</w:t>
      </w:r>
      <w:r w:rsidR="008F7521">
        <w:rPr>
          <w:bCs/>
          <w:lang w:val="uk-UA"/>
        </w:rPr>
        <w:t xml:space="preserve"> грн.</w:t>
      </w:r>
    </w:p>
    <w:p w14:paraId="2E8A0DD0" w14:textId="58DD75E5" w:rsidR="00EC5773" w:rsidRPr="00FE6817" w:rsidRDefault="00EC5773" w:rsidP="005553CB">
      <w:pPr>
        <w:ind w:firstLine="720"/>
        <w:jc w:val="both"/>
        <w:rPr>
          <w:lang w:val="uk-UA"/>
        </w:rPr>
      </w:pPr>
      <w:r w:rsidRPr="00FE6817">
        <w:rPr>
          <w:lang w:val="uk-UA"/>
        </w:rPr>
        <w:t>Станом на 01.01.202</w:t>
      </w:r>
      <w:r w:rsidR="00FE6817" w:rsidRPr="00FE6817">
        <w:rPr>
          <w:lang w:val="uk-UA"/>
        </w:rPr>
        <w:t>2</w:t>
      </w:r>
      <w:r w:rsidRPr="00FE6817">
        <w:rPr>
          <w:lang w:val="uk-UA"/>
        </w:rPr>
        <w:t xml:space="preserve"> року заборгованість із виплати заробітної плати відсутня. </w:t>
      </w:r>
    </w:p>
    <w:p w14:paraId="0140ACA6" w14:textId="7FB111EE" w:rsidR="00EC5773" w:rsidRDefault="00EC5773" w:rsidP="002778BB">
      <w:pPr>
        <w:spacing w:line="0" w:lineRule="atLeast"/>
        <w:ind w:firstLine="709"/>
        <w:jc w:val="both"/>
        <w:rPr>
          <w:bCs/>
          <w:lang w:val="uk-UA"/>
        </w:rPr>
      </w:pPr>
      <w:r w:rsidRPr="00FE6817">
        <w:rPr>
          <w:bCs/>
          <w:lang w:val="uk-UA"/>
        </w:rPr>
        <w:t>Забезпечено своєчасне призначення всіх видів соціальної допомоги, надання населенню пільг, відшкодування витрат за надані пільги підприємствам-надавачам житлово-комунальних послуг, іншим суб’єктам господарської діяльності.</w:t>
      </w:r>
    </w:p>
    <w:p w14:paraId="4709DE8E" w14:textId="77777777" w:rsidR="0087350F" w:rsidRPr="002778BB" w:rsidRDefault="0087350F" w:rsidP="002778BB">
      <w:pPr>
        <w:spacing w:line="0" w:lineRule="atLeast"/>
        <w:ind w:firstLine="709"/>
        <w:jc w:val="both"/>
        <w:rPr>
          <w:rStyle w:val="11"/>
          <w:i w:val="0"/>
        </w:rPr>
      </w:pPr>
    </w:p>
    <w:p w14:paraId="18E50EA9" w14:textId="77777777" w:rsidR="00EC5773" w:rsidRPr="009F3E2A" w:rsidRDefault="00EC5773" w:rsidP="00A6265C">
      <w:pPr>
        <w:ind w:firstLine="720"/>
        <w:jc w:val="center"/>
        <w:rPr>
          <w:rStyle w:val="11"/>
          <w:b/>
          <w:bCs w:val="0"/>
          <w:iCs/>
        </w:rPr>
      </w:pPr>
      <w:r w:rsidRPr="009F3E2A">
        <w:rPr>
          <w:rStyle w:val="11"/>
          <w:b/>
          <w:bCs w:val="0"/>
          <w:iCs/>
        </w:rPr>
        <w:t>Освіта</w:t>
      </w:r>
    </w:p>
    <w:p w14:paraId="2670370F" w14:textId="77777777" w:rsidR="00BB5B50" w:rsidRDefault="00016720" w:rsidP="00016720">
      <w:pPr>
        <w:spacing w:line="0" w:lineRule="atLeast"/>
        <w:ind w:firstLine="709"/>
        <w:jc w:val="both"/>
        <w:rPr>
          <w:lang w:val="uk-UA"/>
        </w:rPr>
      </w:pPr>
      <w:r w:rsidRPr="00016720">
        <w:rPr>
          <w:color w:val="000000" w:themeColor="text1"/>
          <w:lang w:val="uk-UA"/>
        </w:rPr>
        <w:t xml:space="preserve">Мережа закладів освіти є оптимальною, </w:t>
      </w:r>
      <w:r w:rsidR="00A933EC">
        <w:rPr>
          <w:color w:val="000000" w:themeColor="text1"/>
          <w:lang w:val="uk-UA"/>
        </w:rPr>
        <w:t>та</w:t>
      </w:r>
      <w:r w:rsidRPr="00016720">
        <w:rPr>
          <w:color w:val="000000" w:themeColor="text1"/>
          <w:lang w:val="uk-UA"/>
        </w:rPr>
        <w:t xml:space="preserve"> задовольняє населення громади у здобутті </w:t>
      </w:r>
      <w:r w:rsidRPr="00AE2810">
        <w:rPr>
          <w:lang w:val="uk-UA"/>
        </w:rPr>
        <w:t xml:space="preserve">дошкільної, загальної середньої, позашкільної освіти. </w:t>
      </w:r>
    </w:p>
    <w:p w14:paraId="39FD0B7C" w14:textId="77777777" w:rsidR="00BB5B50" w:rsidRPr="003C0DAD" w:rsidRDefault="00BB5B50" w:rsidP="00BB5B50">
      <w:pPr>
        <w:tabs>
          <w:tab w:val="left" w:pos="0"/>
        </w:tabs>
        <w:ind w:firstLine="567"/>
        <w:jc w:val="both"/>
        <w:rPr>
          <w:rFonts w:eastAsia="Calibri"/>
          <w:i/>
          <w:lang w:val="uk-UA"/>
        </w:rPr>
      </w:pPr>
      <w:r w:rsidRPr="003C0DAD">
        <w:rPr>
          <w:lang w:val="uk-UA"/>
        </w:rPr>
        <w:t>У 2021 році на належному рівні  забезпечено розвиток дошкільної освіти Старокостянтинівської міської територіальної громади.</w:t>
      </w:r>
      <w:r w:rsidRPr="003C0DAD">
        <w:rPr>
          <w:spacing w:val="20"/>
          <w:lang w:val="uk-UA"/>
        </w:rPr>
        <w:t xml:space="preserve"> С</w:t>
      </w:r>
      <w:r w:rsidRPr="003C0DAD">
        <w:rPr>
          <w:rFonts w:eastAsia="Calibri"/>
          <w:lang w:val="uk-UA"/>
        </w:rPr>
        <w:t xml:space="preserve">творено комфортні умови для навчання, виховання  та розвитку дітей дошкільного віку.  </w:t>
      </w:r>
    </w:p>
    <w:p w14:paraId="3BAE6BC0" w14:textId="77777777" w:rsidR="00BB5B50" w:rsidRPr="003C0DAD" w:rsidRDefault="00BB5B50" w:rsidP="00BB5B50">
      <w:pPr>
        <w:tabs>
          <w:tab w:val="left" w:pos="0"/>
        </w:tabs>
        <w:ind w:firstLine="567"/>
        <w:jc w:val="both"/>
        <w:rPr>
          <w:lang w:val="uk-UA"/>
        </w:rPr>
      </w:pPr>
      <w:r w:rsidRPr="003C0DAD">
        <w:rPr>
          <w:lang w:val="uk-UA"/>
        </w:rPr>
        <w:t>У громаді функціонує 25 закладів дошкільної освіти (з них 17 - самостійні заклади дошкільної освіти,</w:t>
      </w:r>
      <w:r>
        <w:rPr>
          <w:lang w:val="uk-UA"/>
        </w:rPr>
        <w:t xml:space="preserve"> а 8 - структурні підрозділи навчально – виховних комплексів</w:t>
      </w:r>
      <w:r w:rsidRPr="003C0DAD">
        <w:rPr>
          <w:lang w:val="uk-UA"/>
        </w:rPr>
        <w:t>). Дошкільною освітою охоплено 1750 дітей. Діє 18 логопедичних та 15 інклюзивних груп.</w:t>
      </w:r>
    </w:p>
    <w:p w14:paraId="2D6882DD" w14:textId="77777777" w:rsidR="00BB5B50" w:rsidRPr="003C0DAD" w:rsidRDefault="00BB5B50" w:rsidP="00BB5B50">
      <w:pPr>
        <w:tabs>
          <w:tab w:val="left" w:pos="0"/>
        </w:tabs>
        <w:ind w:firstLine="567"/>
        <w:jc w:val="both"/>
        <w:rPr>
          <w:rFonts w:eastAsia="Calibri"/>
          <w:lang w:val="uk-UA" w:eastAsia="en-US"/>
        </w:rPr>
      </w:pPr>
      <w:r w:rsidRPr="003C0DAD">
        <w:rPr>
          <w:rFonts w:eastAsia="Calibri"/>
          <w:lang w:val="uk-UA"/>
        </w:rPr>
        <w:t>Гурткова робота проводиться на безоплатній основі та  з наданням  додаткових освітніх послуг.</w:t>
      </w:r>
      <w:r w:rsidRPr="003C0DAD">
        <w:rPr>
          <w:lang w:val="uk-UA"/>
        </w:rPr>
        <w:t xml:space="preserve">  </w:t>
      </w:r>
      <w:r w:rsidRPr="003C0DAD">
        <w:rPr>
          <w:rFonts w:eastAsia="Calibri"/>
          <w:lang w:val="uk-UA" w:eastAsia="en-US"/>
        </w:rPr>
        <w:t xml:space="preserve">Додатковими  освітніми  послугами охоплено 423 дитини ( 1- хореографічний гурток, 5 – гуртків з вивчення англійської мови). </w:t>
      </w:r>
      <w:r w:rsidRPr="003C0DAD">
        <w:rPr>
          <w:lang w:val="uk-UA"/>
        </w:rPr>
        <w:t>Інформація про додаткові освітні послуги висвітлена на сайтах закладів дошкільної освіти.</w:t>
      </w:r>
    </w:p>
    <w:p w14:paraId="1D711128" w14:textId="77777777" w:rsidR="00BB5B50" w:rsidRPr="003C0DAD" w:rsidRDefault="00BB5B50" w:rsidP="00BB5B50">
      <w:pPr>
        <w:tabs>
          <w:tab w:val="left" w:pos="0"/>
        </w:tabs>
        <w:ind w:firstLine="567"/>
        <w:jc w:val="both"/>
        <w:rPr>
          <w:rFonts w:eastAsia="Calibri"/>
          <w:lang w:val="uk-UA"/>
        </w:rPr>
      </w:pPr>
      <w:r w:rsidRPr="003C0DAD">
        <w:rPr>
          <w:rFonts w:eastAsia="Calibri"/>
          <w:lang w:val="uk-UA"/>
        </w:rPr>
        <w:t xml:space="preserve">Організовано належний психологічний, методичний супровід навчально-виховного процесу. Налагоджено якісне медичне обслуговування дітей дошкільного віку. </w:t>
      </w:r>
    </w:p>
    <w:p w14:paraId="15AC0034" w14:textId="77777777" w:rsidR="00BB5B50" w:rsidRPr="003C0DAD" w:rsidRDefault="00BB5B50" w:rsidP="00BB5B50">
      <w:pPr>
        <w:tabs>
          <w:tab w:val="left" w:pos="0"/>
        </w:tabs>
        <w:ind w:firstLine="567"/>
        <w:jc w:val="both"/>
        <w:rPr>
          <w:rFonts w:eastAsia="Calibri"/>
          <w:lang w:val="uk-UA" w:eastAsia="en-US"/>
        </w:rPr>
      </w:pPr>
      <w:r w:rsidRPr="003C0DAD">
        <w:rPr>
          <w:rFonts w:eastAsia="Calibri"/>
          <w:lang w:val="uk-UA" w:eastAsia="en-US"/>
        </w:rPr>
        <w:t>У всіх дошкільних навчальних закладах систематично проводяться моніторингові спостереження здоров'я дітей дошкільного віку, результати яких зберігаються у закладах.</w:t>
      </w:r>
    </w:p>
    <w:p w14:paraId="0290881C" w14:textId="77777777" w:rsidR="00BB5B50" w:rsidRPr="003C0DAD" w:rsidRDefault="00BB5B50" w:rsidP="00BB5B50">
      <w:pPr>
        <w:tabs>
          <w:tab w:val="left" w:pos="0"/>
        </w:tabs>
        <w:ind w:firstLine="567"/>
        <w:jc w:val="both"/>
        <w:rPr>
          <w:rFonts w:eastAsia="Calibri"/>
          <w:lang w:val="uk-UA" w:eastAsia="en-US"/>
        </w:rPr>
      </w:pPr>
      <w:r w:rsidRPr="003C0DAD">
        <w:rPr>
          <w:rFonts w:eastAsia="Calibri"/>
          <w:lang w:val="uk-UA" w:eastAsia="en-US"/>
        </w:rPr>
        <w:t>Ведеться електронний облік дітей дошкільного віку.</w:t>
      </w:r>
    </w:p>
    <w:p w14:paraId="7DC25D01" w14:textId="77777777" w:rsidR="00BB5B50" w:rsidRPr="003C0DAD" w:rsidRDefault="00BB5B50" w:rsidP="00BB5B50">
      <w:pPr>
        <w:tabs>
          <w:tab w:val="left" w:pos="0"/>
        </w:tabs>
        <w:ind w:firstLine="567"/>
        <w:jc w:val="both"/>
        <w:rPr>
          <w:lang w:val="uk-UA"/>
        </w:rPr>
      </w:pPr>
      <w:r w:rsidRPr="003C0DAD">
        <w:rPr>
          <w:lang w:val="uk-UA"/>
        </w:rPr>
        <w:t xml:space="preserve">Сформована фактична мережа закладів освіти на 2021/2022 навчальний рік, яка затверджена  рішенням виконавчого комітету міської ради від 14.09.2021 року № 309 «Про затвердження мережі закладів освіти на 2021/2022 </w:t>
      </w:r>
      <w:proofErr w:type="spellStart"/>
      <w:r w:rsidRPr="003C0DAD">
        <w:rPr>
          <w:lang w:val="uk-UA"/>
        </w:rPr>
        <w:t>навачльний</w:t>
      </w:r>
      <w:proofErr w:type="spellEnd"/>
      <w:r w:rsidRPr="003C0DAD">
        <w:rPr>
          <w:lang w:val="uk-UA"/>
        </w:rPr>
        <w:t xml:space="preserve"> рік».</w:t>
      </w:r>
    </w:p>
    <w:p w14:paraId="2476F078" w14:textId="231FCF56" w:rsidR="00BB5B50" w:rsidRPr="003C0DAD" w:rsidRDefault="00BB5B50" w:rsidP="00A4798C">
      <w:pPr>
        <w:tabs>
          <w:tab w:val="left" w:pos="0"/>
        </w:tabs>
        <w:ind w:firstLine="567"/>
        <w:jc w:val="both"/>
        <w:rPr>
          <w:lang w:val="uk-UA"/>
        </w:rPr>
      </w:pPr>
      <w:r w:rsidRPr="003C0DAD">
        <w:rPr>
          <w:lang w:val="uk-UA"/>
        </w:rPr>
        <w:t>У  закладах загальної середньої освіти навчається 6370 учнів</w:t>
      </w:r>
      <w:r w:rsidR="00A4798C">
        <w:rPr>
          <w:lang w:val="uk-UA"/>
        </w:rPr>
        <w:t xml:space="preserve">, </w:t>
      </w:r>
      <w:r w:rsidR="007D4B08">
        <w:rPr>
          <w:lang w:val="uk-UA"/>
        </w:rPr>
        <w:t xml:space="preserve">та працює </w:t>
      </w:r>
      <w:r w:rsidR="007D4B08" w:rsidRPr="00770E62">
        <w:rPr>
          <w:bCs/>
          <w:lang w:val="uk-UA"/>
        </w:rPr>
        <w:t>667</w:t>
      </w:r>
      <w:r w:rsidR="007D4B08">
        <w:rPr>
          <w:bCs/>
          <w:lang w:val="uk-UA"/>
        </w:rPr>
        <w:t xml:space="preserve"> </w:t>
      </w:r>
      <w:r w:rsidR="00A4798C">
        <w:rPr>
          <w:bCs/>
          <w:lang w:val="uk-UA"/>
        </w:rPr>
        <w:t>в</w:t>
      </w:r>
      <w:r w:rsidR="00A4798C" w:rsidRPr="00770E62">
        <w:rPr>
          <w:bCs/>
          <w:lang w:val="uk-UA"/>
        </w:rPr>
        <w:t>чителів</w:t>
      </w:r>
      <w:r w:rsidRPr="003C0DAD">
        <w:rPr>
          <w:lang w:val="uk-UA"/>
        </w:rPr>
        <w:t xml:space="preserve">: </w:t>
      </w:r>
    </w:p>
    <w:p w14:paraId="01F3F4CE" w14:textId="77777777" w:rsidR="00BB5B50" w:rsidRPr="003C0DAD" w:rsidRDefault="00BB5B50" w:rsidP="00BB5B50">
      <w:pPr>
        <w:tabs>
          <w:tab w:val="left" w:pos="0"/>
        </w:tabs>
        <w:ind w:firstLine="567"/>
        <w:jc w:val="both"/>
        <w:rPr>
          <w:lang w:val="uk-UA"/>
        </w:rPr>
      </w:pPr>
      <w:r w:rsidRPr="003C0DAD">
        <w:rPr>
          <w:lang w:val="uk-UA"/>
        </w:rPr>
        <w:t>1-4 класи:  2451 учень (137 класів);</w:t>
      </w:r>
    </w:p>
    <w:p w14:paraId="070321B6" w14:textId="77777777" w:rsidR="00BB5B50" w:rsidRPr="003C0DAD" w:rsidRDefault="00BB5B50" w:rsidP="00BB5B50">
      <w:pPr>
        <w:tabs>
          <w:tab w:val="left" w:pos="0"/>
        </w:tabs>
        <w:ind w:firstLine="567"/>
        <w:jc w:val="both"/>
        <w:rPr>
          <w:lang w:val="uk-UA"/>
        </w:rPr>
      </w:pPr>
      <w:r w:rsidRPr="003C0DAD">
        <w:rPr>
          <w:lang w:val="uk-UA"/>
        </w:rPr>
        <w:t>5-9 класи:  3085 учнів (161 клас);</w:t>
      </w:r>
    </w:p>
    <w:p w14:paraId="1E30F04E" w14:textId="360C4DB5" w:rsidR="00BB5B50" w:rsidRDefault="00BB5B50" w:rsidP="00BB5B50">
      <w:pPr>
        <w:tabs>
          <w:tab w:val="left" w:pos="0"/>
        </w:tabs>
        <w:ind w:firstLine="567"/>
        <w:jc w:val="both"/>
        <w:rPr>
          <w:lang w:val="uk-UA"/>
        </w:rPr>
      </w:pPr>
      <w:r w:rsidRPr="003C0DAD">
        <w:rPr>
          <w:lang w:val="uk-UA"/>
        </w:rPr>
        <w:t>10-11 класи: 834 учні (50 класів).</w:t>
      </w:r>
    </w:p>
    <w:p w14:paraId="567F98BF" w14:textId="6BDB5A6D" w:rsidR="00BB5B50" w:rsidRPr="003C0DAD" w:rsidRDefault="00BB5B50" w:rsidP="00BB5B50">
      <w:pPr>
        <w:tabs>
          <w:tab w:val="left" w:pos="0"/>
        </w:tabs>
        <w:ind w:firstLine="567"/>
        <w:jc w:val="both"/>
        <w:rPr>
          <w:lang w:val="uk-UA"/>
        </w:rPr>
      </w:pPr>
      <w:proofErr w:type="spellStart"/>
      <w:r w:rsidRPr="003C0DAD">
        <w:rPr>
          <w:lang w:val="uk-UA"/>
        </w:rPr>
        <w:t>Екстернатною</w:t>
      </w:r>
      <w:proofErr w:type="spellEnd"/>
      <w:r w:rsidRPr="003C0DAD">
        <w:rPr>
          <w:lang w:val="uk-UA"/>
        </w:rPr>
        <w:t xml:space="preserve"> формою навчання у 2021 році охоплено 6 учнів  ( ЗОШ І-ІІІ ступенів № 3, ліцей імені </w:t>
      </w:r>
      <w:proofErr w:type="spellStart"/>
      <w:r w:rsidRPr="003C0DAD">
        <w:rPr>
          <w:lang w:val="uk-UA"/>
        </w:rPr>
        <w:t>М.С.Рудяка</w:t>
      </w:r>
      <w:proofErr w:type="spellEnd"/>
      <w:r w:rsidRPr="003C0DAD">
        <w:rPr>
          <w:lang w:val="uk-UA"/>
        </w:rPr>
        <w:t xml:space="preserve">, </w:t>
      </w:r>
      <w:proofErr w:type="spellStart"/>
      <w:r w:rsidRPr="003C0DAD">
        <w:rPr>
          <w:lang w:val="uk-UA"/>
        </w:rPr>
        <w:t>Іршиківський</w:t>
      </w:r>
      <w:proofErr w:type="spellEnd"/>
      <w:r w:rsidRPr="003C0DAD">
        <w:rPr>
          <w:lang w:val="uk-UA"/>
        </w:rPr>
        <w:t xml:space="preserve"> НВК «Загальноосвітня школа І-ІІІ ступенів – дошкільний навчальний заклад», </w:t>
      </w:r>
      <w:proofErr w:type="spellStart"/>
      <w:r w:rsidRPr="003C0DAD">
        <w:rPr>
          <w:lang w:val="uk-UA"/>
        </w:rPr>
        <w:t>Сахновецька</w:t>
      </w:r>
      <w:proofErr w:type="spellEnd"/>
      <w:r w:rsidRPr="003C0DAD">
        <w:rPr>
          <w:lang w:val="uk-UA"/>
        </w:rPr>
        <w:t xml:space="preserve"> ЗОШ І-ІІІ ступенів).</w:t>
      </w:r>
    </w:p>
    <w:p w14:paraId="7813BFB9" w14:textId="77777777" w:rsidR="00BB5B50" w:rsidRPr="003C0DAD" w:rsidRDefault="00BB5B50" w:rsidP="00BB5B50">
      <w:pPr>
        <w:tabs>
          <w:tab w:val="left" w:pos="0"/>
        </w:tabs>
        <w:ind w:firstLine="567"/>
        <w:jc w:val="both"/>
        <w:rPr>
          <w:lang w:val="uk-UA"/>
        </w:rPr>
      </w:pPr>
      <w:r w:rsidRPr="003C0DAD">
        <w:rPr>
          <w:lang w:val="uk-UA"/>
        </w:rPr>
        <w:lastRenderedPageBreak/>
        <w:t xml:space="preserve">З 1 вересня 2021 року 2451 здобувач освіти 1- 4 класів та 188 вчителів (135 вчителів початкових класів та 53 вчителі – </w:t>
      </w:r>
      <w:proofErr w:type="spellStart"/>
      <w:r w:rsidRPr="003C0DAD">
        <w:rPr>
          <w:lang w:val="uk-UA"/>
        </w:rPr>
        <w:t>предметники</w:t>
      </w:r>
      <w:proofErr w:type="spellEnd"/>
      <w:r w:rsidRPr="003C0DAD">
        <w:rPr>
          <w:lang w:val="uk-UA"/>
        </w:rPr>
        <w:t>) забезпечують Державний стандарт початкової загальної освіти Нової української школи.</w:t>
      </w:r>
    </w:p>
    <w:p w14:paraId="28AF06C2" w14:textId="77777777" w:rsidR="00BB5B50" w:rsidRPr="00BB5B50" w:rsidRDefault="00BB5B50" w:rsidP="00BB5B50">
      <w:pPr>
        <w:spacing w:line="0" w:lineRule="atLeast"/>
        <w:ind w:firstLine="709"/>
        <w:jc w:val="both"/>
        <w:rPr>
          <w:lang w:val="uk-UA"/>
        </w:rPr>
      </w:pPr>
      <w:r w:rsidRPr="00BB5B50">
        <w:rPr>
          <w:lang w:val="uk-UA"/>
        </w:rPr>
        <w:t xml:space="preserve">З метою забезпечення реалізації права на освіту та психолого-педагогічний супровід дітей з особливими освітніми потребами в громаді функціонує </w:t>
      </w:r>
      <w:proofErr w:type="spellStart"/>
      <w:r w:rsidRPr="00BB5B50">
        <w:rPr>
          <w:lang w:val="uk-UA"/>
        </w:rPr>
        <w:t>інклюзивно</w:t>
      </w:r>
      <w:proofErr w:type="spellEnd"/>
      <w:r w:rsidRPr="00BB5B50">
        <w:rPr>
          <w:lang w:val="uk-UA"/>
        </w:rPr>
        <w:t xml:space="preserve">-ресурсний центр (далі ІРЦ). </w:t>
      </w:r>
    </w:p>
    <w:p w14:paraId="5DA2FF57" w14:textId="77777777" w:rsidR="00BB5B50" w:rsidRPr="00BB5B50" w:rsidRDefault="00BB5B50" w:rsidP="00BB5B50">
      <w:pPr>
        <w:spacing w:line="0" w:lineRule="atLeast"/>
        <w:ind w:firstLine="709"/>
        <w:jc w:val="both"/>
      </w:pPr>
      <w:proofErr w:type="spellStart"/>
      <w:r w:rsidRPr="00BB5B50">
        <w:t>Діяльність</w:t>
      </w:r>
      <w:proofErr w:type="spellEnd"/>
      <w:r w:rsidRPr="00BB5B50">
        <w:t xml:space="preserve"> центру </w:t>
      </w:r>
      <w:proofErr w:type="spellStart"/>
      <w:r w:rsidRPr="00BB5B50">
        <w:t>забезпечують</w:t>
      </w:r>
      <w:proofErr w:type="spellEnd"/>
      <w:r w:rsidRPr="00BB5B50">
        <w:t xml:space="preserve">: директор, </w:t>
      </w:r>
      <w:proofErr w:type="spellStart"/>
      <w:r w:rsidRPr="00BB5B50">
        <w:t>вчитель</w:t>
      </w:r>
      <w:proofErr w:type="spellEnd"/>
      <w:r w:rsidRPr="00BB5B50">
        <w:t xml:space="preserve">-логопед, </w:t>
      </w:r>
      <w:proofErr w:type="spellStart"/>
      <w:r w:rsidRPr="00BB5B50">
        <w:t>вчитель</w:t>
      </w:r>
      <w:proofErr w:type="spellEnd"/>
      <w:r w:rsidRPr="00BB5B50">
        <w:t xml:space="preserve">-дефектолог, 2 </w:t>
      </w:r>
      <w:proofErr w:type="spellStart"/>
      <w:r w:rsidRPr="00BB5B50">
        <w:t>практичних</w:t>
      </w:r>
      <w:proofErr w:type="spellEnd"/>
      <w:r w:rsidRPr="00BB5B50">
        <w:t xml:space="preserve"> психолога.  </w:t>
      </w:r>
      <w:proofErr w:type="spellStart"/>
      <w:r w:rsidRPr="00BB5B50">
        <w:t>Всього</w:t>
      </w:r>
      <w:proofErr w:type="spellEnd"/>
      <w:r w:rsidRPr="00BB5B50">
        <w:t xml:space="preserve"> </w:t>
      </w:r>
      <w:proofErr w:type="spellStart"/>
      <w:r w:rsidRPr="00BB5B50">
        <w:t>задіяно</w:t>
      </w:r>
      <w:proofErr w:type="spellEnd"/>
      <w:r w:rsidRPr="00BB5B50">
        <w:t xml:space="preserve"> в </w:t>
      </w:r>
      <w:proofErr w:type="spellStart"/>
      <w:r w:rsidRPr="00BB5B50">
        <w:t>роботі</w:t>
      </w:r>
      <w:proofErr w:type="spellEnd"/>
      <w:r w:rsidRPr="00BB5B50">
        <w:t xml:space="preserve"> 5 </w:t>
      </w:r>
      <w:proofErr w:type="spellStart"/>
      <w:r w:rsidRPr="00BB5B50">
        <w:t>штатних</w:t>
      </w:r>
      <w:proofErr w:type="spellEnd"/>
      <w:r w:rsidRPr="00BB5B50">
        <w:t xml:space="preserve"> </w:t>
      </w:r>
      <w:proofErr w:type="spellStart"/>
      <w:r w:rsidRPr="00BB5B50">
        <w:t>одиниць</w:t>
      </w:r>
      <w:proofErr w:type="spellEnd"/>
      <w:r w:rsidRPr="00BB5B50">
        <w:t>.</w:t>
      </w:r>
    </w:p>
    <w:p w14:paraId="512A95A7" w14:textId="6AF00484" w:rsidR="00BB5B50" w:rsidRPr="00BB5B50" w:rsidRDefault="00BB5B50" w:rsidP="00AD0552">
      <w:pPr>
        <w:spacing w:line="0" w:lineRule="atLeast"/>
        <w:ind w:firstLine="709"/>
        <w:jc w:val="both"/>
      </w:pPr>
      <w:r w:rsidRPr="00BB5B50">
        <w:t xml:space="preserve">З метою </w:t>
      </w:r>
      <w:proofErr w:type="spellStart"/>
      <w:r w:rsidRPr="00BB5B50">
        <w:t>підвищення</w:t>
      </w:r>
      <w:proofErr w:type="spellEnd"/>
      <w:r w:rsidRPr="00BB5B50">
        <w:t xml:space="preserve"> </w:t>
      </w:r>
      <w:proofErr w:type="spellStart"/>
      <w:r w:rsidRPr="00BB5B50">
        <w:t>ефективності</w:t>
      </w:r>
      <w:proofErr w:type="spellEnd"/>
      <w:r w:rsidRPr="00BB5B50">
        <w:t xml:space="preserve"> </w:t>
      </w:r>
      <w:proofErr w:type="spellStart"/>
      <w:r w:rsidRPr="00BB5B50">
        <w:t>діяльності</w:t>
      </w:r>
      <w:proofErr w:type="spellEnd"/>
      <w:r w:rsidRPr="00BB5B50">
        <w:rPr>
          <w:lang w:val="uk-UA"/>
        </w:rPr>
        <w:t xml:space="preserve"> ІРЦ</w:t>
      </w:r>
      <w:r w:rsidRPr="00BB5B50">
        <w:t xml:space="preserve">, </w:t>
      </w:r>
      <w:proofErr w:type="spellStart"/>
      <w:r w:rsidRPr="00BB5B50">
        <w:t>застосування</w:t>
      </w:r>
      <w:proofErr w:type="spellEnd"/>
      <w:r w:rsidRPr="00BB5B50">
        <w:t xml:space="preserve"> </w:t>
      </w:r>
      <w:proofErr w:type="spellStart"/>
      <w:r w:rsidRPr="00BB5B50">
        <w:t>єдиних</w:t>
      </w:r>
      <w:proofErr w:type="spellEnd"/>
      <w:r w:rsidRPr="00BB5B50">
        <w:t xml:space="preserve"> </w:t>
      </w:r>
      <w:proofErr w:type="spellStart"/>
      <w:r w:rsidRPr="00BB5B50">
        <w:t>підходів</w:t>
      </w:r>
      <w:proofErr w:type="spellEnd"/>
      <w:r w:rsidRPr="00BB5B50">
        <w:t xml:space="preserve"> до </w:t>
      </w:r>
      <w:proofErr w:type="spellStart"/>
      <w:r w:rsidRPr="00BB5B50">
        <w:t>комплексної</w:t>
      </w:r>
      <w:proofErr w:type="spellEnd"/>
      <w:r w:rsidRPr="00BB5B50">
        <w:t xml:space="preserve"> </w:t>
      </w:r>
      <w:proofErr w:type="spellStart"/>
      <w:r w:rsidRPr="00BB5B50">
        <w:t>оцінки</w:t>
      </w:r>
      <w:proofErr w:type="spellEnd"/>
      <w:r w:rsidRPr="00BB5B50">
        <w:t xml:space="preserve"> </w:t>
      </w:r>
      <w:proofErr w:type="spellStart"/>
      <w:r w:rsidRPr="00BB5B50">
        <w:t>розвитку</w:t>
      </w:r>
      <w:proofErr w:type="spellEnd"/>
      <w:r w:rsidRPr="00BB5B50">
        <w:t xml:space="preserve"> </w:t>
      </w:r>
      <w:proofErr w:type="spellStart"/>
      <w:r w:rsidRPr="00BB5B50">
        <w:t>дітей</w:t>
      </w:r>
      <w:proofErr w:type="spellEnd"/>
      <w:r w:rsidRPr="00BB5B50">
        <w:t xml:space="preserve"> та </w:t>
      </w:r>
      <w:proofErr w:type="spellStart"/>
      <w:r w:rsidRPr="00BB5B50">
        <w:t>ведення</w:t>
      </w:r>
      <w:proofErr w:type="spellEnd"/>
      <w:r w:rsidRPr="00BB5B50">
        <w:t xml:space="preserve"> </w:t>
      </w:r>
      <w:proofErr w:type="spellStart"/>
      <w:r w:rsidRPr="00BB5B50">
        <w:t>електронного</w:t>
      </w:r>
      <w:proofErr w:type="spellEnd"/>
      <w:r w:rsidRPr="00BB5B50">
        <w:t xml:space="preserve"> </w:t>
      </w:r>
      <w:proofErr w:type="spellStart"/>
      <w:r w:rsidRPr="00BB5B50">
        <w:t>реєстру</w:t>
      </w:r>
      <w:proofErr w:type="spellEnd"/>
      <w:r w:rsidRPr="00BB5B50">
        <w:t xml:space="preserve"> </w:t>
      </w:r>
      <w:proofErr w:type="spellStart"/>
      <w:r w:rsidRPr="00BB5B50">
        <w:t>дітей</w:t>
      </w:r>
      <w:proofErr w:type="spellEnd"/>
      <w:r w:rsidRPr="00BB5B50">
        <w:t xml:space="preserve"> з </w:t>
      </w:r>
      <w:proofErr w:type="spellStart"/>
      <w:r w:rsidRPr="00BB5B50">
        <w:t>особливи</w:t>
      </w:r>
      <w:proofErr w:type="spellEnd"/>
      <w:r w:rsidRPr="00BB5B50">
        <w:rPr>
          <w:lang w:val="uk-UA"/>
        </w:rPr>
        <w:t xml:space="preserve">ми </w:t>
      </w:r>
      <w:proofErr w:type="spellStart"/>
      <w:r w:rsidRPr="00BB5B50">
        <w:t>освітні</w:t>
      </w:r>
      <w:proofErr w:type="spellEnd"/>
      <w:r w:rsidRPr="00BB5B50">
        <w:rPr>
          <w:lang w:val="uk-UA"/>
        </w:rPr>
        <w:t>ми</w:t>
      </w:r>
      <w:r w:rsidRPr="00BB5B50">
        <w:t xml:space="preserve"> потреб</w:t>
      </w:r>
      <w:proofErr w:type="spellStart"/>
      <w:r w:rsidRPr="00BB5B50">
        <w:rPr>
          <w:lang w:val="uk-UA"/>
        </w:rPr>
        <w:t>ами</w:t>
      </w:r>
      <w:proofErr w:type="spellEnd"/>
      <w:r w:rsidRPr="00BB5B50">
        <w:t xml:space="preserve"> </w:t>
      </w:r>
      <w:proofErr w:type="spellStart"/>
      <w:r w:rsidRPr="00BB5B50">
        <w:t>впроваджено</w:t>
      </w:r>
      <w:proofErr w:type="spellEnd"/>
      <w:r w:rsidRPr="00BB5B50">
        <w:t xml:space="preserve"> </w:t>
      </w:r>
      <w:proofErr w:type="spellStart"/>
      <w:r w:rsidRPr="00BB5B50">
        <w:t>автоматизовану</w:t>
      </w:r>
      <w:proofErr w:type="spellEnd"/>
      <w:r w:rsidRPr="00BB5B50">
        <w:t xml:space="preserve"> систему ІРЦ («АС ІРЦ»). </w:t>
      </w:r>
      <w:proofErr w:type="spellStart"/>
      <w:r w:rsidRPr="00BB5B50">
        <w:t>Завдяки</w:t>
      </w:r>
      <w:proofErr w:type="spellEnd"/>
      <w:r w:rsidRPr="00BB5B50">
        <w:t xml:space="preserve"> </w:t>
      </w:r>
      <w:proofErr w:type="spellStart"/>
      <w:r w:rsidRPr="00BB5B50">
        <w:t>налагоджен</w:t>
      </w:r>
      <w:r w:rsidRPr="00BB5B50">
        <w:rPr>
          <w:lang w:val="uk-UA"/>
        </w:rPr>
        <w:t>ої</w:t>
      </w:r>
      <w:proofErr w:type="spellEnd"/>
      <w:r w:rsidRPr="00BB5B50">
        <w:t xml:space="preserve"> </w:t>
      </w:r>
      <w:proofErr w:type="spellStart"/>
      <w:proofErr w:type="gramStart"/>
      <w:r w:rsidRPr="00BB5B50">
        <w:t>роботи</w:t>
      </w:r>
      <w:proofErr w:type="spellEnd"/>
      <w:r w:rsidRPr="00BB5B50">
        <w:t xml:space="preserve">  </w:t>
      </w:r>
      <w:proofErr w:type="spellStart"/>
      <w:r w:rsidRPr="00BB5B50">
        <w:t>автоматизованої</w:t>
      </w:r>
      <w:proofErr w:type="spellEnd"/>
      <w:proofErr w:type="gramEnd"/>
      <w:r w:rsidRPr="00BB5B50">
        <w:t xml:space="preserve"> </w:t>
      </w:r>
      <w:proofErr w:type="spellStart"/>
      <w:r w:rsidRPr="00BB5B50">
        <w:t>системи</w:t>
      </w:r>
      <w:proofErr w:type="spellEnd"/>
      <w:r w:rsidRPr="00BB5B50">
        <w:t xml:space="preserve"> ІРЦ батьки </w:t>
      </w:r>
      <w:proofErr w:type="spellStart"/>
      <w:r w:rsidRPr="00BB5B50">
        <w:t>мають</w:t>
      </w:r>
      <w:proofErr w:type="spellEnd"/>
      <w:r w:rsidRPr="00BB5B50">
        <w:t xml:space="preserve"> </w:t>
      </w:r>
      <w:proofErr w:type="spellStart"/>
      <w:r w:rsidRPr="00BB5B50">
        <w:t>змогу</w:t>
      </w:r>
      <w:proofErr w:type="spellEnd"/>
      <w:r w:rsidRPr="00BB5B50">
        <w:t xml:space="preserve"> </w:t>
      </w:r>
      <w:proofErr w:type="spellStart"/>
      <w:r w:rsidRPr="00BB5B50">
        <w:t>подавати</w:t>
      </w:r>
      <w:proofErr w:type="spellEnd"/>
      <w:r w:rsidRPr="00BB5B50">
        <w:t xml:space="preserve"> заяви на </w:t>
      </w:r>
      <w:proofErr w:type="spellStart"/>
      <w:r w:rsidRPr="00BB5B50">
        <w:t>проведення</w:t>
      </w:r>
      <w:proofErr w:type="spellEnd"/>
      <w:r w:rsidRPr="00BB5B50">
        <w:t xml:space="preserve"> </w:t>
      </w:r>
      <w:r w:rsidRPr="00BB5B50">
        <w:rPr>
          <w:lang w:val="uk-UA"/>
        </w:rPr>
        <w:t>комплексної оцінки</w:t>
      </w:r>
      <w:r w:rsidRPr="00BB5B50">
        <w:t xml:space="preserve"> </w:t>
      </w:r>
      <w:proofErr w:type="spellStart"/>
      <w:r w:rsidRPr="00BB5B50">
        <w:t>дистанційно</w:t>
      </w:r>
      <w:proofErr w:type="spellEnd"/>
      <w:r w:rsidRPr="00BB5B50">
        <w:t xml:space="preserve"> на портал :</w:t>
      </w:r>
      <w:r w:rsidR="00AD0552">
        <w:rPr>
          <w:lang w:val="uk-UA"/>
        </w:rPr>
        <w:t xml:space="preserve"> </w:t>
      </w:r>
      <w:hyperlink r:id="rId21" w:history="1">
        <w:r w:rsidR="00AD0552" w:rsidRPr="00DF3D7C">
          <w:rPr>
            <w:rStyle w:val="af6"/>
            <w:lang w:val="uk-UA"/>
          </w:rPr>
          <w:t>https://ircenter.gov.ua/</w:t>
        </w:r>
      </w:hyperlink>
      <w:r w:rsidRPr="00BB5B50">
        <w:t>.  </w:t>
      </w:r>
      <w:proofErr w:type="spellStart"/>
      <w:r w:rsidRPr="00BB5B50">
        <w:t>Автоматизована</w:t>
      </w:r>
      <w:proofErr w:type="spellEnd"/>
      <w:r w:rsidRPr="00BB5B50">
        <w:t xml:space="preserve"> система ІРЦ </w:t>
      </w:r>
      <w:proofErr w:type="spellStart"/>
      <w:r w:rsidRPr="00BB5B50">
        <w:t>забезпечує</w:t>
      </w:r>
      <w:proofErr w:type="spellEnd"/>
      <w:r w:rsidRPr="00BB5B50">
        <w:t xml:space="preserve"> </w:t>
      </w:r>
      <w:proofErr w:type="spellStart"/>
      <w:r w:rsidRPr="00BB5B50">
        <w:t>створення</w:t>
      </w:r>
      <w:proofErr w:type="spellEnd"/>
      <w:r w:rsidRPr="00BB5B50">
        <w:t xml:space="preserve"> </w:t>
      </w:r>
      <w:proofErr w:type="spellStart"/>
      <w:r w:rsidRPr="00BB5B50">
        <w:t>єдиного</w:t>
      </w:r>
      <w:proofErr w:type="spellEnd"/>
      <w:r w:rsidRPr="00BB5B50">
        <w:t xml:space="preserve"> </w:t>
      </w:r>
      <w:proofErr w:type="spellStart"/>
      <w:r w:rsidRPr="00BB5B50">
        <w:t>інформаційного</w:t>
      </w:r>
      <w:proofErr w:type="spellEnd"/>
      <w:r w:rsidRPr="00BB5B50">
        <w:t xml:space="preserve"> </w:t>
      </w:r>
      <w:proofErr w:type="spellStart"/>
      <w:r w:rsidRPr="00BB5B50">
        <w:t>середовища</w:t>
      </w:r>
      <w:proofErr w:type="spellEnd"/>
      <w:r w:rsidRPr="00BB5B50">
        <w:t xml:space="preserve"> у </w:t>
      </w:r>
      <w:proofErr w:type="spellStart"/>
      <w:r w:rsidRPr="00BB5B50">
        <w:t>сфері</w:t>
      </w:r>
      <w:proofErr w:type="spellEnd"/>
      <w:r w:rsidRPr="00BB5B50">
        <w:t xml:space="preserve"> </w:t>
      </w:r>
      <w:proofErr w:type="spellStart"/>
      <w:r w:rsidRPr="00BB5B50">
        <w:t>інклюзивної</w:t>
      </w:r>
      <w:proofErr w:type="spellEnd"/>
      <w:r w:rsidRPr="00BB5B50">
        <w:t xml:space="preserve"> </w:t>
      </w:r>
      <w:proofErr w:type="spellStart"/>
      <w:r w:rsidRPr="00BB5B50">
        <w:t>освіти</w:t>
      </w:r>
      <w:proofErr w:type="spellEnd"/>
      <w:r w:rsidRPr="00BB5B50">
        <w:t>.</w:t>
      </w:r>
    </w:p>
    <w:p w14:paraId="69BC1AD5" w14:textId="77777777" w:rsidR="00BB5B50" w:rsidRPr="00BB5B50" w:rsidRDefault="00BB5B50" w:rsidP="00BB5B50">
      <w:pPr>
        <w:spacing w:line="0" w:lineRule="atLeast"/>
        <w:ind w:firstLine="709"/>
        <w:jc w:val="both"/>
        <w:rPr>
          <w:lang w:val="uk-UA"/>
        </w:rPr>
      </w:pPr>
      <w:proofErr w:type="spellStart"/>
      <w:r w:rsidRPr="00BB5B50">
        <w:t>Інклюзивно-ресурсним</w:t>
      </w:r>
      <w:proofErr w:type="spellEnd"/>
      <w:r w:rsidRPr="00BB5B50">
        <w:t xml:space="preserve"> центром </w:t>
      </w:r>
      <w:proofErr w:type="spellStart"/>
      <w:r w:rsidRPr="00BB5B50">
        <w:t>ведеться</w:t>
      </w:r>
      <w:proofErr w:type="spellEnd"/>
      <w:r w:rsidRPr="00BB5B50">
        <w:t xml:space="preserve"> </w:t>
      </w:r>
      <w:proofErr w:type="spellStart"/>
      <w:r w:rsidRPr="00BB5B50">
        <w:t>реєстр</w:t>
      </w:r>
      <w:proofErr w:type="spellEnd"/>
      <w:r w:rsidRPr="00BB5B50">
        <w:t xml:space="preserve"> </w:t>
      </w:r>
      <w:proofErr w:type="spellStart"/>
      <w:r w:rsidRPr="00BB5B50">
        <w:t>дітей</w:t>
      </w:r>
      <w:proofErr w:type="spellEnd"/>
      <w:r w:rsidRPr="00BB5B50">
        <w:t xml:space="preserve">, </w:t>
      </w:r>
      <w:proofErr w:type="spellStart"/>
      <w:r w:rsidRPr="00BB5B50">
        <w:t>які</w:t>
      </w:r>
      <w:proofErr w:type="spellEnd"/>
      <w:r w:rsidRPr="00BB5B50">
        <w:t xml:space="preserve"> </w:t>
      </w:r>
      <w:proofErr w:type="spellStart"/>
      <w:r w:rsidRPr="00BB5B50">
        <w:t>пройшли</w:t>
      </w:r>
      <w:proofErr w:type="spellEnd"/>
      <w:r w:rsidRPr="00BB5B50">
        <w:t xml:space="preserve"> </w:t>
      </w:r>
      <w:proofErr w:type="spellStart"/>
      <w:r w:rsidRPr="00BB5B50">
        <w:t>комплексну</w:t>
      </w:r>
      <w:proofErr w:type="spellEnd"/>
      <w:r w:rsidRPr="00BB5B50">
        <w:t xml:space="preserve"> </w:t>
      </w:r>
      <w:proofErr w:type="spellStart"/>
      <w:r w:rsidRPr="00BB5B50">
        <w:t>оцінку</w:t>
      </w:r>
      <w:proofErr w:type="spellEnd"/>
      <w:r w:rsidRPr="00BB5B50">
        <w:t xml:space="preserve"> і </w:t>
      </w:r>
      <w:proofErr w:type="spellStart"/>
      <w:r w:rsidRPr="00BB5B50">
        <w:t>перебувають</w:t>
      </w:r>
      <w:proofErr w:type="spellEnd"/>
      <w:r w:rsidRPr="00BB5B50">
        <w:t xml:space="preserve"> на </w:t>
      </w:r>
      <w:proofErr w:type="spellStart"/>
      <w:r w:rsidRPr="00BB5B50">
        <w:t>обліку</w:t>
      </w:r>
      <w:proofErr w:type="spellEnd"/>
      <w:r w:rsidRPr="00BB5B50">
        <w:t xml:space="preserve"> в </w:t>
      </w:r>
      <w:proofErr w:type="gramStart"/>
      <w:r w:rsidRPr="00BB5B50">
        <w:t>ІРЦ</w:t>
      </w:r>
      <w:r w:rsidRPr="00BB5B50">
        <w:rPr>
          <w:lang w:val="uk-UA"/>
        </w:rPr>
        <w:t xml:space="preserve">:  </w:t>
      </w:r>
      <w:proofErr w:type="spellStart"/>
      <w:r w:rsidRPr="00BB5B50">
        <w:t>дошкільного</w:t>
      </w:r>
      <w:proofErr w:type="spellEnd"/>
      <w:proofErr w:type="gramEnd"/>
      <w:r w:rsidRPr="00BB5B50">
        <w:t xml:space="preserve"> </w:t>
      </w:r>
      <w:proofErr w:type="spellStart"/>
      <w:r w:rsidRPr="00BB5B50">
        <w:t>віку</w:t>
      </w:r>
      <w:proofErr w:type="spellEnd"/>
      <w:r w:rsidRPr="00BB5B50">
        <w:t xml:space="preserve"> </w:t>
      </w:r>
      <w:r w:rsidRPr="00BB5B50">
        <w:rPr>
          <w:lang w:val="uk-UA"/>
        </w:rPr>
        <w:t xml:space="preserve">– </w:t>
      </w:r>
      <w:r w:rsidRPr="00BB5B50">
        <w:t>344</w:t>
      </w:r>
      <w:r w:rsidRPr="00BB5B50">
        <w:rPr>
          <w:lang w:val="uk-UA"/>
        </w:rPr>
        <w:t xml:space="preserve"> дитини</w:t>
      </w:r>
      <w:r w:rsidRPr="00BB5B50">
        <w:t xml:space="preserve">, </w:t>
      </w:r>
      <w:proofErr w:type="spellStart"/>
      <w:r w:rsidRPr="00BB5B50">
        <w:t>шкільного</w:t>
      </w:r>
      <w:proofErr w:type="spellEnd"/>
      <w:r w:rsidRPr="00BB5B50">
        <w:t xml:space="preserve"> </w:t>
      </w:r>
      <w:proofErr w:type="spellStart"/>
      <w:r w:rsidRPr="00BB5B50">
        <w:t>віку</w:t>
      </w:r>
      <w:proofErr w:type="spellEnd"/>
      <w:r w:rsidRPr="00BB5B50">
        <w:t>- 89.</w:t>
      </w:r>
    </w:p>
    <w:p w14:paraId="705E3E2F" w14:textId="77777777" w:rsidR="00BB5B50" w:rsidRPr="00BB5B50" w:rsidRDefault="00BB5B50" w:rsidP="00BB5B50">
      <w:pPr>
        <w:spacing w:line="0" w:lineRule="atLeast"/>
        <w:ind w:firstLine="709"/>
        <w:jc w:val="both"/>
      </w:pPr>
      <w:proofErr w:type="spellStart"/>
      <w:r w:rsidRPr="00BB5B50">
        <w:t>Індивідуальним</w:t>
      </w:r>
      <w:proofErr w:type="spellEnd"/>
      <w:r w:rsidRPr="00BB5B50">
        <w:t xml:space="preserve"> </w:t>
      </w:r>
      <w:proofErr w:type="spellStart"/>
      <w:r w:rsidRPr="00BB5B50">
        <w:t>навчанням</w:t>
      </w:r>
      <w:proofErr w:type="spellEnd"/>
      <w:r w:rsidRPr="00BB5B50">
        <w:t xml:space="preserve"> </w:t>
      </w:r>
      <w:proofErr w:type="spellStart"/>
      <w:r w:rsidRPr="00BB5B50">
        <w:t>охоплено</w:t>
      </w:r>
      <w:proofErr w:type="spellEnd"/>
      <w:r w:rsidRPr="00BB5B50">
        <w:t xml:space="preserve"> 36 </w:t>
      </w:r>
      <w:proofErr w:type="spellStart"/>
      <w:r w:rsidRPr="00BB5B50">
        <w:t>дітей</w:t>
      </w:r>
      <w:proofErr w:type="spellEnd"/>
      <w:r w:rsidRPr="00BB5B50">
        <w:t xml:space="preserve"> з </w:t>
      </w:r>
      <w:proofErr w:type="spellStart"/>
      <w:r w:rsidRPr="00BB5B50">
        <w:t>особливими</w:t>
      </w:r>
      <w:proofErr w:type="spellEnd"/>
      <w:r w:rsidRPr="00BB5B50">
        <w:t xml:space="preserve"> </w:t>
      </w:r>
      <w:proofErr w:type="spellStart"/>
      <w:r w:rsidRPr="00BB5B50">
        <w:t>освітніми</w:t>
      </w:r>
      <w:proofErr w:type="spellEnd"/>
      <w:r w:rsidRPr="00BB5B50">
        <w:t xml:space="preserve"> потребами. З них: </w:t>
      </w:r>
      <w:proofErr w:type="spellStart"/>
      <w:r w:rsidRPr="00BB5B50">
        <w:t>учнів</w:t>
      </w:r>
      <w:proofErr w:type="spellEnd"/>
      <w:r w:rsidRPr="00BB5B50">
        <w:t xml:space="preserve"> </w:t>
      </w:r>
      <w:proofErr w:type="gramStart"/>
      <w:r w:rsidRPr="00BB5B50">
        <w:t>1 - 4</w:t>
      </w:r>
      <w:proofErr w:type="gramEnd"/>
      <w:r w:rsidRPr="00BB5B50">
        <w:t xml:space="preserve"> </w:t>
      </w:r>
      <w:proofErr w:type="spellStart"/>
      <w:r w:rsidRPr="00BB5B50">
        <w:t>класів</w:t>
      </w:r>
      <w:proofErr w:type="spellEnd"/>
      <w:r w:rsidRPr="00BB5B50">
        <w:t xml:space="preserve"> – 10; 5 - 9 </w:t>
      </w:r>
      <w:proofErr w:type="spellStart"/>
      <w:r w:rsidRPr="00BB5B50">
        <w:t>класів</w:t>
      </w:r>
      <w:proofErr w:type="spellEnd"/>
      <w:r w:rsidRPr="00BB5B50">
        <w:t xml:space="preserve"> – 24; 10-11 </w:t>
      </w:r>
      <w:proofErr w:type="spellStart"/>
      <w:r w:rsidRPr="00BB5B50">
        <w:t>класів</w:t>
      </w:r>
      <w:proofErr w:type="spellEnd"/>
      <w:r w:rsidRPr="00BB5B50">
        <w:t xml:space="preserve"> - 2. </w:t>
      </w:r>
    </w:p>
    <w:p w14:paraId="6A8484FC" w14:textId="77777777" w:rsidR="00BB5B50" w:rsidRPr="00BB5B50" w:rsidRDefault="00BB5B50" w:rsidP="00BB5B50">
      <w:pPr>
        <w:spacing w:line="0" w:lineRule="atLeast"/>
        <w:ind w:firstLine="709"/>
        <w:jc w:val="both"/>
        <w:rPr>
          <w:lang w:val="uk-UA"/>
        </w:rPr>
      </w:pPr>
      <w:r w:rsidRPr="00BB5B50">
        <w:t xml:space="preserve">За </w:t>
      </w:r>
      <w:proofErr w:type="spellStart"/>
      <w:r w:rsidRPr="00BB5B50">
        <w:t>зверненнями</w:t>
      </w:r>
      <w:proofErr w:type="spellEnd"/>
      <w:r w:rsidRPr="00BB5B50">
        <w:t xml:space="preserve"> </w:t>
      </w:r>
      <w:proofErr w:type="spellStart"/>
      <w:r w:rsidRPr="00BB5B50">
        <w:t>батьків</w:t>
      </w:r>
      <w:proofErr w:type="spellEnd"/>
      <w:r w:rsidRPr="00BB5B50">
        <w:t xml:space="preserve"> </w:t>
      </w:r>
      <w:proofErr w:type="spellStart"/>
      <w:r w:rsidRPr="00BB5B50">
        <w:t>інклюзивне</w:t>
      </w:r>
      <w:proofErr w:type="spellEnd"/>
      <w:r w:rsidRPr="00BB5B50">
        <w:t xml:space="preserve"> </w:t>
      </w:r>
      <w:proofErr w:type="spellStart"/>
      <w:r w:rsidRPr="00BB5B50">
        <w:t>навчання</w:t>
      </w:r>
      <w:proofErr w:type="spellEnd"/>
      <w:r w:rsidRPr="00BB5B50">
        <w:t xml:space="preserve"> </w:t>
      </w:r>
      <w:proofErr w:type="spellStart"/>
      <w:r w:rsidRPr="00BB5B50">
        <w:t>організовано</w:t>
      </w:r>
      <w:proofErr w:type="spellEnd"/>
      <w:r w:rsidRPr="00BB5B50">
        <w:t xml:space="preserve"> у 8 закладах </w:t>
      </w:r>
      <w:proofErr w:type="spellStart"/>
      <w:r w:rsidRPr="00BB5B50">
        <w:t>дошкільної</w:t>
      </w:r>
      <w:proofErr w:type="spellEnd"/>
      <w:r w:rsidRPr="00BB5B50">
        <w:t xml:space="preserve"> </w:t>
      </w:r>
      <w:proofErr w:type="spellStart"/>
      <w:r w:rsidRPr="00BB5B50">
        <w:t>освіти</w:t>
      </w:r>
      <w:proofErr w:type="spellEnd"/>
      <w:r w:rsidRPr="00BB5B50">
        <w:t xml:space="preserve"> </w:t>
      </w:r>
      <w:proofErr w:type="gramStart"/>
      <w:r w:rsidRPr="00BB5B50">
        <w:t xml:space="preserve">для </w:t>
      </w:r>
      <w:r w:rsidRPr="00BB5B50">
        <w:rPr>
          <w:lang w:val="uk-UA"/>
        </w:rPr>
        <w:t xml:space="preserve"> </w:t>
      </w:r>
      <w:r w:rsidRPr="00BB5B50">
        <w:t>28</w:t>
      </w:r>
      <w:proofErr w:type="gramEnd"/>
      <w:r w:rsidRPr="00BB5B50">
        <w:t xml:space="preserve"> </w:t>
      </w:r>
      <w:proofErr w:type="spellStart"/>
      <w:r w:rsidRPr="00BB5B50">
        <w:t>дітей</w:t>
      </w:r>
      <w:proofErr w:type="spellEnd"/>
      <w:r w:rsidRPr="00BB5B50">
        <w:t xml:space="preserve"> та у 7 закладах </w:t>
      </w:r>
      <w:proofErr w:type="spellStart"/>
      <w:r w:rsidRPr="00BB5B50">
        <w:t>загальної</w:t>
      </w:r>
      <w:proofErr w:type="spellEnd"/>
      <w:r w:rsidRPr="00BB5B50">
        <w:t xml:space="preserve"> </w:t>
      </w:r>
      <w:proofErr w:type="spellStart"/>
      <w:r w:rsidRPr="00BB5B50">
        <w:t>середньої</w:t>
      </w:r>
      <w:proofErr w:type="spellEnd"/>
      <w:r w:rsidRPr="00BB5B50">
        <w:t xml:space="preserve"> </w:t>
      </w:r>
      <w:proofErr w:type="spellStart"/>
      <w:r w:rsidRPr="00BB5B50">
        <w:t>освіти</w:t>
      </w:r>
      <w:proofErr w:type="spellEnd"/>
      <w:r w:rsidRPr="00BB5B50">
        <w:t xml:space="preserve"> для 27 </w:t>
      </w:r>
      <w:proofErr w:type="spellStart"/>
      <w:r w:rsidRPr="00BB5B50">
        <w:t>учнів</w:t>
      </w:r>
      <w:proofErr w:type="spellEnd"/>
      <w:r w:rsidRPr="00BB5B50">
        <w:t xml:space="preserve"> з </w:t>
      </w:r>
      <w:proofErr w:type="spellStart"/>
      <w:r w:rsidRPr="00BB5B50">
        <w:t>особливими</w:t>
      </w:r>
      <w:proofErr w:type="spellEnd"/>
      <w:r w:rsidRPr="00BB5B50">
        <w:t xml:space="preserve"> </w:t>
      </w:r>
      <w:proofErr w:type="spellStart"/>
      <w:r w:rsidRPr="00BB5B50">
        <w:t>освітніми</w:t>
      </w:r>
      <w:proofErr w:type="spellEnd"/>
      <w:r w:rsidRPr="00BB5B50">
        <w:t xml:space="preserve"> потребами. </w:t>
      </w:r>
    </w:p>
    <w:p w14:paraId="78EEB7BF" w14:textId="1238F74B" w:rsidR="00BB5B50" w:rsidRDefault="00BB5B50" w:rsidP="00BB5B50">
      <w:pPr>
        <w:spacing w:line="0" w:lineRule="atLeast"/>
        <w:ind w:firstLine="709"/>
        <w:jc w:val="both"/>
        <w:rPr>
          <w:lang w:val="uk-UA"/>
        </w:rPr>
      </w:pPr>
      <w:r w:rsidRPr="00BB5B50">
        <w:rPr>
          <w:lang w:val="uk-UA"/>
        </w:rPr>
        <w:t xml:space="preserve">У всіх освітніх закладах проводиться належна робота щодо покращення та зміцнення матеріально-технічної бази. </w:t>
      </w:r>
      <w:r w:rsidR="007D4B08">
        <w:rPr>
          <w:lang w:val="uk-UA"/>
        </w:rPr>
        <w:t>П</w:t>
      </w:r>
      <w:r w:rsidRPr="00BB5B50">
        <w:rPr>
          <w:lang w:val="uk-UA"/>
        </w:rPr>
        <w:t xml:space="preserve">роведено поточні ремонти навчальних приміщень, </w:t>
      </w:r>
      <w:proofErr w:type="spellStart"/>
      <w:r w:rsidRPr="00BB5B50">
        <w:rPr>
          <w:lang w:val="uk-UA"/>
        </w:rPr>
        <w:t>їдалень</w:t>
      </w:r>
      <w:proofErr w:type="spellEnd"/>
      <w:r w:rsidRPr="00BB5B50">
        <w:rPr>
          <w:lang w:val="uk-UA"/>
        </w:rPr>
        <w:t xml:space="preserve">, харчоблоків; відремонтовано інженерні мережі, обладнання, меблі;  пофарбовано обладнання, огорожу, спортивні споруди, павільйони тощо. </w:t>
      </w:r>
    </w:p>
    <w:p w14:paraId="74D838BF" w14:textId="77777777" w:rsidR="002C705E" w:rsidRPr="002C705E" w:rsidRDefault="002C705E" w:rsidP="002C705E">
      <w:pPr>
        <w:spacing w:line="0" w:lineRule="atLeast"/>
        <w:ind w:firstLine="709"/>
        <w:jc w:val="both"/>
        <w:rPr>
          <w:lang w:val="uk-UA"/>
        </w:rPr>
      </w:pPr>
      <w:bookmarkStart w:id="2" w:name="_Hlk96343495"/>
      <w:r w:rsidRPr="002C705E">
        <w:rPr>
          <w:lang w:val="uk-UA"/>
        </w:rPr>
        <w:t>Капітальних видатків по бюджету розвитку міста профінансовано на суму– 22062,4 тис. грн.</w:t>
      </w:r>
    </w:p>
    <w:p w14:paraId="2605F531" w14:textId="77777777" w:rsidR="002C705E" w:rsidRPr="002C705E" w:rsidRDefault="002C705E" w:rsidP="002C705E">
      <w:pPr>
        <w:spacing w:line="0" w:lineRule="atLeast"/>
        <w:ind w:firstLine="709"/>
        <w:jc w:val="both"/>
        <w:rPr>
          <w:lang w:val="uk-UA"/>
        </w:rPr>
      </w:pPr>
      <w:r w:rsidRPr="002C705E">
        <w:rPr>
          <w:lang w:val="uk-UA"/>
        </w:rPr>
        <w:t>На сьогоднішній день за кошти міського бюджету: проводиться  капітальний ремонт ЗОШ І-ІІІ ступенів №3;</w:t>
      </w:r>
    </w:p>
    <w:p w14:paraId="4D9C31BD" w14:textId="77777777" w:rsidR="002C705E" w:rsidRPr="002C705E" w:rsidRDefault="002C705E" w:rsidP="002C705E">
      <w:pPr>
        <w:spacing w:line="0" w:lineRule="atLeast"/>
        <w:ind w:firstLine="709"/>
        <w:jc w:val="both"/>
        <w:rPr>
          <w:lang w:val="uk-UA"/>
        </w:rPr>
      </w:pPr>
      <w:r w:rsidRPr="002C705E">
        <w:rPr>
          <w:lang w:val="uk-UA"/>
        </w:rPr>
        <w:t>завершено виконання робіт щодо капітальних ремонтів: благоустрою території ЗОШ І-ІІІ ступенів № 6  та харчоблоку ЗОШ І-ІІІ ступенів №7; завершено виконання робіт щодо технічного переоснащення систем водопостачання з влаштуванням вузлів </w:t>
      </w:r>
      <w:proofErr w:type="spellStart"/>
      <w:r w:rsidRPr="002C705E">
        <w:rPr>
          <w:lang w:val="uk-UA"/>
        </w:rPr>
        <w:t>водопідготовки</w:t>
      </w:r>
      <w:proofErr w:type="spellEnd"/>
      <w:r w:rsidRPr="002C705E">
        <w:rPr>
          <w:lang w:val="uk-UA"/>
        </w:rPr>
        <w:t xml:space="preserve"> в 15-ти закладах освіти, а саме: Старокостянтинівській загальноосвітній школі І-ІІІ ступенів №1, №3, №4, №6, №7, №8, НВК «Спеціалізована школа 1 ступеня, гімназія» ім. Героя України Сергія Михайловича Бондарчука,  ліцею ім.  Михайла Семеновича Рудяка, ДНЗ №1, №2, №3, №5, №6, №7, №8; побудовано павільйони у ДНЗ №1;</w:t>
      </w:r>
    </w:p>
    <w:p w14:paraId="7C2D10CC" w14:textId="77777777" w:rsidR="002C705E" w:rsidRPr="002C705E" w:rsidRDefault="002C705E" w:rsidP="002C705E">
      <w:pPr>
        <w:spacing w:line="0" w:lineRule="atLeast"/>
        <w:ind w:firstLine="709"/>
        <w:jc w:val="both"/>
        <w:rPr>
          <w:lang w:val="uk-UA"/>
        </w:rPr>
      </w:pPr>
      <w:r w:rsidRPr="002C705E">
        <w:rPr>
          <w:lang w:val="uk-UA"/>
        </w:rPr>
        <w:t xml:space="preserve">проведено поточні ремонти системи опалення  у ДНЗ №7, покрівлі та котельні </w:t>
      </w:r>
      <w:proofErr w:type="spellStart"/>
      <w:r w:rsidRPr="002C705E">
        <w:rPr>
          <w:lang w:val="uk-UA"/>
        </w:rPr>
        <w:t>Пашковецького</w:t>
      </w:r>
      <w:proofErr w:type="spellEnd"/>
      <w:r w:rsidRPr="002C705E">
        <w:rPr>
          <w:lang w:val="uk-UA"/>
        </w:rPr>
        <w:t xml:space="preserve"> НВК. Виготовлено </w:t>
      </w:r>
      <w:proofErr w:type="spellStart"/>
      <w:r w:rsidRPr="002C705E">
        <w:rPr>
          <w:lang w:val="uk-UA"/>
        </w:rPr>
        <w:t>проєктно</w:t>
      </w:r>
      <w:proofErr w:type="spellEnd"/>
      <w:r w:rsidRPr="002C705E">
        <w:rPr>
          <w:lang w:val="uk-UA"/>
        </w:rPr>
        <w:t>-кошторисну документацію на: реконструкцію столової ЗОШ №8; реконструкцію ЗОШ №4.</w:t>
      </w:r>
    </w:p>
    <w:bookmarkEnd w:id="2"/>
    <w:p w14:paraId="47861777" w14:textId="77777777" w:rsidR="00047143" w:rsidRPr="006F75F7" w:rsidRDefault="00047143" w:rsidP="00B256D3">
      <w:pPr>
        <w:spacing w:line="0" w:lineRule="atLeast"/>
        <w:ind w:firstLine="709"/>
        <w:jc w:val="both"/>
        <w:rPr>
          <w:sz w:val="14"/>
          <w:lang w:val="uk-UA"/>
        </w:rPr>
      </w:pPr>
    </w:p>
    <w:p w14:paraId="7E3F074B" w14:textId="77777777" w:rsidR="000104A6" w:rsidRPr="009A6F83" w:rsidRDefault="00322C85" w:rsidP="00A6265C">
      <w:pPr>
        <w:ind w:firstLine="720"/>
        <w:jc w:val="center"/>
        <w:rPr>
          <w:rStyle w:val="11"/>
          <w:b/>
          <w:iCs/>
        </w:rPr>
      </w:pPr>
      <w:r w:rsidRPr="009A6F83">
        <w:rPr>
          <w:rStyle w:val="11"/>
          <w:b/>
          <w:iCs/>
        </w:rPr>
        <w:t>Охорона здоров’</w:t>
      </w:r>
      <w:r w:rsidR="00CC6864" w:rsidRPr="009A6F83">
        <w:rPr>
          <w:rStyle w:val="11"/>
          <w:b/>
          <w:iCs/>
        </w:rPr>
        <w:t>я</w:t>
      </w:r>
    </w:p>
    <w:p w14:paraId="5307CAFF" w14:textId="77777777" w:rsidR="00B256D3" w:rsidRDefault="00322C85" w:rsidP="00322C85">
      <w:pPr>
        <w:ind w:firstLine="709"/>
        <w:jc w:val="both"/>
        <w:rPr>
          <w:lang w:val="uk-UA"/>
        </w:rPr>
      </w:pPr>
      <w:bookmarkStart w:id="3" w:name="_Hlk96343601"/>
      <w:r w:rsidRPr="009A6F83">
        <w:rPr>
          <w:lang w:val="uk-UA"/>
        </w:rPr>
        <w:t xml:space="preserve">Медична допомога населенню громади надається </w:t>
      </w:r>
      <w:r w:rsidR="00CC6864" w:rsidRPr="009A6F83">
        <w:rPr>
          <w:lang w:val="uk-UA"/>
        </w:rPr>
        <w:t>комунальним некомерційним підприємством «Старокостянтинівська багатопрофільна лікарня»</w:t>
      </w:r>
      <w:r w:rsidR="00B256D3">
        <w:rPr>
          <w:lang w:val="uk-UA"/>
        </w:rPr>
        <w:t xml:space="preserve"> та </w:t>
      </w:r>
      <w:r w:rsidR="00B256D3" w:rsidRPr="009A6F83">
        <w:rPr>
          <w:lang w:val="uk-UA"/>
        </w:rPr>
        <w:t>комунальним некомерційним підприємством</w:t>
      </w:r>
      <w:r w:rsidR="00B256D3">
        <w:rPr>
          <w:lang w:val="uk-UA"/>
        </w:rPr>
        <w:t xml:space="preserve"> </w:t>
      </w:r>
      <w:r w:rsidR="00B256D3" w:rsidRPr="00B256D3">
        <w:rPr>
          <w:bCs/>
          <w:szCs w:val="28"/>
          <w:lang w:val="uk-UA"/>
        </w:rPr>
        <w:t>"Старокостянтинівський центр первинної медико - санітарної допомоги"</w:t>
      </w:r>
      <w:r w:rsidR="00B256D3">
        <w:rPr>
          <w:lang w:val="uk-UA"/>
        </w:rPr>
        <w:t>.</w:t>
      </w:r>
      <w:r w:rsidR="00B256D3" w:rsidRPr="00B256D3">
        <w:rPr>
          <w:rFonts w:eastAsiaTheme="minorHAnsi"/>
          <w:bCs/>
          <w:sz w:val="28"/>
          <w:szCs w:val="28"/>
          <w:lang w:val="uk-UA" w:eastAsia="en-US"/>
        </w:rPr>
        <w:t xml:space="preserve"> </w:t>
      </w:r>
      <w:r w:rsidR="00B256D3" w:rsidRPr="00B256D3">
        <w:rPr>
          <w:bCs/>
          <w:lang w:val="uk-UA"/>
        </w:rPr>
        <w:t>В складі КНП "Старокостянтинівський центр первинної медико - санітарної допомоги" медична допомога надається в 12 амбулаторіях загальної практики сімейної медицини , з яких 6 розташовані в сільській місцевості та на 39 медичних пунктах тимчасового базування.</w:t>
      </w:r>
    </w:p>
    <w:bookmarkEnd w:id="3"/>
    <w:p w14:paraId="6D037120" w14:textId="77777777" w:rsidR="00B256D3" w:rsidRDefault="00B256D3" w:rsidP="00322C85">
      <w:pPr>
        <w:ind w:firstLine="709"/>
        <w:jc w:val="both"/>
        <w:rPr>
          <w:lang w:val="uk-UA"/>
        </w:rPr>
      </w:pPr>
      <w:r w:rsidRPr="00B256D3">
        <w:rPr>
          <w:lang w:val="uk-UA"/>
        </w:rPr>
        <w:t xml:space="preserve">В складі КНП "Старокостянтинівська багатопрофільна лікарня" медична допомога надається в консультативно - діагностичній та стоматологічній поліклініці , терапевтичному, неврологічному, кардіологічному, травматологічному, офтальмологічному, акушерському, гінекологічному, хірургічному, інфекційному, дитячому відділеннях, відділенні </w:t>
      </w:r>
      <w:r w:rsidRPr="00B256D3">
        <w:rPr>
          <w:lang w:val="uk-UA"/>
        </w:rPr>
        <w:lastRenderedPageBreak/>
        <w:t>анестезіології та інтенсивної терапії та у відділенні невідкладної (екстреної) медичної допомоги. Проводиться широкий спектр ультразвукових, рентгенологічних, лабораторних, ендоскопічних досліджень.</w:t>
      </w:r>
    </w:p>
    <w:p w14:paraId="3817C652" w14:textId="5874D404" w:rsidR="00B256D3" w:rsidRPr="00B256D3" w:rsidRDefault="00B256D3" w:rsidP="00B256D3">
      <w:pPr>
        <w:ind w:firstLine="709"/>
        <w:jc w:val="both"/>
        <w:rPr>
          <w:lang w:val="uk-UA"/>
        </w:rPr>
      </w:pPr>
      <w:bookmarkStart w:id="4" w:name="_Hlk96343623"/>
      <w:r w:rsidRPr="00B256D3">
        <w:rPr>
          <w:lang w:val="uk-UA"/>
        </w:rPr>
        <w:t>КНП «Старокостянтинівський ЦПМСД» протягом року з метою покращення матеріально-технічної бази за кошти НСЗУ було придбано обладнання на суму 1005</w:t>
      </w:r>
      <w:r w:rsidR="006B4D45">
        <w:rPr>
          <w:lang w:val="uk-UA"/>
        </w:rPr>
        <w:t>,</w:t>
      </w:r>
      <w:r w:rsidRPr="00B256D3">
        <w:rPr>
          <w:lang w:val="uk-UA"/>
        </w:rPr>
        <w:t>6</w:t>
      </w:r>
      <w:r w:rsidR="006B4D45">
        <w:rPr>
          <w:lang w:val="uk-UA"/>
        </w:rPr>
        <w:t xml:space="preserve"> тис.</w:t>
      </w:r>
      <w:r w:rsidRPr="00B256D3">
        <w:rPr>
          <w:lang w:val="uk-UA"/>
        </w:rPr>
        <w:t xml:space="preserve"> грн.:</w:t>
      </w:r>
    </w:p>
    <w:p w14:paraId="03200EA3" w14:textId="77777777" w:rsidR="00B256D3" w:rsidRPr="00B256D3" w:rsidRDefault="00B256D3" w:rsidP="00B256D3">
      <w:pPr>
        <w:ind w:firstLine="567"/>
        <w:jc w:val="both"/>
        <w:rPr>
          <w:lang w:val="uk-UA"/>
        </w:rPr>
      </w:pPr>
      <w:r w:rsidRPr="00B256D3">
        <w:rPr>
          <w:lang w:val="uk-UA"/>
        </w:rPr>
        <w:t xml:space="preserve">Аналізатор сечі CITOLAB READER 300 в комплекті -2 шт.; </w:t>
      </w:r>
    </w:p>
    <w:p w14:paraId="7FDE2454" w14:textId="77777777" w:rsidR="00B256D3" w:rsidRPr="00B256D3" w:rsidRDefault="00B256D3" w:rsidP="00B256D3">
      <w:pPr>
        <w:ind w:firstLine="567"/>
        <w:jc w:val="both"/>
        <w:rPr>
          <w:lang w:val="uk-UA"/>
        </w:rPr>
      </w:pPr>
      <w:r w:rsidRPr="00B256D3">
        <w:rPr>
          <w:lang w:val="uk-UA"/>
        </w:rPr>
        <w:t xml:space="preserve">Аналізатор гематологічний автоматичний DF-50-1 шт.; </w:t>
      </w:r>
    </w:p>
    <w:p w14:paraId="0824B5AA" w14:textId="77777777" w:rsidR="00B256D3" w:rsidRPr="00B256D3" w:rsidRDefault="00B256D3" w:rsidP="00B256D3">
      <w:pPr>
        <w:ind w:firstLine="567"/>
        <w:jc w:val="both"/>
        <w:rPr>
          <w:lang w:val="uk-UA"/>
        </w:rPr>
      </w:pPr>
      <w:r w:rsidRPr="00B256D3">
        <w:rPr>
          <w:lang w:val="uk-UA"/>
        </w:rPr>
        <w:t>Вага ТВЕ1-200-100-12ра-М з ростоміром-5 шт.;</w:t>
      </w:r>
    </w:p>
    <w:p w14:paraId="0359EAA4" w14:textId="77777777" w:rsidR="00B256D3" w:rsidRPr="00B256D3" w:rsidRDefault="00B256D3" w:rsidP="00B256D3">
      <w:pPr>
        <w:ind w:firstLine="567"/>
        <w:jc w:val="both"/>
        <w:rPr>
          <w:lang w:val="uk-UA"/>
        </w:rPr>
      </w:pPr>
      <w:r w:rsidRPr="00B256D3">
        <w:rPr>
          <w:lang w:val="uk-UA"/>
        </w:rPr>
        <w:t>Вага ТВЕ1-20-10-12ра-М-5 шт.;</w:t>
      </w:r>
    </w:p>
    <w:p w14:paraId="2B8B4BAE" w14:textId="77777777" w:rsidR="00B256D3" w:rsidRPr="00B256D3" w:rsidRDefault="00B256D3" w:rsidP="00B256D3">
      <w:pPr>
        <w:ind w:firstLine="567"/>
        <w:jc w:val="both"/>
        <w:rPr>
          <w:lang w:val="uk-UA"/>
        </w:rPr>
      </w:pPr>
      <w:r w:rsidRPr="00B256D3">
        <w:rPr>
          <w:lang w:val="uk-UA"/>
        </w:rPr>
        <w:t xml:space="preserve">Комплекс </w:t>
      </w:r>
      <w:proofErr w:type="spellStart"/>
      <w:r w:rsidRPr="00B256D3">
        <w:rPr>
          <w:lang w:val="uk-UA"/>
        </w:rPr>
        <w:t>кардіомоніторування</w:t>
      </w:r>
      <w:proofErr w:type="spellEnd"/>
      <w:r w:rsidRPr="00B256D3">
        <w:rPr>
          <w:lang w:val="uk-UA"/>
        </w:rPr>
        <w:t xml:space="preserve"> «РИТМ2000»-1 </w:t>
      </w:r>
      <w:proofErr w:type="spellStart"/>
      <w:r w:rsidRPr="00B256D3">
        <w:rPr>
          <w:lang w:val="uk-UA"/>
        </w:rPr>
        <w:t>компл</w:t>
      </w:r>
      <w:proofErr w:type="spellEnd"/>
      <w:r w:rsidRPr="00B256D3">
        <w:rPr>
          <w:lang w:val="uk-UA"/>
        </w:rPr>
        <w:t>.;</w:t>
      </w:r>
    </w:p>
    <w:p w14:paraId="19E30B3C" w14:textId="77777777" w:rsidR="00B256D3" w:rsidRPr="00B256D3" w:rsidRDefault="00B256D3" w:rsidP="00B256D3">
      <w:pPr>
        <w:ind w:firstLine="567"/>
        <w:jc w:val="both"/>
        <w:rPr>
          <w:lang w:val="uk-UA"/>
        </w:rPr>
      </w:pPr>
      <w:r w:rsidRPr="00B256D3">
        <w:rPr>
          <w:lang w:val="uk-UA"/>
        </w:rPr>
        <w:t>Модуль добовий монітор артеріального тиску-1 шт.;</w:t>
      </w:r>
    </w:p>
    <w:p w14:paraId="3632B90A" w14:textId="77777777" w:rsidR="00B256D3" w:rsidRPr="00B256D3" w:rsidRDefault="00B256D3" w:rsidP="00B256D3">
      <w:pPr>
        <w:ind w:firstLine="567"/>
        <w:jc w:val="both"/>
        <w:rPr>
          <w:lang w:val="uk-UA"/>
        </w:rPr>
      </w:pPr>
      <w:r w:rsidRPr="00B256D3">
        <w:rPr>
          <w:lang w:val="uk-UA"/>
        </w:rPr>
        <w:t>Електрокардіограф портативний "Мідас" 6/12 канальний-1 шт.;</w:t>
      </w:r>
    </w:p>
    <w:p w14:paraId="52F18FF8" w14:textId="77777777" w:rsidR="00B256D3" w:rsidRPr="00B256D3" w:rsidRDefault="00B256D3" w:rsidP="00B256D3">
      <w:pPr>
        <w:ind w:firstLine="567"/>
        <w:jc w:val="both"/>
        <w:rPr>
          <w:lang w:val="uk-UA"/>
        </w:rPr>
      </w:pPr>
      <w:r w:rsidRPr="00B256D3">
        <w:rPr>
          <w:lang w:val="uk-UA"/>
        </w:rPr>
        <w:t>Електрокардіограф портативний "Мідас ЕХ" 6/12 канальний з програмою-1шт.;</w:t>
      </w:r>
    </w:p>
    <w:p w14:paraId="182D070C" w14:textId="77777777" w:rsidR="00B256D3" w:rsidRPr="00B256D3" w:rsidRDefault="00B256D3" w:rsidP="00B256D3">
      <w:pPr>
        <w:ind w:firstLine="567"/>
        <w:jc w:val="both"/>
        <w:rPr>
          <w:lang w:val="uk-UA"/>
        </w:rPr>
      </w:pPr>
      <w:r w:rsidRPr="00B256D3">
        <w:rPr>
          <w:lang w:val="uk-UA"/>
        </w:rPr>
        <w:t xml:space="preserve">Холодильник </w:t>
      </w:r>
      <w:proofErr w:type="spellStart"/>
      <w:r w:rsidRPr="00B256D3">
        <w:rPr>
          <w:lang w:val="uk-UA"/>
        </w:rPr>
        <w:t>Vestfrost</w:t>
      </w:r>
      <w:proofErr w:type="spellEnd"/>
      <w:r w:rsidRPr="00B256D3">
        <w:rPr>
          <w:lang w:val="uk-UA"/>
        </w:rPr>
        <w:t xml:space="preserve"> CX 232 B-1шт.;</w:t>
      </w:r>
    </w:p>
    <w:p w14:paraId="127404B2" w14:textId="77777777" w:rsidR="00B256D3" w:rsidRPr="00B256D3" w:rsidRDefault="00B256D3" w:rsidP="00B256D3">
      <w:pPr>
        <w:ind w:firstLine="567"/>
        <w:jc w:val="both"/>
        <w:rPr>
          <w:lang w:val="uk-UA"/>
        </w:rPr>
      </w:pPr>
      <w:r w:rsidRPr="00B256D3">
        <w:rPr>
          <w:lang w:val="uk-UA"/>
        </w:rPr>
        <w:t>Стіл офісний-1шт.;</w:t>
      </w:r>
    </w:p>
    <w:p w14:paraId="07E4D006" w14:textId="77777777" w:rsidR="00B256D3" w:rsidRPr="00B256D3" w:rsidRDefault="00B256D3" w:rsidP="00B256D3">
      <w:pPr>
        <w:ind w:firstLine="567"/>
        <w:jc w:val="both"/>
        <w:rPr>
          <w:lang w:val="uk-UA"/>
        </w:rPr>
      </w:pPr>
      <w:r w:rsidRPr="00B256D3">
        <w:rPr>
          <w:lang w:val="uk-UA"/>
        </w:rPr>
        <w:t>Комп`ютер з операційною системою -3 шт.;</w:t>
      </w:r>
    </w:p>
    <w:p w14:paraId="700D21DC" w14:textId="77777777" w:rsidR="00B256D3" w:rsidRPr="00B256D3" w:rsidRDefault="00B256D3" w:rsidP="00B256D3">
      <w:pPr>
        <w:ind w:firstLine="567"/>
        <w:jc w:val="both"/>
        <w:rPr>
          <w:lang w:val="uk-UA"/>
        </w:rPr>
      </w:pPr>
      <w:r w:rsidRPr="00B256D3">
        <w:rPr>
          <w:lang w:val="uk-UA"/>
        </w:rPr>
        <w:t xml:space="preserve">Тонометр механічний </w:t>
      </w:r>
      <w:proofErr w:type="spellStart"/>
      <w:r w:rsidRPr="00B256D3">
        <w:rPr>
          <w:lang w:val="uk-UA"/>
        </w:rPr>
        <w:t>Др.Фрей</w:t>
      </w:r>
      <w:proofErr w:type="spellEnd"/>
      <w:r w:rsidRPr="00B256D3">
        <w:rPr>
          <w:lang w:val="uk-UA"/>
        </w:rPr>
        <w:t xml:space="preserve"> А20-8 шт.;</w:t>
      </w:r>
    </w:p>
    <w:p w14:paraId="42D8F127" w14:textId="77777777" w:rsidR="00B256D3" w:rsidRPr="00B256D3" w:rsidRDefault="00B256D3" w:rsidP="00B256D3">
      <w:pPr>
        <w:ind w:firstLine="567"/>
        <w:jc w:val="both"/>
        <w:rPr>
          <w:lang w:val="uk-UA"/>
        </w:rPr>
      </w:pPr>
      <w:proofErr w:type="spellStart"/>
      <w:r w:rsidRPr="00B256D3">
        <w:rPr>
          <w:lang w:val="uk-UA"/>
        </w:rPr>
        <w:t>Напалечний</w:t>
      </w:r>
      <w:proofErr w:type="spellEnd"/>
      <w:r w:rsidRPr="00B256D3">
        <w:rPr>
          <w:lang w:val="uk-UA"/>
        </w:rPr>
        <w:t xml:space="preserve"> пульсоксиметр-8 шт.;</w:t>
      </w:r>
    </w:p>
    <w:p w14:paraId="17A8454E" w14:textId="77777777" w:rsidR="00B256D3" w:rsidRPr="00B256D3" w:rsidRDefault="00B256D3" w:rsidP="00B256D3">
      <w:pPr>
        <w:ind w:firstLine="567"/>
        <w:jc w:val="both"/>
        <w:rPr>
          <w:lang w:val="uk-UA"/>
        </w:rPr>
      </w:pPr>
      <w:r w:rsidRPr="00B256D3">
        <w:rPr>
          <w:lang w:val="uk-UA"/>
        </w:rPr>
        <w:t>Офісні меблі(</w:t>
      </w:r>
      <w:proofErr w:type="spellStart"/>
      <w:r w:rsidRPr="00B256D3">
        <w:rPr>
          <w:lang w:val="uk-UA"/>
        </w:rPr>
        <w:t>столи,стільці,шафи</w:t>
      </w:r>
      <w:proofErr w:type="spellEnd"/>
      <w:r w:rsidRPr="00B256D3">
        <w:rPr>
          <w:lang w:val="uk-UA"/>
        </w:rPr>
        <w:t>)-8 шт.;</w:t>
      </w:r>
    </w:p>
    <w:p w14:paraId="2D777689" w14:textId="77777777" w:rsidR="00B256D3" w:rsidRDefault="00B256D3" w:rsidP="00B256D3">
      <w:pPr>
        <w:ind w:firstLine="567"/>
        <w:jc w:val="both"/>
        <w:rPr>
          <w:lang w:val="uk-UA"/>
        </w:rPr>
      </w:pPr>
      <w:r>
        <w:rPr>
          <w:lang w:val="uk-UA"/>
        </w:rPr>
        <w:t>При</w:t>
      </w:r>
      <w:r w:rsidRPr="00B256D3">
        <w:rPr>
          <w:lang w:val="uk-UA"/>
        </w:rPr>
        <w:t xml:space="preserve">нтер </w:t>
      </w:r>
      <w:r w:rsidRPr="00B256D3">
        <w:rPr>
          <w:lang w:val="en-US"/>
        </w:rPr>
        <w:t>Canon</w:t>
      </w:r>
      <w:r w:rsidRPr="00B256D3">
        <w:rPr>
          <w:lang w:val="uk-UA"/>
        </w:rPr>
        <w:t xml:space="preserve"> </w:t>
      </w:r>
      <w:proofErr w:type="spellStart"/>
      <w:r w:rsidRPr="00B256D3">
        <w:rPr>
          <w:lang w:val="en-US"/>
        </w:rPr>
        <w:t>i</w:t>
      </w:r>
      <w:proofErr w:type="spellEnd"/>
      <w:r w:rsidRPr="00B256D3">
        <w:rPr>
          <w:lang w:val="uk-UA"/>
        </w:rPr>
        <w:t>-</w:t>
      </w:r>
      <w:proofErr w:type="spellStart"/>
      <w:r w:rsidRPr="00B256D3">
        <w:rPr>
          <w:lang w:val="en-US"/>
        </w:rPr>
        <w:t>Sensys</w:t>
      </w:r>
      <w:proofErr w:type="spellEnd"/>
      <w:r w:rsidRPr="00B256D3">
        <w:rPr>
          <w:lang w:val="uk-UA"/>
        </w:rPr>
        <w:t xml:space="preserve"> </w:t>
      </w:r>
      <w:r w:rsidRPr="00B256D3">
        <w:rPr>
          <w:lang w:val="en-US"/>
        </w:rPr>
        <w:t>LBP</w:t>
      </w:r>
      <w:r w:rsidRPr="00B256D3">
        <w:rPr>
          <w:lang w:val="uk-UA"/>
        </w:rPr>
        <w:t>6030</w:t>
      </w:r>
      <w:r w:rsidRPr="00B256D3">
        <w:rPr>
          <w:lang w:val="en-US"/>
        </w:rPr>
        <w:t>B</w:t>
      </w:r>
      <w:r w:rsidRPr="00B256D3">
        <w:rPr>
          <w:lang w:val="uk-UA"/>
        </w:rPr>
        <w:t>-2 шт.;</w:t>
      </w:r>
    </w:p>
    <w:p w14:paraId="5B0B3E42" w14:textId="2C769830" w:rsidR="00B256D3" w:rsidRDefault="00B256D3" w:rsidP="00B256D3">
      <w:pPr>
        <w:ind w:firstLine="709"/>
        <w:jc w:val="both"/>
        <w:rPr>
          <w:lang w:val="uk-UA"/>
        </w:rPr>
      </w:pPr>
      <w:r w:rsidRPr="00B256D3">
        <w:rPr>
          <w:lang w:val="uk-UA"/>
        </w:rPr>
        <w:t>Обласною базою спеціального медичного постачання за рахунок коштів  державного бюджету було забезпечено кисневими концентраторами, модель СР101 1/10л/хв., кількістю 30 шт. на суму 1110</w:t>
      </w:r>
      <w:r w:rsidR="006B4D45">
        <w:rPr>
          <w:lang w:val="uk-UA"/>
        </w:rPr>
        <w:t>,</w:t>
      </w:r>
      <w:r w:rsidRPr="00B256D3">
        <w:rPr>
          <w:lang w:val="uk-UA"/>
        </w:rPr>
        <w:t>0</w:t>
      </w:r>
      <w:r w:rsidR="006B4D45">
        <w:rPr>
          <w:lang w:val="uk-UA"/>
        </w:rPr>
        <w:t xml:space="preserve"> тис.</w:t>
      </w:r>
      <w:r w:rsidRPr="00B256D3">
        <w:rPr>
          <w:lang w:val="uk-UA"/>
        </w:rPr>
        <w:t xml:space="preserve"> грн. </w:t>
      </w:r>
    </w:p>
    <w:p w14:paraId="596057AC" w14:textId="6FAD1B1B" w:rsidR="00B256D3" w:rsidRPr="00B256D3" w:rsidRDefault="00B256D3" w:rsidP="00B256D3">
      <w:pPr>
        <w:ind w:firstLine="709"/>
        <w:jc w:val="both"/>
        <w:rPr>
          <w:lang w:val="uk-UA"/>
        </w:rPr>
      </w:pPr>
      <w:r w:rsidRPr="00B256D3">
        <w:rPr>
          <w:lang w:val="uk-UA"/>
        </w:rPr>
        <w:t>Від Департаменту охорони здоров’я Хмельницької ОДА було отримано оргтехніку на суму 59</w:t>
      </w:r>
      <w:r w:rsidR="006B4D45">
        <w:rPr>
          <w:lang w:val="uk-UA"/>
        </w:rPr>
        <w:t>,</w:t>
      </w:r>
      <w:r w:rsidRPr="00B256D3">
        <w:rPr>
          <w:lang w:val="uk-UA"/>
        </w:rPr>
        <w:t>8</w:t>
      </w:r>
      <w:r w:rsidR="006B4D45">
        <w:rPr>
          <w:lang w:val="uk-UA"/>
        </w:rPr>
        <w:t xml:space="preserve"> тис.</w:t>
      </w:r>
      <w:r w:rsidRPr="00B256D3">
        <w:rPr>
          <w:lang w:val="uk-UA"/>
        </w:rPr>
        <w:t xml:space="preserve"> грн., а саме:</w:t>
      </w:r>
    </w:p>
    <w:p w14:paraId="60103853" w14:textId="77777777" w:rsidR="00B256D3" w:rsidRPr="00B256D3" w:rsidRDefault="00B256D3" w:rsidP="00B256D3">
      <w:pPr>
        <w:ind w:firstLine="567"/>
        <w:jc w:val="both"/>
        <w:rPr>
          <w:lang w:val="uk-UA"/>
        </w:rPr>
      </w:pPr>
      <w:r w:rsidRPr="00B256D3">
        <w:rPr>
          <w:lang w:val="uk-UA"/>
        </w:rPr>
        <w:t xml:space="preserve">Ноутбук </w:t>
      </w:r>
      <w:proofErr w:type="spellStart"/>
      <w:r w:rsidRPr="00B256D3">
        <w:rPr>
          <w:lang w:val="uk-UA"/>
        </w:rPr>
        <w:t>Lenovo</w:t>
      </w:r>
      <w:proofErr w:type="spellEnd"/>
      <w:r w:rsidRPr="00B256D3">
        <w:rPr>
          <w:lang w:val="uk-UA"/>
        </w:rPr>
        <w:t xml:space="preserve"> V15-1 шт.; </w:t>
      </w:r>
    </w:p>
    <w:p w14:paraId="694DB5FF" w14:textId="77777777" w:rsidR="00B256D3" w:rsidRPr="00B256D3" w:rsidRDefault="00B256D3" w:rsidP="00B256D3">
      <w:pPr>
        <w:ind w:firstLine="567"/>
        <w:jc w:val="both"/>
        <w:rPr>
          <w:lang w:val="uk-UA"/>
        </w:rPr>
      </w:pPr>
      <w:r w:rsidRPr="00B256D3">
        <w:rPr>
          <w:lang w:val="uk-UA"/>
        </w:rPr>
        <w:t xml:space="preserve">Ноутбук </w:t>
      </w:r>
      <w:r w:rsidRPr="00B256D3">
        <w:rPr>
          <w:lang w:val="en-US"/>
        </w:rPr>
        <w:t>HP</w:t>
      </w:r>
      <w:r w:rsidRPr="00B256D3">
        <w:rPr>
          <w:lang w:val="uk-UA"/>
        </w:rPr>
        <w:t xml:space="preserve"> 250 </w:t>
      </w:r>
      <w:r w:rsidRPr="00B256D3">
        <w:rPr>
          <w:lang w:val="en-US"/>
        </w:rPr>
        <w:t>G</w:t>
      </w:r>
      <w:r w:rsidRPr="00B256D3">
        <w:rPr>
          <w:lang w:val="uk-UA"/>
        </w:rPr>
        <w:t>8-2 шт.;</w:t>
      </w:r>
    </w:p>
    <w:p w14:paraId="654BDC6A" w14:textId="77777777" w:rsidR="00B256D3" w:rsidRPr="00B256D3" w:rsidRDefault="00B256D3" w:rsidP="00B256D3">
      <w:pPr>
        <w:ind w:firstLine="567"/>
        <w:jc w:val="both"/>
        <w:rPr>
          <w:lang w:val="uk-UA"/>
        </w:rPr>
      </w:pPr>
      <w:r>
        <w:rPr>
          <w:lang w:val="uk-UA"/>
        </w:rPr>
        <w:t>Мишка оптична-3шт.</w:t>
      </w:r>
    </w:p>
    <w:p w14:paraId="2A53B41D" w14:textId="371E1028" w:rsidR="00B256D3" w:rsidRPr="00B256D3" w:rsidRDefault="00B256D3" w:rsidP="00B256D3">
      <w:pPr>
        <w:ind w:firstLine="567"/>
        <w:jc w:val="both"/>
        <w:rPr>
          <w:lang w:val="uk-UA"/>
        </w:rPr>
      </w:pPr>
      <w:r w:rsidRPr="00B256D3">
        <w:rPr>
          <w:lang w:val="uk-UA"/>
        </w:rPr>
        <w:t>Безкоштовно отримано обладнання на суму 67</w:t>
      </w:r>
      <w:r w:rsidR="008C199C">
        <w:rPr>
          <w:lang w:val="uk-UA"/>
        </w:rPr>
        <w:t>,</w:t>
      </w:r>
      <w:r w:rsidRPr="00B256D3">
        <w:rPr>
          <w:lang w:val="uk-UA"/>
        </w:rPr>
        <w:t>5</w:t>
      </w:r>
      <w:r w:rsidR="008C199C">
        <w:rPr>
          <w:lang w:val="uk-UA"/>
        </w:rPr>
        <w:t xml:space="preserve"> тис. </w:t>
      </w:r>
      <w:r w:rsidRPr="00B256D3">
        <w:rPr>
          <w:lang w:val="uk-UA"/>
        </w:rPr>
        <w:t>грн.:</w:t>
      </w:r>
    </w:p>
    <w:p w14:paraId="68317BB3" w14:textId="77777777" w:rsidR="00B256D3" w:rsidRPr="00B256D3" w:rsidRDefault="00B256D3" w:rsidP="00B256D3">
      <w:pPr>
        <w:ind w:firstLine="567"/>
        <w:jc w:val="both"/>
        <w:rPr>
          <w:lang w:val="uk-UA"/>
        </w:rPr>
      </w:pPr>
      <w:r w:rsidRPr="00B256D3">
        <w:rPr>
          <w:lang w:val="uk-UA"/>
        </w:rPr>
        <w:t xml:space="preserve">Електрокардіограф ЄКЗТ-01-«Р-Д»-1-1 шт.; </w:t>
      </w:r>
    </w:p>
    <w:p w14:paraId="4D636096" w14:textId="77777777" w:rsidR="00B256D3" w:rsidRPr="00B256D3" w:rsidRDefault="00B256D3" w:rsidP="00B256D3">
      <w:pPr>
        <w:ind w:firstLine="567"/>
        <w:jc w:val="both"/>
        <w:rPr>
          <w:lang w:val="uk-UA"/>
        </w:rPr>
      </w:pPr>
      <w:r w:rsidRPr="00B256D3">
        <w:rPr>
          <w:lang w:val="uk-UA"/>
        </w:rPr>
        <w:t xml:space="preserve">Аналізатор сечі CITOLAB READER 300 в комплекті -1 шт.; </w:t>
      </w:r>
    </w:p>
    <w:p w14:paraId="787D3D2B" w14:textId="77777777" w:rsidR="00B256D3" w:rsidRPr="00B256D3" w:rsidRDefault="00B256D3" w:rsidP="00B256D3">
      <w:pPr>
        <w:ind w:firstLine="567"/>
        <w:jc w:val="both"/>
        <w:rPr>
          <w:lang w:val="uk-UA"/>
        </w:rPr>
      </w:pPr>
      <w:r w:rsidRPr="00B256D3">
        <w:rPr>
          <w:lang w:val="uk-UA"/>
        </w:rPr>
        <w:t>Лазерний принтер LBP-6030B-1шт.;</w:t>
      </w:r>
    </w:p>
    <w:p w14:paraId="77A0A34A" w14:textId="77777777" w:rsidR="00B256D3" w:rsidRPr="00B256D3" w:rsidRDefault="00B256D3" w:rsidP="00B256D3">
      <w:pPr>
        <w:ind w:firstLine="567"/>
        <w:jc w:val="both"/>
        <w:rPr>
          <w:lang w:val="uk-UA"/>
        </w:rPr>
      </w:pPr>
      <w:r w:rsidRPr="00B256D3">
        <w:rPr>
          <w:lang w:val="uk-UA"/>
        </w:rPr>
        <w:t xml:space="preserve">БФП HP </w:t>
      </w:r>
      <w:proofErr w:type="spellStart"/>
      <w:r w:rsidRPr="00B256D3">
        <w:rPr>
          <w:lang w:val="uk-UA"/>
        </w:rPr>
        <w:t>LaserJet</w:t>
      </w:r>
      <w:proofErr w:type="spellEnd"/>
      <w:r w:rsidRPr="00B256D3">
        <w:rPr>
          <w:lang w:val="uk-UA"/>
        </w:rPr>
        <w:t xml:space="preserve"> M130a-1шт.;</w:t>
      </w:r>
    </w:p>
    <w:p w14:paraId="68A533B5" w14:textId="77777777" w:rsidR="00B256D3" w:rsidRDefault="00B256D3" w:rsidP="00B256D3">
      <w:pPr>
        <w:ind w:firstLine="567"/>
        <w:jc w:val="both"/>
        <w:rPr>
          <w:lang w:val="uk-UA"/>
        </w:rPr>
      </w:pPr>
      <w:r w:rsidRPr="00B256D3">
        <w:rPr>
          <w:lang w:val="uk-UA"/>
        </w:rPr>
        <w:t xml:space="preserve">Тапчан з </w:t>
      </w:r>
      <w:proofErr w:type="spellStart"/>
      <w:r w:rsidRPr="00B256D3">
        <w:rPr>
          <w:lang w:val="uk-UA"/>
        </w:rPr>
        <w:t>підголовником</w:t>
      </w:r>
      <w:proofErr w:type="spellEnd"/>
      <w:r w:rsidRPr="00B256D3">
        <w:rPr>
          <w:lang w:val="uk-UA"/>
        </w:rPr>
        <w:t xml:space="preserve"> -6шт.</w:t>
      </w:r>
    </w:p>
    <w:p w14:paraId="24BDA143" w14:textId="7A6B5135" w:rsidR="00B256D3" w:rsidRDefault="00B256D3" w:rsidP="00B256D3">
      <w:pPr>
        <w:ind w:firstLine="709"/>
        <w:jc w:val="both"/>
        <w:rPr>
          <w:lang w:val="uk-UA"/>
        </w:rPr>
      </w:pPr>
      <w:r w:rsidRPr="00B256D3">
        <w:rPr>
          <w:lang w:val="uk-UA"/>
        </w:rPr>
        <w:t>За кошти місцевого бюджету на суму 49</w:t>
      </w:r>
      <w:r w:rsidR="008C199C">
        <w:rPr>
          <w:lang w:val="uk-UA"/>
        </w:rPr>
        <w:t>,</w:t>
      </w:r>
      <w:r w:rsidRPr="00B256D3">
        <w:rPr>
          <w:lang w:val="uk-UA"/>
        </w:rPr>
        <w:t>9</w:t>
      </w:r>
      <w:r w:rsidR="008C199C">
        <w:rPr>
          <w:lang w:val="uk-UA"/>
        </w:rPr>
        <w:t xml:space="preserve"> тис.</w:t>
      </w:r>
      <w:r w:rsidRPr="00B256D3">
        <w:rPr>
          <w:lang w:val="uk-UA"/>
        </w:rPr>
        <w:t xml:space="preserve"> грн  проведений капітальний ремонт улаштування засобу безперешкодного доступу (пандусу) для осіб з інвалідністю та інших маломобільних груп населення, будівлі амбулаторії загальної практики сімейної медицини №1.</w:t>
      </w:r>
    </w:p>
    <w:p w14:paraId="19E06082" w14:textId="77777777" w:rsidR="00B256D3" w:rsidRPr="00B256D3" w:rsidRDefault="00B256D3" w:rsidP="006F75F7">
      <w:pPr>
        <w:ind w:firstLine="709"/>
        <w:jc w:val="both"/>
        <w:rPr>
          <w:lang w:val="uk-UA"/>
        </w:rPr>
      </w:pPr>
      <w:r w:rsidRPr="00B256D3">
        <w:rPr>
          <w:lang w:val="uk-UA"/>
        </w:rPr>
        <w:t>Проведений поточний ремонт пандуса, щодо створення безперешкодного доступу до будівель:</w:t>
      </w:r>
    </w:p>
    <w:p w14:paraId="4FE3148C" w14:textId="1DF237B7" w:rsidR="00B256D3" w:rsidRPr="00B256D3" w:rsidRDefault="00B256D3" w:rsidP="006F75F7">
      <w:pPr>
        <w:numPr>
          <w:ilvl w:val="0"/>
          <w:numId w:val="3"/>
        </w:numPr>
        <w:ind w:left="0" w:firstLine="284"/>
        <w:jc w:val="both"/>
        <w:rPr>
          <w:lang w:val="uk-UA"/>
        </w:rPr>
      </w:pPr>
      <w:r w:rsidRPr="00B256D3">
        <w:rPr>
          <w:lang w:val="uk-UA"/>
        </w:rPr>
        <w:t xml:space="preserve"> </w:t>
      </w:r>
      <w:proofErr w:type="spellStart"/>
      <w:r w:rsidRPr="00B256D3">
        <w:rPr>
          <w:lang w:val="uk-UA"/>
        </w:rPr>
        <w:t>Пашковецької</w:t>
      </w:r>
      <w:proofErr w:type="spellEnd"/>
      <w:r w:rsidRPr="00B256D3">
        <w:rPr>
          <w:lang w:val="uk-UA"/>
        </w:rPr>
        <w:t xml:space="preserve"> амбулаторії загальної практики сімейної медицини на суму 59</w:t>
      </w:r>
      <w:r w:rsidR="008C199C">
        <w:rPr>
          <w:lang w:val="uk-UA"/>
        </w:rPr>
        <w:t>,</w:t>
      </w:r>
      <w:r w:rsidRPr="00B256D3">
        <w:rPr>
          <w:lang w:val="uk-UA"/>
        </w:rPr>
        <w:t>6</w:t>
      </w:r>
      <w:r w:rsidR="008C199C">
        <w:rPr>
          <w:lang w:val="uk-UA"/>
        </w:rPr>
        <w:t xml:space="preserve"> тис. </w:t>
      </w:r>
      <w:r w:rsidRPr="00B256D3">
        <w:rPr>
          <w:lang w:val="uk-UA"/>
        </w:rPr>
        <w:t>грн;</w:t>
      </w:r>
    </w:p>
    <w:p w14:paraId="559816F9" w14:textId="705029A4" w:rsidR="00B256D3" w:rsidRPr="00B256D3" w:rsidRDefault="00B256D3" w:rsidP="00FC4524">
      <w:pPr>
        <w:numPr>
          <w:ilvl w:val="0"/>
          <w:numId w:val="3"/>
        </w:numPr>
        <w:ind w:left="0" w:firstLine="284"/>
        <w:jc w:val="both"/>
        <w:rPr>
          <w:lang w:val="uk-UA"/>
        </w:rPr>
      </w:pPr>
      <w:proofErr w:type="spellStart"/>
      <w:r w:rsidRPr="00B256D3">
        <w:rPr>
          <w:lang w:val="uk-UA"/>
        </w:rPr>
        <w:t>Великомацевицької</w:t>
      </w:r>
      <w:proofErr w:type="spellEnd"/>
      <w:r w:rsidRPr="00B256D3">
        <w:rPr>
          <w:lang w:val="uk-UA"/>
        </w:rPr>
        <w:t xml:space="preserve"> амбулаторії загальної практики сімейної медицини на суму 50</w:t>
      </w:r>
      <w:r w:rsidR="008C199C">
        <w:rPr>
          <w:lang w:val="uk-UA"/>
        </w:rPr>
        <w:t>,2 тис.</w:t>
      </w:r>
      <w:r w:rsidRPr="00B256D3">
        <w:rPr>
          <w:lang w:val="uk-UA"/>
        </w:rPr>
        <w:t xml:space="preserve"> грн;</w:t>
      </w:r>
    </w:p>
    <w:p w14:paraId="46B63FAC" w14:textId="13CD5955" w:rsidR="00B256D3" w:rsidRDefault="00B256D3" w:rsidP="00FC4524">
      <w:pPr>
        <w:numPr>
          <w:ilvl w:val="0"/>
          <w:numId w:val="3"/>
        </w:numPr>
        <w:ind w:left="0" w:firstLine="284"/>
        <w:jc w:val="both"/>
        <w:rPr>
          <w:lang w:val="uk-UA"/>
        </w:rPr>
      </w:pPr>
      <w:r w:rsidRPr="00B256D3">
        <w:rPr>
          <w:lang w:val="uk-UA"/>
        </w:rPr>
        <w:t xml:space="preserve"> </w:t>
      </w:r>
      <w:proofErr w:type="spellStart"/>
      <w:r w:rsidRPr="00B256D3">
        <w:rPr>
          <w:lang w:val="uk-UA"/>
        </w:rPr>
        <w:t>Веснянської</w:t>
      </w:r>
      <w:proofErr w:type="spellEnd"/>
      <w:r w:rsidRPr="00B256D3">
        <w:rPr>
          <w:lang w:val="uk-UA"/>
        </w:rPr>
        <w:t xml:space="preserve"> амбулаторії загальної практики сімейної медицини на суму 110</w:t>
      </w:r>
      <w:r w:rsidR="008C199C">
        <w:rPr>
          <w:lang w:val="uk-UA"/>
        </w:rPr>
        <w:t>,</w:t>
      </w:r>
      <w:r w:rsidRPr="00B256D3">
        <w:rPr>
          <w:lang w:val="uk-UA"/>
        </w:rPr>
        <w:t>0</w:t>
      </w:r>
      <w:r w:rsidR="008C199C">
        <w:rPr>
          <w:lang w:val="uk-UA"/>
        </w:rPr>
        <w:t xml:space="preserve"> </w:t>
      </w:r>
      <w:proofErr w:type="spellStart"/>
      <w:r w:rsidR="008C199C">
        <w:rPr>
          <w:lang w:val="uk-UA"/>
        </w:rPr>
        <w:t>тис.</w:t>
      </w:r>
      <w:r w:rsidRPr="00B256D3">
        <w:rPr>
          <w:lang w:val="uk-UA"/>
        </w:rPr>
        <w:t>грн</w:t>
      </w:r>
      <w:proofErr w:type="spellEnd"/>
      <w:r w:rsidRPr="00B256D3">
        <w:rPr>
          <w:lang w:val="uk-UA"/>
        </w:rPr>
        <w:t>.</w:t>
      </w:r>
    </w:p>
    <w:p w14:paraId="58B594EE" w14:textId="77777777" w:rsidR="00B256D3" w:rsidRPr="00B256D3" w:rsidRDefault="00B256D3" w:rsidP="00FC4524">
      <w:pPr>
        <w:numPr>
          <w:ilvl w:val="0"/>
          <w:numId w:val="3"/>
        </w:numPr>
        <w:ind w:left="0" w:firstLine="284"/>
        <w:jc w:val="both"/>
        <w:rPr>
          <w:lang w:val="uk-UA"/>
        </w:rPr>
      </w:pPr>
      <w:r w:rsidRPr="00B256D3">
        <w:rPr>
          <w:lang w:val="uk-UA"/>
        </w:rPr>
        <w:t xml:space="preserve">За рахунок залучених коштів було виконано роботи: </w:t>
      </w:r>
    </w:p>
    <w:p w14:paraId="491F5A6F" w14:textId="4E2418BF" w:rsidR="00B256D3" w:rsidRPr="00B256D3" w:rsidRDefault="00B256D3" w:rsidP="00FC4524">
      <w:pPr>
        <w:numPr>
          <w:ilvl w:val="0"/>
          <w:numId w:val="3"/>
        </w:numPr>
        <w:ind w:left="0" w:firstLine="284"/>
        <w:jc w:val="both"/>
        <w:rPr>
          <w:lang w:val="uk-UA"/>
        </w:rPr>
      </w:pPr>
      <w:r w:rsidRPr="00B256D3">
        <w:rPr>
          <w:lang w:val="uk-UA"/>
        </w:rPr>
        <w:t xml:space="preserve">Поточний ремонт приміщень та облаштування входу МПТБ </w:t>
      </w:r>
      <w:proofErr w:type="spellStart"/>
      <w:r w:rsidRPr="00B256D3">
        <w:rPr>
          <w:lang w:val="uk-UA"/>
        </w:rPr>
        <w:t>с.Григорівка</w:t>
      </w:r>
      <w:proofErr w:type="spellEnd"/>
      <w:r w:rsidRPr="00B256D3">
        <w:rPr>
          <w:lang w:val="uk-UA"/>
        </w:rPr>
        <w:t xml:space="preserve"> на суму 105</w:t>
      </w:r>
      <w:r w:rsidR="008C199C">
        <w:rPr>
          <w:lang w:val="uk-UA"/>
        </w:rPr>
        <w:t>,</w:t>
      </w:r>
      <w:r w:rsidRPr="00B256D3">
        <w:rPr>
          <w:lang w:val="uk-UA"/>
        </w:rPr>
        <w:t>8</w:t>
      </w:r>
      <w:r w:rsidR="008C199C">
        <w:rPr>
          <w:lang w:val="uk-UA"/>
        </w:rPr>
        <w:t xml:space="preserve"> тис.</w:t>
      </w:r>
      <w:r w:rsidRPr="00B256D3">
        <w:rPr>
          <w:lang w:val="uk-UA"/>
        </w:rPr>
        <w:t xml:space="preserve"> грн;</w:t>
      </w:r>
    </w:p>
    <w:p w14:paraId="52DD2459" w14:textId="59D632A6" w:rsidR="00B256D3" w:rsidRPr="00B256D3" w:rsidRDefault="00B256D3" w:rsidP="00FC4524">
      <w:pPr>
        <w:numPr>
          <w:ilvl w:val="0"/>
          <w:numId w:val="3"/>
        </w:numPr>
        <w:ind w:left="0" w:firstLine="284"/>
        <w:jc w:val="both"/>
        <w:rPr>
          <w:lang w:val="uk-UA"/>
        </w:rPr>
      </w:pPr>
      <w:r w:rsidRPr="00B256D3">
        <w:rPr>
          <w:lang w:val="uk-UA"/>
        </w:rPr>
        <w:t xml:space="preserve">Поточний ремонт приміщень МПТБ </w:t>
      </w:r>
      <w:proofErr w:type="spellStart"/>
      <w:r w:rsidRPr="00B256D3">
        <w:rPr>
          <w:lang w:val="uk-UA"/>
        </w:rPr>
        <w:t>с.Воронківці</w:t>
      </w:r>
      <w:proofErr w:type="spellEnd"/>
      <w:r w:rsidRPr="00B256D3">
        <w:rPr>
          <w:lang w:val="uk-UA"/>
        </w:rPr>
        <w:t xml:space="preserve"> на суму 84</w:t>
      </w:r>
      <w:r w:rsidR="008C199C">
        <w:rPr>
          <w:lang w:val="uk-UA"/>
        </w:rPr>
        <w:t>,</w:t>
      </w:r>
      <w:r w:rsidRPr="00B256D3">
        <w:rPr>
          <w:lang w:val="uk-UA"/>
        </w:rPr>
        <w:t>4</w:t>
      </w:r>
      <w:r w:rsidR="008C199C">
        <w:rPr>
          <w:lang w:val="uk-UA"/>
        </w:rPr>
        <w:t xml:space="preserve"> тис. </w:t>
      </w:r>
      <w:r w:rsidRPr="00B256D3">
        <w:rPr>
          <w:lang w:val="uk-UA"/>
        </w:rPr>
        <w:t>грн;</w:t>
      </w:r>
    </w:p>
    <w:p w14:paraId="08C843E0" w14:textId="0961ED4A" w:rsidR="00B256D3" w:rsidRPr="00B256D3" w:rsidRDefault="00B256D3" w:rsidP="00FC4524">
      <w:pPr>
        <w:numPr>
          <w:ilvl w:val="0"/>
          <w:numId w:val="3"/>
        </w:numPr>
        <w:ind w:left="0" w:firstLine="284"/>
        <w:jc w:val="both"/>
        <w:rPr>
          <w:lang w:val="uk-UA"/>
        </w:rPr>
      </w:pPr>
      <w:r w:rsidRPr="00B256D3">
        <w:rPr>
          <w:lang w:val="uk-UA"/>
        </w:rPr>
        <w:lastRenderedPageBreak/>
        <w:t xml:space="preserve">Земляні роботи по улаштуванню зовнішнього водопроводу та залізобетонного септика МПТБ </w:t>
      </w:r>
      <w:proofErr w:type="spellStart"/>
      <w:r w:rsidRPr="00B256D3">
        <w:rPr>
          <w:lang w:val="uk-UA"/>
        </w:rPr>
        <w:t>с.Росолівці</w:t>
      </w:r>
      <w:proofErr w:type="spellEnd"/>
      <w:r w:rsidRPr="00B256D3">
        <w:rPr>
          <w:lang w:val="uk-UA"/>
        </w:rPr>
        <w:t xml:space="preserve"> на суму 26</w:t>
      </w:r>
      <w:r w:rsidR="008C199C">
        <w:rPr>
          <w:lang w:val="uk-UA"/>
        </w:rPr>
        <w:t>,</w:t>
      </w:r>
      <w:r w:rsidRPr="00B256D3">
        <w:rPr>
          <w:lang w:val="uk-UA"/>
        </w:rPr>
        <w:t>0</w:t>
      </w:r>
      <w:r w:rsidR="008C199C">
        <w:rPr>
          <w:lang w:val="uk-UA"/>
        </w:rPr>
        <w:t xml:space="preserve"> тис.</w:t>
      </w:r>
      <w:r w:rsidRPr="00B256D3">
        <w:rPr>
          <w:lang w:val="uk-UA"/>
        </w:rPr>
        <w:t xml:space="preserve"> грн;</w:t>
      </w:r>
    </w:p>
    <w:p w14:paraId="05E09E2D" w14:textId="0CD8E157" w:rsidR="00B256D3" w:rsidRPr="00B256D3" w:rsidRDefault="00B256D3" w:rsidP="00FC4524">
      <w:pPr>
        <w:numPr>
          <w:ilvl w:val="0"/>
          <w:numId w:val="3"/>
        </w:numPr>
        <w:ind w:left="0" w:firstLine="284"/>
        <w:jc w:val="both"/>
        <w:rPr>
          <w:lang w:val="uk-UA"/>
        </w:rPr>
      </w:pPr>
      <w:r w:rsidRPr="00B256D3">
        <w:rPr>
          <w:lang w:val="uk-UA"/>
        </w:rPr>
        <w:t xml:space="preserve">Поточний ремонт приміщення санвузла МПТБ </w:t>
      </w:r>
      <w:proofErr w:type="spellStart"/>
      <w:r w:rsidRPr="00B256D3">
        <w:rPr>
          <w:lang w:val="uk-UA"/>
        </w:rPr>
        <w:t>с.Сахнівці</w:t>
      </w:r>
      <w:proofErr w:type="spellEnd"/>
      <w:r w:rsidRPr="00B256D3">
        <w:rPr>
          <w:lang w:val="uk-UA"/>
        </w:rPr>
        <w:t xml:space="preserve"> на суму 70</w:t>
      </w:r>
      <w:r w:rsidR="008C199C">
        <w:rPr>
          <w:lang w:val="uk-UA"/>
        </w:rPr>
        <w:t>,</w:t>
      </w:r>
      <w:r w:rsidRPr="00B256D3">
        <w:rPr>
          <w:lang w:val="uk-UA"/>
        </w:rPr>
        <w:t>8</w:t>
      </w:r>
      <w:r w:rsidR="004D20CF">
        <w:rPr>
          <w:lang w:val="uk-UA"/>
        </w:rPr>
        <w:t xml:space="preserve"> тис.</w:t>
      </w:r>
      <w:r w:rsidRPr="00B256D3">
        <w:rPr>
          <w:lang w:val="uk-UA"/>
        </w:rPr>
        <w:t xml:space="preserve"> грн;</w:t>
      </w:r>
    </w:p>
    <w:p w14:paraId="1520E7DC" w14:textId="296486E6" w:rsidR="00B256D3" w:rsidRPr="00B256D3" w:rsidRDefault="00B256D3" w:rsidP="00FC4524">
      <w:pPr>
        <w:numPr>
          <w:ilvl w:val="0"/>
          <w:numId w:val="3"/>
        </w:numPr>
        <w:ind w:left="0" w:firstLine="284"/>
        <w:jc w:val="both"/>
        <w:rPr>
          <w:lang w:val="uk-UA"/>
        </w:rPr>
      </w:pPr>
      <w:r w:rsidRPr="00B256D3">
        <w:rPr>
          <w:lang w:val="uk-UA"/>
        </w:rPr>
        <w:t xml:space="preserve">Ремонт даху </w:t>
      </w:r>
      <w:proofErr w:type="spellStart"/>
      <w:r w:rsidRPr="00B256D3">
        <w:rPr>
          <w:lang w:val="uk-UA"/>
        </w:rPr>
        <w:t>Красносілецької</w:t>
      </w:r>
      <w:proofErr w:type="spellEnd"/>
      <w:r w:rsidRPr="00B256D3">
        <w:rPr>
          <w:lang w:val="uk-UA"/>
        </w:rPr>
        <w:t xml:space="preserve"> амбулаторії загальної практики сімейної медицини на суму 273</w:t>
      </w:r>
      <w:r w:rsidR="004D20CF">
        <w:rPr>
          <w:lang w:val="uk-UA"/>
        </w:rPr>
        <w:t>,</w:t>
      </w:r>
      <w:r w:rsidRPr="00B256D3">
        <w:rPr>
          <w:lang w:val="uk-UA"/>
        </w:rPr>
        <w:t>2</w:t>
      </w:r>
      <w:r w:rsidR="004D20CF">
        <w:rPr>
          <w:lang w:val="uk-UA"/>
        </w:rPr>
        <w:t xml:space="preserve"> тис. </w:t>
      </w:r>
      <w:r w:rsidRPr="00B256D3">
        <w:rPr>
          <w:lang w:val="uk-UA"/>
        </w:rPr>
        <w:t>грн.</w:t>
      </w:r>
    </w:p>
    <w:bookmarkEnd w:id="4"/>
    <w:p w14:paraId="2A6BAFA6" w14:textId="7BD694AA" w:rsidR="00322C85" w:rsidRDefault="00322C85" w:rsidP="00322C85">
      <w:pPr>
        <w:ind w:firstLine="709"/>
        <w:jc w:val="both"/>
      </w:pPr>
      <w:proofErr w:type="spellStart"/>
      <w:r>
        <w:t>Чисельність</w:t>
      </w:r>
      <w:proofErr w:type="spellEnd"/>
      <w:r>
        <w:t xml:space="preserve"> </w:t>
      </w:r>
      <w:proofErr w:type="spellStart"/>
      <w:r>
        <w:t>наявного</w:t>
      </w:r>
      <w:proofErr w:type="spellEnd"/>
      <w:r>
        <w:t xml:space="preserve"> </w:t>
      </w:r>
      <w:proofErr w:type="spellStart"/>
      <w:r>
        <w:t>насе</w:t>
      </w:r>
      <w:r w:rsidR="00B256D3">
        <w:t>лення</w:t>
      </w:r>
      <w:proofErr w:type="spellEnd"/>
      <w:r w:rsidR="00B256D3">
        <w:t xml:space="preserve"> </w:t>
      </w:r>
      <w:r w:rsidR="007D4B08">
        <w:rPr>
          <w:lang w:val="uk-UA"/>
        </w:rPr>
        <w:t>громади</w:t>
      </w:r>
      <w:r w:rsidR="00B256D3">
        <w:t xml:space="preserve"> станом на 01.</w:t>
      </w:r>
      <w:r w:rsidR="00B801F7">
        <w:rPr>
          <w:lang w:val="uk-UA"/>
        </w:rPr>
        <w:t>01</w:t>
      </w:r>
      <w:r w:rsidR="00B256D3">
        <w:t>.202</w:t>
      </w:r>
      <w:r w:rsidR="00B801F7">
        <w:rPr>
          <w:lang w:val="uk-UA"/>
        </w:rPr>
        <w:t>2</w:t>
      </w:r>
      <w:r w:rsidR="00B256D3">
        <w:t xml:space="preserve"> року становила </w:t>
      </w:r>
      <w:r w:rsidR="00B256D3">
        <w:rPr>
          <w:lang w:val="uk-UA"/>
        </w:rPr>
        <w:t>54419</w:t>
      </w:r>
      <w:r>
        <w:t xml:space="preserve"> </w:t>
      </w:r>
      <w:proofErr w:type="spellStart"/>
      <w:r>
        <w:t>чол</w:t>
      </w:r>
      <w:proofErr w:type="spellEnd"/>
      <w:r>
        <w:t>.</w:t>
      </w:r>
    </w:p>
    <w:p w14:paraId="003E4D26" w14:textId="77777777" w:rsidR="00CA773E" w:rsidRPr="006F75F7" w:rsidRDefault="00CA773E" w:rsidP="000104A6">
      <w:pPr>
        <w:ind w:firstLine="597"/>
        <w:jc w:val="both"/>
        <w:rPr>
          <w:bCs/>
          <w:sz w:val="10"/>
          <w:highlight w:val="green"/>
          <w:lang w:val="uk-UA"/>
        </w:rPr>
      </w:pPr>
    </w:p>
    <w:p w14:paraId="7122561C" w14:textId="77777777" w:rsidR="00737876" w:rsidRPr="007B2CA9" w:rsidRDefault="00737876" w:rsidP="00A6265C">
      <w:pPr>
        <w:ind w:firstLine="720"/>
        <w:jc w:val="center"/>
        <w:rPr>
          <w:rStyle w:val="11"/>
          <w:b/>
          <w:bCs w:val="0"/>
          <w:iCs/>
        </w:rPr>
      </w:pPr>
      <w:r w:rsidRPr="007B2CA9">
        <w:rPr>
          <w:rStyle w:val="11"/>
          <w:b/>
          <w:bCs w:val="0"/>
          <w:iCs/>
        </w:rPr>
        <w:t>Фізична культура</w:t>
      </w:r>
    </w:p>
    <w:p w14:paraId="4D4E6FED" w14:textId="77777777" w:rsidR="007B2CA9" w:rsidRDefault="000104A6" w:rsidP="007B2CA9">
      <w:pPr>
        <w:spacing w:line="0" w:lineRule="atLeast"/>
        <w:ind w:firstLine="567"/>
        <w:jc w:val="both"/>
        <w:rPr>
          <w:bCs/>
          <w:lang w:val="uk-UA"/>
        </w:rPr>
      </w:pPr>
      <w:r w:rsidRPr="007B2CA9">
        <w:rPr>
          <w:bCs/>
          <w:lang w:val="uk-UA"/>
        </w:rPr>
        <w:t xml:space="preserve">Для бажаючих зміцнити або поліпшити своє здоров’я в місті функціонує </w:t>
      </w:r>
      <w:r w:rsidR="007B2CA9" w:rsidRPr="007B2CA9">
        <w:rPr>
          <w:bCs/>
          <w:lang w:val="uk-UA"/>
        </w:rPr>
        <w:t xml:space="preserve">2 стадіони, 9 майданчиків з гімнастичним обладнання, 3 футбольних поля, 9 спортивних майданчиків, 5 майданчиків із штучним покриттям , 5 приміщень для фізкультурно-оздоровчих занять, 4 </w:t>
      </w:r>
      <w:proofErr w:type="spellStart"/>
      <w:r w:rsidR="007B2CA9" w:rsidRPr="007B2CA9">
        <w:rPr>
          <w:bCs/>
          <w:lang w:val="uk-UA"/>
        </w:rPr>
        <w:t>тренежерних</w:t>
      </w:r>
      <w:proofErr w:type="spellEnd"/>
      <w:r w:rsidR="007B2CA9" w:rsidRPr="007B2CA9">
        <w:rPr>
          <w:bCs/>
          <w:lang w:val="uk-UA"/>
        </w:rPr>
        <w:t xml:space="preserve"> зали, 22 спортивних зали, 5 тренажерних майданчиків, 4 тири.</w:t>
      </w:r>
    </w:p>
    <w:p w14:paraId="5528B3C8" w14:textId="30B420DE" w:rsidR="00047143" w:rsidRPr="00047143" w:rsidRDefault="00047143" w:rsidP="007B2CA9">
      <w:pPr>
        <w:spacing w:line="0" w:lineRule="atLeast"/>
        <w:ind w:firstLine="567"/>
        <w:jc w:val="both"/>
        <w:rPr>
          <w:bCs/>
          <w:lang w:val="uk-UA"/>
        </w:rPr>
      </w:pPr>
      <w:r w:rsidRPr="00047143">
        <w:rPr>
          <w:bCs/>
          <w:lang w:val="uk-UA"/>
        </w:rPr>
        <w:t xml:space="preserve">Для підтримки дитячого, дитячо-юнацького спорту,  спорту вищих досягнень </w:t>
      </w:r>
      <w:r>
        <w:rPr>
          <w:bCs/>
          <w:lang w:val="uk-UA"/>
        </w:rPr>
        <w:t>в</w:t>
      </w:r>
      <w:r w:rsidRPr="00047143">
        <w:rPr>
          <w:bCs/>
          <w:lang w:val="uk-UA"/>
        </w:rPr>
        <w:t xml:space="preserve"> </w:t>
      </w:r>
      <w:r>
        <w:rPr>
          <w:bCs/>
          <w:lang w:val="uk-UA"/>
        </w:rPr>
        <w:t>«П</w:t>
      </w:r>
      <w:r w:rsidRPr="00047143">
        <w:rPr>
          <w:bCs/>
          <w:lang w:val="uk-UA"/>
        </w:rPr>
        <w:t>рограмі розвитку фізичної культури і спорту на 2017-2021 роки</w:t>
      </w:r>
      <w:r>
        <w:rPr>
          <w:bCs/>
          <w:lang w:val="uk-UA"/>
        </w:rPr>
        <w:t xml:space="preserve">» виділені </w:t>
      </w:r>
      <w:r w:rsidR="00AA740B">
        <w:rPr>
          <w:bCs/>
          <w:lang w:val="uk-UA"/>
        </w:rPr>
        <w:t xml:space="preserve">та освоєні </w:t>
      </w:r>
      <w:r>
        <w:rPr>
          <w:bCs/>
          <w:lang w:val="uk-UA"/>
        </w:rPr>
        <w:t xml:space="preserve">кошти в сумі </w:t>
      </w:r>
      <w:r w:rsidRPr="00047143">
        <w:rPr>
          <w:bCs/>
          <w:lang w:val="uk-UA"/>
        </w:rPr>
        <w:t>640</w:t>
      </w:r>
      <w:r>
        <w:rPr>
          <w:bCs/>
          <w:lang w:val="uk-UA"/>
        </w:rPr>
        <w:t xml:space="preserve">,0 тис. </w:t>
      </w:r>
      <w:r w:rsidRPr="00047143">
        <w:rPr>
          <w:bCs/>
          <w:lang w:val="uk-UA"/>
        </w:rPr>
        <w:t>грн. на розвиток олімпійських видів спорту та не олімпійських видів спорту</w:t>
      </w:r>
    </w:p>
    <w:p w14:paraId="1585F3F3" w14:textId="77777777" w:rsidR="00047143" w:rsidRPr="00047143" w:rsidRDefault="00047143" w:rsidP="007B2CA9">
      <w:pPr>
        <w:spacing w:line="0" w:lineRule="atLeast"/>
        <w:ind w:firstLine="567"/>
        <w:jc w:val="both"/>
        <w:rPr>
          <w:bCs/>
          <w:lang w:val="uk-UA"/>
        </w:rPr>
      </w:pPr>
      <w:r>
        <w:rPr>
          <w:bCs/>
        </w:rPr>
        <w:t xml:space="preserve">Проведено </w:t>
      </w:r>
      <w:r>
        <w:rPr>
          <w:bCs/>
          <w:lang w:val="uk-UA"/>
        </w:rPr>
        <w:t>2</w:t>
      </w:r>
      <w:r w:rsidRPr="00047143">
        <w:rPr>
          <w:bCs/>
        </w:rPr>
        <w:t xml:space="preserve"> </w:t>
      </w:r>
      <w:proofErr w:type="spellStart"/>
      <w:r w:rsidRPr="00047143">
        <w:rPr>
          <w:bCs/>
        </w:rPr>
        <w:t>навчально-тренувальні</w:t>
      </w:r>
      <w:proofErr w:type="spellEnd"/>
      <w:r w:rsidRPr="00047143">
        <w:rPr>
          <w:bCs/>
        </w:rPr>
        <w:t xml:space="preserve"> </w:t>
      </w:r>
      <w:proofErr w:type="spellStart"/>
      <w:r w:rsidRPr="00047143">
        <w:rPr>
          <w:bCs/>
        </w:rPr>
        <w:t>збори</w:t>
      </w:r>
      <w:proofErr w:type="spellEnd"/>
      <w:r w:rsidRPr="00047143">
        <w:rPr>
          <w:bCs/>
        </w:rPr>
        <w:t xml:space="preserve">, для </w:t>
      </w:r>
      <w:proofErr w:type="spellStart"/>
      <w:r w:rsidRPr="00047143">
        <w:rPr>
          <w:bCs/>
        </w:rPr>
        <w:t>підготовки</w:t>
      </w:r>
      <w:proofErr w:type="spellEnd"/>
      <w:r w:rsidRPr="00047143">
        <w:rPr>
          <w:bCs/>
        </w:rPr>
        <w:t xml:space="preserve"> до </w:t>
      </w:r>
      <w:proofErr w:type="spellStart"/>
      <w:r w:rsidRPr="00047143">
        <w:rPr>
          <w:bCs/>
        </w:rPr>
        <w:t>офіційних</w:t>
      </w:r>
      <w:proofErr w:type="spellEnd"/>
      <w:r w:rsidRPr="00047143">
        <w:rPr>
          <w:bCs/>
        </w:rPr>
        <w:t xml:space="preserve"> </w:t>
      </w:r>
      <w:proofErr w:type="spellStart"/>
      <w:r w:rsidRPr="00047143">
        <w:rPr>
          <w:bCs/>
        </w:rPr>
        <w:t>змагань</w:t>
      </w:r>
      <w:proofErr w:type="spellEnd"/>
      <w:r w:rsidRPr="00047143">
        <w:rPr>
          <w:bCs/>
        </w:rPr>
        <w:t xml:space="preserve">, </w:t>
      </w:r>
      <w:proofErr w:type="spellStart"/>
      <w:r w:rsidRPr="00047143">
        <w:rPr>
          <w:bCs/>
        </w:rPr>
        <w:t>забезпече</w:t>
      </w:r>
      <w:r>
        <w:rPr>
          <w:bCs/>
        </w:rPr>
        <w:t>но</w:t>
      </w:r>
      <w:proofErr w:type="spellEnd"/>
      <w:r>
        <w:rPr>
          <w:bCs/>
        </w:rPr>
        <w:t xml:space="preserve"> участь </w:t>
      </w:r>
      <w:proofErr w:type="spellStart"/>
      <w:r>
        <w:rPr>
          <w:bCs/>
        </w:rPr>
        <w:t>спортсменів</w:t>
      </w:r>
      <w:proofErr w:type="spellEnd"/>
      <w:r>
        <w:rPr>
          <w:bCs/>
        </w:rPr>
        <w:t xml:space="preserve"> </w:t>
      </w:r>
      <w:proofErr w:type="spellStart"/>
      <w:r>
        <w:rPr>
          <w:bCs/>
        </w:rPr>
        <w:t>міста</w:t>
      </w:r>
      <w:proofErr w:type="spellEnd"/>
      <w:r>
        <w:rPr>
          <w:bCs/>
        </w:rPr>
        <w:t xml:space="preserve"> в </w:t>
      </w:r>
      <w:r>
        <w:rPr>
          <w:bCs/>
          <w:lang w:val="uk-UA"/>
        </w:rPr>
        <w:t>39</w:t>
      </w:r>
      <w:r>
        <w:rPr>
          <w:bCs/>
        </w:rPr>
        <w:t xml:space="preserve"> </w:t>
      </w:r>
      <w:proofErr w:type="spellStart"/>
      <w:r>
        <w:rPr>
          <w:bCs/>
        </w:rPr>
        <w:t>обласних</w:t>
      </w:r>
      <w:proofErr w:type="spellEnd"/>
      <w:r>
        <w:rPr>
          <w:bCs/>
        </w:rPr>
        <w:t xml:space="preserve"> </w:t>
      </w:r>
      <w:proofErr w:type="spellStart"/>
      <w:r>
        <w:rPr>
          <w:bCs/>
        </w:rPr>
        <w:t>змагань</w:t>
      </w:r>
      <w:proofErr w:type="spellEnd"/>
      <w:r>
        <w:rPr>
          <w:bCs/>
        </w:rPr>
        <w:t xml:space="preserve"> та </w:t>
      </w:r>
      <w:r>
        <w:rPr>
          <w:bCs/>
          <w:lang w:val="uk-UA"/>
        </w:rPr>
        <w:t>14</w:t>
      </w:r>
      <w:r w:rsidRPr="00047143">
        <w:rPr>
          <w:bCs/>
        </w:rPr>
        <w:t xml:space="preserve"> </w:t>
      </w:r>
      <w:proofErr w:type="spellStart"/>
      <w:r w:rsidRPr="00047143">
        <w:rPr>
          <w:bCs/>
        </w:rPr>
        <w:t>змаганнях</w:t>
      </w:r>
      <w:proofErr w:type="spellEnd"/>
      <w:r w:rsidRPr="00047143">
        <w:rPr>
          <w:bCs/>
        </w:rPr>
        <w:t xml:space="preserve"> </w:t>
      </w:r>
      <w:proofErr w:type="spellStart"/>
      <w:r w:rsidRPr="00047143">
        <w:rPr>
          <w:bCs/>
        </w:rPr>
        <w:t>Всеукраїнського</w:t>
      </w:r>
      <w:proofErr w:type="spellEnd"/>
      <w:r w:rsidRPr="00047143">
        <w:rPr>
          <w:bCs/>
        </w:rPr>
        <w:t xml:space="preserve"> </w:t>
      </w:r>
      <w:proofErr w:type="spellStart"/>
      <w:r w:rsidRPr="00047143">
        <w:rPr>
          <w:bCs/>
        </w:rPr>
        <w:t>рівня</w:t>
      </w:r>
      <w:proofErr w:type="spellEnd"/>
      <w:r>
        <w:rPr>
          <w:bCs/>
          <w:lang w:val="uk-UA"/>
        </w:rPr>
        <w:t>.</w:t>
      </w:r>
    </w:p>
    <w:p w14:paraId="4EEC6128" w14:textId="77777777" w:rsidR="00047143" w:rsidRPr="00047143" w:rsidRDefault="00047143" w:rsidP="00047143">
      <w:pPr>
        <w:spacing w:line="0" w:lineRule="atLeast"/>
        <w:ind w:firstLine="567"/>
        <w:jc w:val="both"/>
        <w:rPr>
          <w:bCs/>
          <w:lang w:val="uk-UA"/>
        </w:rPr>
      </w:pPr>
      <w:r w:rsidRPr="00047143">
        <w:rPr>
          <w:bCs/>
        </w:rPr>
        <w:t xml:space="preserve">Проведено </w:t>
      </w:r>
      <w:r>
        <w:rPr>
          <w:bCs/>
          <w:lang w:val="uk-UA"/>
        </w:rPr>
        <w:t>1</w:t>
      </w:r>
      <w:r w:rsidRPr="00047143">
        <w:rPr>
          <w:bCs/>
        </w:rPr>
        <w:t xml:space="preserve">9 </w:t>
      </w:r>
      <w:proofErr w:type="spellStart"/>
      <w:r w:rsidRPr="00047143">
        <w:rPr>
          <w:bCs/>
        </w:rPr>
        <w:t>міських</w:t>
      </w:r>
      <w:proofErr w:type="spellEnd"/>
      <w:r w:rsidRPr="00047143">
        <w:rPr>
          <w:bCs/>
        </w:rPr>
        <w:t xml:space="preserve"> спортивно-</w:t>
      </w:r>
      <w:proofErr w:type="spellStart"/>
      <w:r w:rsidRPr="00047143">
        <w:rPr>
          <w:bCs/>
        </w:rPr>
        <w:t>масових</w:t>
      </w:r>
      <w:proofErr w:type="spellEnd"/>
      <w:r w:rsidRPr="00047143">
        <w:rPr>
          <w:bCs/>
        </w:rPr>
        <w:t xml:space="preserve"> </w:t>
      </w:r>
      <w:proofErr w:type="spellStart"/>
      <w:r w:rsidRPr="00047143">
        <w:rPr>
          <w:bCs/>
        </w:rPr>
        <w:t>заходів</w:t>
      </w:r>
      <w:proofErr w:type="spellEnd"/>
      <w:r w:rsidRPr="00047143">
        <w:rPr>
          <w:bCs/>
        </w:rPr>
        <w:t>.</w:t>
      </w:r>
      <w:r>
        <w:rPr>
          <w:bCs/>
          <w:lang w:val="uk-UA"/>
        </w:rPr>
        <w:t xml:space="preserve"> </w:t>
      </w:r>
      <w:r w:rsidRPr="00047143">
        <w:rPr>
          <w:bCs/>
          <w:lang w:val="uk-UA"/>
        </w:rPr>
        <w:t xml:space="preserve">Проведено </w:t>
      </w:r>
      <w:proofErr w:type="spellStart"/>
      <w:r w:rsidRPr="00047143">
        <w:rPr>
          <w:bCs/>
          <w:lang w:val="uk-UA"/>
        </w:rPr>
        <w:t>веломарафон</w:t>
      </w:r>
      <w:proofErr w:type="spellEnd"/>
      <w:r w:rsidRPr="00047143">
        <w:rPr>
          <w:bCs/>
          <w:lang w:val="uk-UA"/>
        </w:rPr>
        <w:t xml:space="preserve"> «Крути педелі 2021» </w:t>
      </w:r>
      <w:r>
        <w:rPr>
          <w:bCs/>
          <w:lang w:val="uk-UA"/>
        </w:rPr>
        <w:t xml:space="preserve">в якому </w:t>
      </w:r>
      <w:r w:rsidRPr="00047143">
        <w:rPr>
          <w:bCs/>
          <w:lang w:val="uk-UA"/>
        </w:rPr>
        <w:t>взяли участь 35</w:t>
      </w:r>
      <w:r>
        <w:rPr>
          <w:bCs/>
          <w:lang w:val="uk-UA"/>
        </w:rPr>
        <w:t xml:space="preserve"> осіб</w:t>
      </w:r>
      <w:r w:rsidRPr="00047143">
        <w:rPr>
          <w:bCs/>
          <w:lang w:val="uk-UA"/>
        </w:rPr>
        <w:t>.</w:t>
      </w:r>
    </w:p>
    <w:p w14:paraId="5D5817FE" w14:textId="77777777" w:rsidR="00047143" w:rsidRDefault="00047143" w:rsidP="00047143">
      <w:pPr>
        <w:spacing w:line="0" w:lineRule="atLeast"/>
        <w:ind w:firstLine="567"/>
        <w:jc w:val="both"/>
        <w:rPr>
          <w:bCs/>
          <w:lang w:val="uk-UA"/>
        </w:rPr>
      </w:pPr>
      <w:r w:rsidRPr="00047143">
        <w:rPr>
          <w:bCs/>
          <w:lang w:val="uk-UA"/>
        </w:rPr>
        <w:t>В місті забезпечено систематичне проведення заходів, що сприяють: підвищенню інтересу молоді до проблем</w:t>
      </w:r>
      <w:r>
        <w:rPr>
          <w:bCs/>
          <w:lang w:val="uk-UA"/>
        </w:rPr>
        <w:t>:</w:t>
      </w:r>
    </w:p>
    <w:p w14:paraId="179D4AA9" w14:textId="77777777" w:rsidR="00047143" w:rsidRPr="00047143" w:rsidRDefault="00047143" w:rsidP="00047143">
      <w:pPr>
        <w:spacing w:line="0" w:lineRule="atLeast"/>
        <w:ind w:firstLine="567"/>
        <w:jc w:val="both"/>
        <w:rPr>
          <w:bCs/>
          <w:lang w:val="uk-UA"/>
        </w:rPr>
      </w:pPr>
      <w:r w:rsidRPr="00047143">
        <w:rPr>
          <w:bCs/>
          <w:lang w:val="uk-UA"/>
        </w:rPr>
        <w:t>державотворення;</w:t>
      </w:r>
    </w:p>
    <w:p w14:paraId="0845F1A4" w14:textId="77777777" w:rsidR="00047143" w:rsidRPr="00047143" w:rsidRDefault="00047143" w:rsidP="00047143">
      <w:pPr>
        <w:spacing w:line="0" w:lineRule="atLeast"/>
        <w:ind w:firstLine="567"/>
        <w:jc w:val="both"/>
        <w:rPr>
          <w:bCs/>
          <w:lang w:val="uk-UA"/>
        </w:rPr>
      </w:pPr>
      <w:r w:rsidRPr="00047143">
        <w:rPr>
          <w:bCs/>
          <w:lang w:val="uk-UA"/>
        </w:rPr>
        <w:t>розвитку демократії та громадянського суспільства у молодіжному середовищі;</w:t>
      </w:r>
    </w:p>
    <w:p w14:paraId="7E53D58D" w14:textId="77777777" w:rsidR="00047143" w:rsidRPr="00047143" w:rsidRDefault="00047143" w:rsidP="00047143">
      <w:pPr>
        <w:spacing w:line="0" w:lineRule="atLeast"/>
        <w:ind w:firstLine="567"/>
        <w:jc w:val="both"/>
        <w:rPr>
          <w:bCs/>
          <w:lang w:val="uk-UA"/>
        </w:rPr>
      </w:pPr>
      <w:r w:rsidRPr="00047143">
        <w:rPr>
          <w:bCs/>
          <w:lang w:val="uk-UA"/>
        </w:rPr>
        <w:t>піднесенню рівня патріотичного та національного виховання молоді;</w:t>
      </w:r>
    </w:p>
    <w:p w14:paraId="71346C2B" w14:textId="77777777" w:rsidR="00047143" w:rsidRPr="00047143" w:rsidRDefault="00047143" w:rsidP="00047143">
      <w:pPr>
        <w:spacing w:line="0" w:lineRule="atLeast"/>
        <w:ind w:firstLine="567"/>
        <w:jc w:val="both"/>
        <w:rPr>
          <w:bCs/>
          <w:lang w:val="uk-UA"/>
        </w:rPr>
      </w:pPr>
      <w:r w:rsidRPr="00047143">
        <w:rPr>
          <w:bCs/>
          <w:lang w:val="uk-UA"/>
        </w:rPr>
        <w:t>поширенню знань про боротьбу українського народу за незалежність України.</w:t>
      </w:r>
    </w:p>
    <w:p w14:paraId="0326A7D5" w14:textId="77777777" w:rsidR="00047143" w:rsidRDefault="00047143" w:rsidP="00047143">
      <w:pPr>
        <w:spacing w:line="0" w:lineRule="atLeast"/>
        <w:ind w:firstLine="567"/>
        <w:jc w:val="both"/>
        <w:rPr>
          <w:bCs/>
          <w:lang w:val="uk-UA"/>
        </w:rPr>
      </w:pPr>
      <w:r w:rsidRPr="00047143">
        <w:rPr>
          <w:bCs/>
          <w:lang w:val="uk-UA"/>
        </w:rPr>
        <w:t>Проведена гра «Сокіл» (Джура) взяло участь 8 команд, команда ЗНЗ №8 брала участь у обласному етапі гри «Сокіл» (Джура)</w:t>
      </w:r>
      <w:r>
        <w:rPr>
          <w:bCs/>
          <w:lang w:val="uk-UA"/>
        </w:rPr>
        <w:t>.</w:t>
      </w:r>
    </w:p>
    <w:p w14:paraId="7D0153BE" w14:textId="77777777" w:rsidR="00047143" w:rsidRPr="006F75F7" w:rsidRDefault="00047143" w:rsidP="00047143">
      <w:pPr>
        <w:spacing w:line="0" w:lineRule="atLeast"/>
        <w:ind w:firstLine="567"/>
        <w:jc w:val="both"/>
        <w:rPr>
          <w:bCs/>
          <w:sz w:val="16"/>
          <w:lang w:val="uk-UA"/>
        </w:rPr>
      </w:pPr>
    </w:p>
    <w:p w14:paraId="36F6972A" w14:textId="77777777" w:rsidR="000104A6" w:rsidRPr="007B2CA9" w:rsidRDefault="00B04330" w:rsidP="00A6265C">
      <w:pPr>
        <w:ind w:firstLine="720"/>
        <w:jc w:val="center"/>
        <w:rPr>
          <w:rStyle w:val="11"/>
          <w:b/>
          <w:iCs/>
        </w:rPr>
      </w:pPr>
      <w:r w:rsidRPr="007B2CA9">
        <w:rPr>
          <w:rStyle w:val="11"/>
          <w:b/>
          <w:iCs/>
        </w:rPr>
        <w:t>Культура. Тур</w:t>
      </w:r>
      <w:r w:rsidR="00705429" w:rsidRPr="007B2CA9">
        <w:rPr>
          <w:rStyle w:val="11"/>
          <w:b/>
          <w:iCs/>
        </w:rPr>
        <w:t>истично-відпочинковий потенціал</w:t>
      </w:r>
    </w:p>
    <w:p w14:paraId="2D11E978" w14:textId="77777777" w:rsidR="00E002CA" w:rsidRDefault="00047143" w:rsidP="00E002CA">
      <w:pPr>
        <w:ind w:firstLine="709"/>
        <w:jc w:val="both"/>
        <w:rPr>
          <w:lang w:val="uk-UA"/>
        </w:rPr>
      </w:pPr>
      <w:r w:rsidRPr="00047143">
        <w:t xml:space="preserve">В </w:t>
      </w:r>
      <w:r w:rsidRPr="00047143">
        <w:rPr>
          <w:lang w:val="uk-UA"/>
        </w:rPr>
        <w:t>громаді</w:t>
      </w:r>
      <w:r w:rsidR="00E002CA" w:rsidRPr="00047143">
        <w:t xml:space="preserve"> </w:t>
      </w:r>
      <w:proofErr w:type="spellStart"/>
      <w:r w:rsidR="00E002CA" w:rsidRPr="00047143">
        <w:t>збережено</w:t>
      </w:r>
      <w:proofErr w:type="spellEnd"/>
      <w:r w:rsidR="00E002CA" w:rsidRPr="00047143">
        <w:t xml:space="preserve"> </w:t>
      </w:r>
      <w:proofErr w:type="spellStart"/>
      <w:r w:rsidR="00E002CA" w:rsidRPr="00047143">
        <w:t>пам’ятки</w:t>
      </w:r>
      <w:proofErr w:type="spellEnd"/>
      <w:r w:rsidR="00E002CA" w:rsidRPr="00047143">
        <w:t xml:space="preserve"> </w:t>
      </w:r>
      <w:proofErr w:type="spellStart"/>
      <w:r w:rsidR="00E002CA" w:rsidRPr="00047143">
        <w:t>архітектури</w:t>
      </w:r>
      <w:proofErr w:type="spellEnd"/>
      <w:r w:rsidR="00E002CA" w:rsidRPr="00047143">
        <w:t xml:space="preserve"> і </w:t>
      </w:r>
      <w:proofErr w:type="spellStart"/>
      <w:r w:rsidR="00E002CA" w:rsidRPr="00047143">
        <w:t>містобудування</w:t>
      </w:r>
      <w:proofErr w:type="spellEnd"/>
      <w:r w:rsidR="00E002CA" w:rsidRPr="00047143">
        <w:t xml:space="preserve"> та </w:t>
      </w:r>
      <w:proofErr w:type="spellStart"/>
      <w:r w:rsidR="00E002CA" w:rsidRPr="00047143">
        <w:t>збережено</w:t>
      </w:r>
      <w:proofErr w:type="spellEnd"/>
      <w:r w:rsidR="00E002CA" w:rsidRPr="00047143">
        <w:t xml:space="preserve"> </w:t>
      </w:r>
      <w:proofErr w:type="spellStart"/>
      <w:r w:rsidR="00E002CA" w:rsidRPr="00047143">
        <w:t>традиційний</w:t>
      </w:r>
      <w:proofErr w:type="spellEnd"/>
      <w:r w:rsidR="00E002CA" w:rsidRPr="00047143">
        <w:t xml:space="preserve"> характер </w:t>
      </w:r>
      <w:proofErr w:type="spellStart"/>
      <w:r w:rsidR="00E002CA" w:rsidRPr="00047143">
        <w:t>середовища</w:t>
      </w:r>
      <w:proofErr w:type="spellEnd"/>
      <w:r w:rsidR="00E002CA" w:rsidRPr="00047143">
        <w:t xml:space="preserve"> </w:t>
      </w:r>
      <w:proofErr w:type="spellStart"/>
      <w:r w:rsidR="00E002CA" w:rsidRPr="00047143">
        <w:t>історичних</w:t>
      </w:r>
      <w:proofErr w:type="spellEnd"/>
      <w:r w:rsidR="00E002CA" w:rsidRPr="00047143">
        <w:t xml:space="preserve"> </w:t>
      </w:r>
      <w:proofErr w:type="spellStart"/>
      <w:r w:rsidR="00E002CA" w:rsidRPr="00047143">
        <w:t>місць</w:t>
      </w:r>
      <w:proofErr w:type="spellEnd"/>
      <w:r w:rsidR="00274FD6" w:rsidRPr="00047143">
        <w:rPr>
          <w:lang w:val="uk-UA"/>
        </w:rPr>
        <w:t>.</w:t>
      </w:r>
    </w:p>
    <w:p w14:paraId="233677D0" w14:textId="3F0C8EEE" w:rsidR="0063406A" w:rsidRPr="006F75F7" w:rsidRDefault="00047143" w:rsidP="006F75F7">
      <w:pPr>
        <w:ind w:firstLine="709"/>
        <w:jc w:val="both"/>
        <w:rPr>
          <w:lang w:val="uk-UA"/>
        </w:rPr>
      </w:pPr>
      <w:r w:rsidRPr="00047143">
        <w:rPr>
          <w:lang w:val="uk-UA"/>
        </w:rPr>
        <w:t xml:space="preserve">У 2021 році здійснювалися заходи, спрямовані на збереження  культурної спадщини. Зокрема, подавалися </w:t>
      </w:r>
      <w:proofErr w:type="spellStart"/>
      <w:r w:rsidRPr="00047143">
        <w:rPr>
          <w:lang w:val="uk-UA"/>
        </w:rPr>
        <w:t>проєкти</w:t>
      </w:r>
      <w:proofErr w:type="spellEnd"/>
      <w:r w:rsidRPr="00047143">
        <w:rPr>
          <w:lang w:val="uk-UA"/>
        </w:rPr>
        <w:t xml:space="preserve"> для участі у конкурсних відборах з метою залучення державного фінансування для реставрації пам’ятки архітектури національного значення – комплекс споруд оборонної башти (охоронний № 1701 (складові частини: Оборонна башта XVI ст., охоронний №1701/1, Костьол (руїни), 1612 р., охоронний №1701/2), а також виготовлено технічний паспорт для цього об’єкту. Укладено договори на перерахунок кошторисної документації по об’єкту: «Реставрація пам’ятки архітектури національного значення – комплексу споруд оборонної башти в м. Старокостянтинові Хмельницької області» та на виконання експертизи кошторисної документації </w:t>
      </w:r>
      <w:proofErr w:type="spellStart"/>
      <w:r w:rsidRPr="00047143">
        <w:rPr>
          <w:lang w:val="uk-UA"/>
        </w:rPr>
        <w:t>проєкту</w:t>
      </w:r>
      <w:proofErr w:type="spellEnd"/>
      <w:r w:rsidRPr="00047143">
        <w:rPr>
          <w:lang w:val="uk-UA"/>
        </w:rPr>
        <w:t>. З метою популяризації історико-культурної спадщини громади  було організовано та проведено  історичні  заходи:  науково-практична конференція «Рід Острозьких: витоки та надбання», міський літературний конкурс «Історичні легенди княжого міста», міський історичний квест «Я житель міста, що стоїть в віках,</w:t>
      </w:r>
      <w:r w:rsidR="006F75F7">
        <w:rPr>
          <w:lang w:val="uk-UA"/>
        </w:rPr>
        <w:t xml:space="preserve"> його майбутнє у моїх руках!».</w:t>
      </w:r>
      <w:r w:rsidR="0063406A" w:rsidRPr="006F75F7">
        <w:rPr>
          <w:highlight w:val="yellow"/>
          <w:lang w:val="uk-UA"/>
        </w:rPr>
        <w:br w:type="page"/>
      </w:r>
    </w:p>
    <w:p w14:paraId="7B9F2A85" w14:textId="77777777" w:rsidR="00BB24E9" w:rsidRPr="00AD220D" w:rsidRDefault="007D3F45" w:rsidP="00BB24E9">
      <w:pPr>
        <w:pStyle w:val="a9"/>
        <w:widowControl w:val="0"/>
        <w:shd w:val="clear" w:color="auto" w:fill="FFFFFF"/>
        <w:ind w:firstLine="709"/>
      </w:pPr>
      <w:r w:rsidRPr="00AD220D">
        <w:lastRenderedPageBreak/>
        <w:t>Основні</w:t>
      </w:r>
      <w:r w:rsidR="00BB24E9" w:rsidRPr="00AD220D">
        <w:t xml:space="preserve"> проблемні питання</w:t>
      </w:r>
    </w:p>
    <w:p w14:paraId="242F26DB" w14:textId="77777777" w:rsidR="00BB24E9" w:rsidRPr="00BD7AC8" w:rsidRDefault="00BB24E9" w:rsidP="00FC4524">
      <w:pPr>
        <w:widowControl w:val="0"/>
        <w:numPr>
          <w:ilvl w:val="0"/>
          <w:numId w:val="1"/>
        </w:numPr>
        <w:tabs>
          <w:tab w:val="clear" w:pos="720"/>
          <w:tab w:val="num" w:pos="0"/>
          <w:tab w:val="left" w:pos="900"/>
        </w:tabs>
        <w:ind w:left="0" w:firstLine="360"/>
        <w:contextualSpacing/>
        <w:jc w:val="both"/>
        <w:rPr>
          <w:lang w:val="uk-UA"/>
        </w:rPr>
      </w:pPr>
      <w:r w:rsidRPr="00BD7AC8">
        <w:rPr>
          <w:lang w:val="uk-UA"/>
        </w:rPr>
        <w:t>Політична та еко</w:t>
      </w:r>
      <w:r w:rsidR="003266E1" w:rsidRPr="00BD7AC8">
        <w:rPr>
          <w:lang w:val="uk-UA"/>
        </w:rPr>
        <w:t>номічна нестабільність у країні, низька привабливість інвестиційного клімату</w:t>
      </w:r>
      <w:r w:rsidR="00656363" w:rsidRPr="00BD7AC8">
        <w:rPr>
          <w:lang w:val="uk-UA"/>
        </w:rPr>
        <w:t>;</w:t>
      </w:r>
    </w:p>
    <w:p w14:paraId="3FF260D2" w14:textId="77777777" w:rsidR="00BB24E9" w:rsidRPr="00BD7AC8" w:rsidRDefault="00AD220D" w:rsidP="00FC4524">
      <w:pPr>
        <w:widowControl w:val="0"/>
        <w:numPr>
          <w:ilvl w:val="0"/>
          <w:numId w:val="1"/>
        </w:numPr>
        <w:tabs>
          <w:tab w:val="clear" w:pos="720"/>
          <w:tab w:val="num" w:pos="0"/>
          <w:tab w:val="left" w:pos="900"/>
        </w:tabs>
        <w:ind w:left="0" w:firstLine="360"/>
        <w:contextualSpacing/>
        <w:jc w:val="both"/>
        <w:rPr>
          <w:lang w:val="uk-UA"/>
        </w:rPr>
      </w:pPr>
      <w:r w:rsidRPr="00BD7AC8">
        <w:rPr>
          <w:lang w:val="uk-UA"/>
        </w:rPr>
        <w:t xml:space="preserve">Трудова міграція </w:t>
      </w:r>
      <w:r w:rsidR="003C08E5" w:rsidRPr="00BD7AC8">
        <w:rPr>
          <w:lang w:val="uk-UA"/>
        </w:rPr>
        <w:t>висококваліфікованих та перспективних працівників, наявність тіньової зайнятості населення та тіньової заробітної плати, молодіжне безробіття</w:t>
      </w:r>
      <w:r w:rsidR="00656363" w:rsidRPr="00BD7AC8">
        <w:rPr>
          <w:lang w:val="uk-UA"/>
        </w:rPr>
        <w:t>;</w:t>
      </w:r>
    </w:p>
    <w:p w14:paraId="50793A25" w14:textId="77777777" w:rsidR="00BB24E9" w:rsidRPr="00BD7AC8" w:rsidRDefault="00BB24E9" w:rsidP="00FC4524">
      <w:pPr>
        <w:widowControl w:val="0"/>
        <w:numPr>
          <w:ilvl w:val="0"/>
          <w:numId w:val="1"/>
        </w:numPr>
        <w:tabs>
          <w:tab w:val="clear" w:pos="720"/>
          <w:tab w:val="num" w:pos="0"/>
          <w:tab w:val="left" w:pos="900"/>
        </w:tabs>
        <w:ind w:left="0" w:firstLine="360"/>
        <w:contextualSpacing/>
        <w:jc w:val="both"/>
        <w:rPr>
          <w:lang w:val="uk-UA"/>
        </w:rPr>
      </w:pPr>
      <w:r w:rsidRPr="00BD7AC8">
        <w:rPr>
          <w:lang w:val="uk-UA"/>
        </w:rPr>
        <w:t>Дисбаланс попиту та пропози</w:t>
      </w:r>
      <w:r w:rsidR="0095179D" w:rsidRPr="00BD7AC8">
        <w:rPr>
          <w:lang w:val="uk-UA"/>
        </w:rPr>
        <w:t>ції робочої сили на ринку праці</w:t>
      </w:r>
      <w:r w:rsidR="00BD7AC8" w:rsidRPr="00BD7AC8">
        <w:rPr>
          <w:lang w:val="uk-UA"/>
        </w:rPr>
        <w:t>;</w:t>
      </w:r>
    </w:p>
    <w:p w14:paraId="55B87FD2" w14:textId="77777777" w:rsidR="00BB24E9" w:rsidRPr="00BD7AC8" w:rsidRDefault="00BB24E9" w:rsidP="00FC4524">
      <w:pPr>
        <w:widowControl w:val="0"/>
        <w:numPr>
          <w:ilvl w:val="0"/>
          <w:numId w:val="1"/>
        </w:numPr>
        <w:tabs>
          <w:tab w:val="clear" w:pos="720"/>
          <w:tab w:val="num" w:pos="0"/>
          <w:tab w:val="left" w:pos="900"/>
        </w:tabs>
        <w:ind w:left="0" w:firstLine="360"/>
        <w:contextualSpacing/>
        <w:jc w:val="both"/>
        <w:rPr>
          <w:lang w:val="uk-UA"/>
        </w:rPr>
      </w:pPr>
      <w:r w:rsidRPr="00BD7AC8">
        <w:rPr>
          <w:lang w:val="uk-UA"/>
        </w:rPr>
        <w:t>Доходи бюджету не покривають зростаючих потреб  його видаткової частини</w:t>
      </w:r>
      <w:r w:rsidR="00BD7AC8" w:rsidRPr="00BD7AC8">
        <w:rPr>
          <w:lang w:val="uk-UA"/>
        </w:rPr>
        <w:t>;</w:t>
      </w:r>
    </w:p>
    <w:p w14:paraId="220C8816" w14:textId="77777777" w:rsidR="00BB24E9" w:rsidRPr="00BD7AC8" w:rsidRDefault="0095179D" w:rsidP="00FC4524">
      <w:pPr>
        <w:widowControl w:val="0"/>
        <w:numPr>
          <w:ilvl w:val="0"/>
          <w:numId w:val="1"/>
        </w:numPr>
        <w:tabs>
          <w:tab w:val="clear" w:pos="720"/>
          <w:tab w:val="num" w:pos="0"/>
          <w:tab w:val="left" w:pos="900"/>
        </w:tabs>
        <w:ind w:left="0" w:firstLine="360"/>
        <w:contextualSpacing/>
        <w:jc w:val="both"/>
        <w:rPr>
          <w:lang w:val="uk-UA"/>
        </w:rPr>
      </w:pPr>
      <w:r w:rsidRPr="00BD7AC8">
        <w:rPr>
          <w:lang w:val="uk-UA"/>
        </w:rPr>
        <w:t>Наявність податкового боргу</w:t>
      </w:r>
      <w:r w:rsidR="00BD7AC8" w:rsidRPr="00BD7AC8">
        <w:rPr>
          <w:lang w:val="uk-UA"/>
        </w:rPr>
        <w:t>;</w:t>
      </w:r>
    </w:p>
    <w:p w14:paraId="55CD83F1" w14:textId="77777777" w:rsidR="00BB24E9" w:rsidRPr="00BD7AC8" w:rsidRDefault="00BB24E9" w:rsidP="00FC4524">
      <w:pPr>
        <w:widowControl w:val="0"/>
        <w:numPr>
          <w:ilvl w:val="0"/>
          <w:numId w:val="1"/>
        </w:numPr>
        <w:tabs>
          <w:tab w:val="clear" w:pos="720"/>
          <w:tab w:val="num" w:pos="0"/>
          <w:tab w:val="left" w:pos="900"/>
        </w:tabs>
        <w:ind w:left="0" w:firstLine="360"/>
        <w:contextualSpacing/>
        <w:jc w:val="both"/>
        <w:rPr>
          <w:lang w:val="uk-UA"/>
        </w:rPr>
      </w:pPr>
      <w:r w:rsidRPr="00BD7AC8">
        <w:rPr>
          <w:lang w:val="uk-UA"/>
        </w:rPr>
        <w:t>Недостатність наявного бюджетного ресурсу для реалізації перспективних програм розвитку за умов знач</w:t>
      </w:r>
      <w:r w:rsidR="0095179D" w:rsidRPr="00BD7AC8">
        <w:rPr>
          <w:lang w:val="uk-UA"/>
        </w:rPr>
        <w:t>них потреб у капіталовкладеннях</w:t>
      </w:r>
      <w:r w:rsidR="00BD7AC8" w:rsidRPr="00BD7AC8">
        <w:rPr>
          <w:lang w:val="uk-UA"/>
        </w:rPr>
        <w:t>;</w:t>
      </w:r>
    </w:p>
    <w:p w14:paraId="484B871F" w14:textId="77777777" w:rsidR="00BB24E9" w:rsidRPr="00550539" w:rsidRDefault="00BB24E9" w:rsidP="00FC4524">
      <w:pPr>
        <w:widowControl w:val="0"/>
        <w:numPr>
          <w:ilvl w:val="0"/>
          <w:numId w:val="1"/>
        </w:numPr>
        <w:tabs>
          <w:tab w:val="clear" w:pos="720"/>
          <w:tab w:val="num" w:pos="0"/>
          <w:tab w:val="left" w:pos="900"/>
        </w:tabs>
        <w:ind w:left="0" w:firstLine="360"/>
        <w:contextualSpacing/>
        <w:jc w:val="both"/>
        <w:rPr>
          <w:lang w:val="uk-UA"/>
        </w:rPr>
      </w:pPr>
      <w:r w:rsidRPr="00550539">
        <w:rPr>
          <w:lang w:val="uk-UA"/>
        </w:rPr>
        <w:t>Нестача фінансових ресурсів для оновлення матеріально-технічної бази комунальних підприємств для ефективного ведення фін</w:t>
      </w:r>
      <w:r w:rsidR="0095179D" w:rsidRPr="00550539">
        <w:rPr>
          <w:lang w:val="uk-UA"/>
        </w:rPr>
        <w:t>ансово-господарської діяльності</w:t>
      </w:r>
      <w:r w:rsidR="00550539" w:rsidRPr="00550539">
        <w:rPr>
          <w:lang w:val="uk-UA"/>
        </w:rPr>
        <w:t>;</w:t>
      </w:r>
    </w:p>
    <w:p w14:paraId="148B908C" w14:textId="77777777" w:rsidR="00AD220D" w:rsidRPr="00550539" w:rsidRDefault="00AD220D" w:rsidP="00FC4524">
      <w:pPr>
        <w:widowControl w:val="0"/>
        <w:numPr>
          <w:ilvl w:val="0"/>
          <w:numId w:val="1"/>
        </w:numPr>
        <w:tabs>
          <w:tab w:val="clear" w:pos="720"/>
          <w:tab w:val="num" w:pos="0"/>
          <w:tab w:val="left" w:pos="900"/>
        </w:tabs>
        <w:ind w:left="0" w:firstLine="360"/>
        <w:contextualSpacing/>
        <w:jc w:val="both"/>
        <w:rPr>
          <w:lang w:val="uk-UA"/>
        </w:rPr>
      </w:pPr>
      <w:r w:rsidRPr="00550539">
        <w:rPr>
          <w:lang w:val="uk-UA"/>
        </w:rPr>
        <w:t>Недостатність фінансування галузі освіти, потреба у подальшій комп’ютеризації і відповідному програмно</w:t>
      </w:r>
      <w:r w:rsidR="0095179D" w:rsidRPr="00550539">
        <w:rPr>
          <w:lang w:val="uk-UA"/>
        </w:rPr>
        <w:t xml:space="preserve">му забезпеченні </w:t>
      </w:r>
      <w:r w:rsidR="002A1975">
        <w:rPr>
          <w:lang w:val="uk-UA"/>
        </w:rPr>
        <w:t>та зміцнення матеріальної бази</w:t>
      </w:r>
      <w:r w:rsidR="002A1975" w:rsidRPr="00550539">
        <w:rPr>
          <w:lang w:val="uk-UA"/>
        </w:rPr>
        <w:t xml:space="preserve"> </w:t>
      </w:r>
      <w:r w:rsidR="0095179D" w:rsidRPr="00550539">
        <w:rPr>
          <w:lang w:val="uk-UA"/>
        </w:rPr>
        <w:t>закладів освіти</w:t>
      </w:r>
      <w:r w:rsidR="00550539" w:rsidRPr="00550539">
        <w:rPr>
          <w:lang w:val="uk-UA"/>
        </w:rPr>
        <w:t>;</w:t>
      </w:r>
    </w:p>
    <w:p w14:paraId="49350DFF" w14:textId="77777777" w:rsidR="00AD220D" w:rsidRPr="00550539" w:rsidRDefault="00400BB4" w:rsidP="00FC4524">
      <w:pPr>
        <w:widowControl w:val="0"/>
        <w:numPr>
          <w:ilvl w:val="0"/>
          <w:numId w:val="1"/>
        </w:numPr>
        <w:tabs>
          <w:tab w:val="clear" w:pos="720"/>
          <w:tab w:val="num" w:pos="0"/>
          <w:tab w:val="left" w:pos="900"/>
        </w:tabs>
        <w:ind w:left="0" w:firstLine="360"/>
        <w:contextualSpacing/>
        <w:jc w:val="both"/>
        <w:rPr>
          <w:lang w:val="uk-UA"/>
        </w:rPr>
      </w:pPr>
      <w:r w:rsidRPr="00550539">
        <w:rPr>
          <w:lang w:val="uk-UA"/>
        </w:rPr>
        <w:t xml:space="preserve">Високий рівень зносу/відсутність дорожнього покриття та інженерних комунікацій у сільських населених пунктах (водогони, </w:t>
      </w:r>
      <w:proofErr w:type="spellStart"/>
      <w:r w:rsidRPr="00550539">
        <w:rPr>
          <w:lang w:val="uk-UA"/>
        </w:rPr>
        <w:t>зовнішне</w:t>
      </w:r>
      <w:proofErr w:type="spellEnd"/>
      <w:r w:rsidRPr="00550539">
        <w:rPr>
          <w:lang w:val="uk-UA"/>
        </w:rPr>
        <w:t xml:space="preserve"> вуличне освітлення інше)</w:t>
      </w:r>
      <w:r w:rsidR="00550539" w:rsidRPr="00550539">
        <w:rPr>
          <w:lang w:val="uk-UA"/>
        </w:rPr>
        <w:t>;</w:t>
      </w:r>
    </w:p>
    <w:p w14:paraId="1366BFE3" w14:textId="77777777" w:rsidR="0095179D" w:rsidRPr="00BD3BF1" w:rsidRDefault="0095179D" w:rsidP="00FC4524">
      <w:pPr>
        <w:widowControl w:val="0"/>
        <w:numPr>
          <w:ilvl w:val="0"/>
          <w:numId w:val="1"/>
        </w:numPr>
        <w:tabs>
          <w:tab w:val="clear" w:pos="720"/>
          <w:tab w:val="num" w:pos="0"/>
          <w:tab w:val="left" w:pos="900"/>
        </w:tabs>
        <w:ind w:left="0" w:firstLine="360"/>
        <w:contextualSpacing/>
        <w:jc w:val="both"/>
        <w:rPr>
          <w:lang w:val="uk-UA"/>
        </w:rPr>
      </w:pPr>
      <w:r w:rsidRPr="00BD3BF1">
        <w:rPr>
          <w:lang w:val="uk-UA"/>
        </w:rPr>
        <w:t>Відсутн</w:t>
      </w:r>
      <w:r w:rsidR="00BD3BF1" w:rsidRPr="00BD3BF1">
        <w:rPr>
          <w:lang w:val="uk-UA"/>
        </w:rPr>
        <w:t>є</w:t>
      </w:r>
      <w:r w:rsidRPr="00BD3BF1">
        <w:rPr>
          <w:lang w:val="uk-UA"/>
        </w:rPr>
        <w:t xml:space="preserve"> щоденне автобусне сполучення з віддаленими населеними пунктами громади</w:t>
      </w:r>
      <w:r w:rsidR="00BD3BF1" w:rsidRPr="00BD3BF1">
        <w:rPr>
          <w:lang w:val="uk-UA"/>
        </w:rPr>
        <w:t>;</w:t>
      </w:r>
    </w:p>
    <w:p w14:paraId="67DC2F8B" w14:textId="77777777" w:rsidR="003C08E5" w:rsidRPr="00BD3BF1" w:rsidRDefault="003C08E5" w:rsidP="00FC4524">
      <w:pPr>
        <w:widowControl w:val="0"/>
        <w:numPr>
          <w:ilvl w:val="0"/>
          <w:numId w:val="1"/>
        </w:numPr>
        <w:tabs>
          <w:tab w:val="clear" w:pos="720"/>
          <w:tab w:val="num" w:pos="0"/>
          <w:tab w:val="left" w:pos="900"/>
        </w:tabs>
        <w:ind w:left="0" w:firstLine="360"/>
        <w:contextualSpacing/>
        <w:jc w:val="both"/>
        <w:rPr>
          <w:lang w:val="uk-UA"/>
        </w:rPr>
      </w:pPr>
      <w:r w:rsidRPr="00BD3BF1">
        <w:rPr>
          <w:lang w:val="uk-UA"/>
        </w:rPr>
        <w:t xml:space="preserve">Енергоємність будівель бюджетних закладів,  житлового фонду, інженерної інфраструктури </w:t>
      </w:r>
      <w:r w:rsidR="00BD3BF1" w:rsidRPr="00BD3BF1">
        <w:rPr>
          <w:lang w:val="uk-UA"/>
        </w:rPr>
        <w:t>громади;</w:t>
      </w:r>
    </w:p>
    <w:p w14:paraId="0518DDA9" w14:textId="77777777" w:rsidR="00BB24E9" w:rsidRPr="00BD3BF1" w:rsidRDefault="00BB24E9" w:rsidP="00FC4524">
      <w:pPr>
        <w:widowControl w:val="0"/>
        <w:numPr>
          <w:ilvl w:val="0"/>
          <w:numId w:val="1"/>
        </w:numPr>
        <w:tabs>
          <w:tab w:val="clear" w:pos="720"/>
          <w:tab w:val="num" w:pos="0"/>
          <w:tab w:val="left" w:pos="900"/>
        </w:tabs>
        <w:ind w:left="0" w:firstLine="360"/>
        <w:contextualSpacing/>
        <w:jc w:val="both"/>
        <w:rPr>
          <w:lang w:val="uk-UA"/>
        </w:rPr>
      </w:pPr>
      <w:r w:rsidRPr="00BD3BF1">
        <w:rPr>
          <w:lang w:val="uk-UA"/>
        </w:rPr>
        <w:t>Обмеженість фінансових ресурсів на впровадження енергоефек</w:t>
      </w:r>
      <w:r w:rsidR="0095179D" w:rsidRPr="00BD3BF1">
        <w:rPr>
          <w:lang w:val="uk-UA"/>
        </w:rPr>
        <w:t>тивних технологій та обладнання</w:t>
      </w:r>
      <w:r w:rsidR="00BD3BF1" w:rsidRPr="00BD3BF1">
        <w:rPr>
          <w:lang w:val="uk-UA"/>
        </w:rPr>
        <w:t>;</w:t>
      </w:r>
    </w:p>
    <w:p w14:paraId="25FC6108" w14:textId="77777777" w:rsidR="00BB24E9" w:rsidRDefault="00BB24E9" w:rsidP="00FC4524">
      <w:pPr>
        <w:widowControl w:val="0"/>
        <w:numPr>
          <w:ilvl w:val="0"/>
          <w:numId w:val="1"/>
        </w:numPr>
        <w:tabs>
          <w:tab w:val="clear" w:pos="720"/>
          <w:tab w:val="num" w:pos="0"/>
          <w:tab w:val="left" w:pos="900"/>
        </w:tabs>
        <w:ind w:left="0" w:firstLine="360"/>
        <w:contextualSpacing/>
        <w:jc w:val="both"/>
        <w:rPr>
          <w:lang w:val="uk-UA"/>
        </w:rPr>
      </w:pPr>
      <w:r w:rsidRPr="00BD3BF1">
        <w:rPr>
          <w:lang w:val="uk-UA"/>
        </w:rPr>
        <w:t>Низька платіжна дисципліна спожив</w:t>
      </w:r>
      <w:r w:rsidR="0095179D" w:rsidRPr="00BD3BF1">
        <w:rPr>
          <w:lang w:val="uk-UA"/>
        </w:rPr>
        <w:t>ачів житлово-комунальних послуг</w:t>
      </w:r>
      <w:r w:rsidR="00BD3BF1" w:rsidRPr="00BD3BF1">
        <w:rPr>
          <w:lang w:val="uk-UA"/>
        </w:rPr>
        <w:t>;</w:t>
      </w:r>
    </w:p>
    <w:p w14:paraId="5E233211" w14:textId="77777777" w:rsidR="00E057B9" w:rsidRDefault="00E057B9" w:rsidP="00FC4524">
      <w:pPr>
        <w:widowControl w:val="0"/>
        <w:numPr>
          <w:ilvl w:val="0"/>
          <w:numId w:val="1"/>
        </w:numPr>
        <w:tabs>
          <w:tab w:val="clear" w:pos="720"/>
          <w:tab w:val="num" w:pos="0"/>
          <w:tab w:val="left" w:pos="900"/>
        </w:tabs>
        <w:ind w:left="0" w:firstLine="360"/>
        <w:contextualSpacing/>
        <w:jc w:val="both"/>
        <w:rPr>
          <w:lang w:val="uk-UA"/>
        </w:rPr>
      </w:pPr>
      <w:r>
        <w:rPr>
          <w:lang w:val="uk-UA"/>
        </w:rPr>
        <w:t>Постійне зростання тарифів на енергоресурси;</w:t>
      </w:r>
    </w:p>
    <w:p w14:paraId="07449EEE" w14:textId="77777777" w:rsidR="00CB3314" w:rsidRPr="00CB3314" w:rsidRDefault="00CB3314" w:rsidP="00FC4524">
      <w:pPr>
        <w:widowControl w:val="0"/>
        <w:numPr>
          <w:ilvl w:val="0"/>
          <w:numId w:val="1"/>
        </w:numPr>
        <w:tabs>
          <w:tab w:val="clear" w:pos="720"/>
          <w:tab w:val="num" w:pos="0"/>
          <w:tab w:val="left" w:pos="900"/>
        </w:tabs>
        <w:ind w:left="0" w:firstLine="360"/>
        <w:contextualSpacing/>
        <w:jc w:val="both"/>
        <w:rPr>
          <w:lang w:val="uk-UA"/>
        </w:rPr>
      </w:pPr>
      <w:r>
        <w:rPr>
          <w:lang w:val="uk-UA"/>
        </w:rPr>
        <w:t>Н</w:t>
      </w:r>
      <w:r w:rsidRPr="00CB3314">
        <w:rPr>
          <w:lang w:val="uk-UA"/>
        </w:rPr>
        <w:t>аявність стихійних сміттєзвалищ у сільських населених пунктах, накопичення, без переробки, значної кількості твердих побутових відходів, заборона захоронення неперероблених відходів;</w:t>
      </w:r>
    </w:p>
    <w:p w14:paraId="6E91C163" w14:textId="77777777" w:rsidR="002A1975" w:rsidRPr="00FF48ED" w:rsidRDefault="00FF48ED" w:rsidP="00FC4524">
      <w:pPr>
        <w:widowControl w:val="0"/>
        <w:numPr>
          <w:ilvl w:val="0"/>
          <w:numId w:val="1"/>
        </w:numPr>
        <w:tabs>
          <w:tab w:val="clear" w:pos="720"/>
          <w:tab w:val="num" w:pos="0"/>
          <w:tab w:val="left" w:pos="900"/>
        </w:tabs>
        <w:ind w:left="0" w:firstLine="360"/>
        <w:contextualSpacing/>
        <w:jc w:val="both"/>
        <w:rPr>
          <w:lang w:val="uk-UA"/>
        </w:rPr>
      </w:pPr>
      <w:r>
        <w:rPr>
          <w:lang w:val="uk-UA"/>
        </w:rPr>
        <w:t>В</w:t>
      </w:r>
      <w:r w:rsidRPr="00FF48ED">
        <w:rPr>
          <w:lang w:val="uk-UA"/>
        </w:rPr>
        <w:t>ідсутн</w:t>
      </w:r>
      <w:r>
        <w:rPr>
          <w:lang w:val="uk-UA"/>
        </w:rPr>
        <w:t>є</w:t>
      </w:r>
      <w:r w:rsidRPr="00FF48ED">
        <w:rPr>
          <w:lang w:val="uk-UA"/>
        </w:rPr>
        <w:t xml:space="preserve"> в повному обсязі фінансування для п</w:t>
      </w:r>
      <w:proofErr w:type="spellStart"/>
      <w:r w:rsidRPr="00FF48ED">
        <w:t>роведення</w:t>
      </w:r>
      <w:proofErr w:type="spellEnd"/>
      <w:r w:rsidRPr="00FF48ED">
        <w:t xml:space="preserve"> </w:t>
      </w:r>
      <w:proofErr w:type="spellStart"/>
      <w:r w:rsidRPr="00FF48ED">
        <w:t>капітального</w:t>
      </w:r>
      <w:proofErr w:type="spellEnd"/>
      <w:r w:rsidRPr="00FF48ED">
        <w:rPr>
          <w:lang w:val="uk-UA"/>
        </w:rPr>
        <w:t xml:space="preserve"> </w:t>
      </w:r>
      <w:r w:rsidRPr="00FF48ED">
        <w:t xml:space="preserve">ремонту </w:t>
      </w:r>
      <w:proofErr w:type="spellStart"/>
      <w:r w:rsidRPr="00FF48ED">
        <w:t>вулично</w:t>
      </w:r>
      <w:proofErr w:type="spellEnd"/>
      <w:r w:rsidRPr="00FF48ED">
        <w:rPr>
          <w:lang w:val="uk-UA"/>
        </w:rPr>
        <w:t>-</w:t>
      </w:r>
      <w:proofErr w:type="spellStart"/>
      <w:r w:rsidRPr="00FF48ED">
        <w:t>дорожньої</w:t>
      </w:r>
      <w:proofErr w:type="spellEnd"/>
      <w:r w:rsidRPr="00FF48ED">
        <w:t xml:space="preserve"> </w:t>
      </w:r>
      <w:proofErr w:type="spellStart"/>
      <w:r w:rsidRPr="00FF48ED">
        <w:t>мережі</w:t>
      </w:r>
      <w:proofErr w:type="spellEnd"/>
      <w:r w:rsidRPr="00FF48ED">
        <w:rPr>
          <w:lang w:val="uk-UA"/>
        </w:rPr>
        <w:t xml:space="preserve"> громади</w:t>
      </w:r>
      <w:r>
        <w:rPr>
          <w:lang w:val="uk-UA"/>
        </w:rPr>
        <w:t>;</w:t>
      </w:r>
    </w:p>
    <w:p w14:paraId="68B4E441" w14:textId="77777777" w:rsidR="002A1975" w:rsidRPr="00FF48ED" w:rsidRDefault="00F86044" w:rsidP="00FC4524">
      <w:pPr>
        <w:widowControl w:val="0"/>
        <w:numPr>
          <w:ilvl w:val="0"/>
          <w:numId w:val="1"/>
        </w:numPr>
        <w:tabs>
          <w:tab w:val="clear" w:pos="720"/>
          <w:tab w:val="num" w:pos="0"/>
          <w:tab w:val="left" w:pos="900"/>
        </w:tabs>
        <w:ind w:left="0" w:firstLine="360"/>
        <w:contextualSpacing/>
        <w:jc w:val="both"/>
        <w:rPr>
          <w:lang w:val="uk-UA"/>
        </w:rPr>
      </w:pPr>
      <w:r w:rsidRPr="00FF48ED">
        <w:rPr>
          <w:lang w:val="uk-UA"/>
        </w:rPr>
        <w:t xml:space="preserve">Біологічне самоочищення річкової води  внаслідок сповільнення течій річок Случ та </w:t>
      </w:r>
      <w:proofErr w:type="spellStart"/>
      <w:r w:rsidRPr="00FF48ED">
        <w:rPr>
          <w:lang w:val="uk-UA"/>
        </w:rPr>
        <w:t>Ікопоть</w:t>
      </w:r>
      <w:proofErr w:type="spellEnd"/>
      <w:r w:rsidRPr="00FF48ED">
        <w:rPr>
          <w:lang w:val="uk-UA"/>
        </w:rPr>
        <w:t xml:space="preserve">  здійснюється недостатньо швидко, що призводить до погіршення хімічних та біологічних показників </w:t>
      </w:r>
      <w:r w:rsidR="0095179D" w:rsidRPr="00FF48ED">
        <w:rPr>
          <w:lang w:val="uk-UA"/>
        </w:rPr>
        <w:t>якості води поверхневих водойм</w:t>
      </w:r>
      <w:r w:rsidR="00FF48ED" w:rsidRPr="00FF48ED">
        <w:rPr>
          <w:lang w:val="uk-UA"/>
        </w:rPr>
        <w:t>;</w:t>
      </w:r>
    </w:p>
    <w:p w14:paraId="7EA58406" w14:textId="63B79389" w:rsidR="00047143" w:rsidRDefault="00F86044" w:rsidP="00047143">
      <w:pPr>
        <w:widowControl w:val="0"/>
        <w:numPr>
          <w:ilvl w:val="0"/>
          <w:numId w:val="1"/>
        </w:numPr>
        <w:tabs>
          <w:tab w:val="clear" w:pos="720"/>
          <w:tab w:val="num" w:pos="0"/>
          <w:tab w:val="left" w:pos="900"/>
        </w:tabs>
        <w:ind w:left="0" w:firstLine="360"/>
        <w:contextualSpacing/>
        <w:jc w:val="both"/>
        <w:rPr>
          <w:lang w:val="uk-UA"/>
        </w:rPr>
      </w:pPr>
      <w:r w:rsidRPr="00FF48ED">
        <w:rPr>
          <w:lang w:val="uk-UA"/>
        </w:rPr>
        <w:t>Накопичення без переробки значної кількості твердих побутових відходів, заборона захоронення непереробле</w:t>
      </w:r>
      <w:r w:rsidR="0095179D" w:rsidRPr="00FF48ED">
        <w:rPr>
          <w:lang w:val="uk-UA"/>
        </w:rPr>
        <w:t>них відходів</w:t>
      </w:r>
      <w:r w:rsidRPr="00FF48ED">
        <w:rPr>
          <w:lang w:val="uk-UA"/>
        </w:rPr>
        <w:t>.</w:t>
      </w:r>
    </w:p>
    <w:p w14:paraId="2EC6E865" w14:textId="77777777" w:rsidR="00047143" w:rsidRPr="00047143" w:rsidRDefault="00047143" w:rsidP="00047143">
      <w:pPr>
        <w:widowControl w:val="0"/>
        <w:tabs>
          <w:tab w:val="left" w:pos="900"/>
        </w:tabs>
        <w:ind w:left="360"/>
        <w:contextualSpacing/>
        <w:jc w:val="both"/>
        <w:rPr>
          <w:sz w:val="14"/>
          <w:lang w:val="uk-UA"/>
        </w:rPr>
      </w:pPr>
    </w:p>
    <w:p w14:paraId="1FCE3B3E" w14:textId="77777777" w:rsidR="00047143" w:rsidRDefault="00BB24E9" w:rsidP="00047143">
      <w:pPr>
        <w:spacing w:line="180" w:lineRule="atLeast"/>
        <w:jc w:val="center"/>
        <w:rPr>
          <w:b/>
          <w:bCs/>
          <w:sz w:val="28"/>
          <w:szCs w:val="28"/>
          <w:lang w:val="uk-UA"/>
        </w:rPr>
      </w:pPr>
      <w:proofErr w:type="spellStart"/>
      <w:r w:rsidRPr="00047143">
        <w:rPr>
          <w:b/>
          <w:bCs/>
          <w:sz w:val="28"/>
          <w:szCs w:val="28"/>
        </w:rPr>
        <w:t>Пріоритети</w:t>
      </w:r>
      <w:proofErr w:type="spellEnd"/>
      <w:r w:rsidRPr="00047143">
        <w:rPr>
          <w:b/>
          <w:bCs/>
          <w:sz w:val="28"/>
          <w:szCs w:val="28"/>
        </w:rPr>
        <w:t xml:space="preserve">, </w:t>
      </w:r>
      <w:proofErr w:type="spellStart"/>
      <w:r w:rsidRPr="00047143">
        <w:rPr>
          <w:b/>
          <w:bCs/>
          <w:sz w:val="28"/>
          <w:szCs w:val="28"/>
        </w:rPr>
        <w:t>завдання</w:t>
      </w:r>
      <w:proofErr w:type="spellEnd"/>
      <w:r w:rsidRPr="00047143">
        <w:rPr>
          <w:b/>
          <w:bCs/>
          <w:sz w:val="28"/>
          <w:szCs w:val="28"/>
        </w:rPr>
        <w:t xml:space="preserve"> та заходи </w:t>
      </w:r>
      <w:proofErr w:type="spellStart"/>
      <w:r w:rsidRPr="00047143">
        <w:rPr>
          <w:b/>
          <w:bCs/>
          <w:sz w:val="28"/>
          <w:szCs w:val="28"/>
        </w:rPr>
        <w:t>соціально-економічного</w:t>
      </w:r>
      <w:proofErr w:type="spellEnd"/>
      <w:r w:rsidRPr="00047143">
        <w:rPr>
          <w:b/>
          <w:bCs/>
          <w:sz w:val="28"/>
          <w:szCs w:val="28"/>
        </w:rPr>
        <w:t xml:space="preserve"> </w:t>
      </w:r>
      <w:proofErr w:type="spellStart"/>
      <w:r w:rsidRPr="00047143">
        <w:rPr>
          <w:b/>
          <w:bCs/>
          <w:sz w:val="28"/>
          <w:szCs w:val="28"/>
        </w:rPr>
        <w:t>розвитку</w:t>
      </w:r>
      <w:proofErr w:type="spellEnd"/>
      <w:r w:rsidRPr="00047143">
        <w:rPr>
          <w:b/>
          <w:bCs/>
          <w:sz w:val="28"/>
          <w:szCs w:val="28"/>
        </w:rPr>
        <w:t xml:space="preserve"> </w:t>
      </w:r>
      <w:r w:rsidR="00FA199E" w:rsidRPr="00047143">
        <w:rPr>
          <w:b/>
          <w:bCs/>
          <w:sz w:val="28"/>
          <w:szCs w:val="28"/>
          <w:lang w:val="uk-UA"/>
        </w:rPr>
        <w:t>громади</w:t>
      </w:r>
    </w:p>
    <w:p w14:paraId="45C3771D" w14:textId="77777777" w:rsidR="00047143" w:rsidRPr="00047143" w:rsidRDefault="00047143" w:rsidP="00047143">
      <w:pPr>
        <w:spacing w:line="180" w:lineRule="atLeast"/>
        <w:jc w:val="center"/>
        <w:rPr>
          <w:b/>
          <w:bCs/>
          <w:sz w:val="16"/>
          <w:szCs w:val="28"/>
          <w:lang w:val="uk-UA"/>
        </w:rPr>
      </w:pPr>
    </w:p>
    <w:p w14:paraId="76BD7936" w14:textId="77777777" w:rsidR="0072245A" w:rsidRPr="00047143" w:rsidRDefault="0072245A" w:rsidP="00047143">
      <w:pPr>
        <w:spacing w:line="180" w:lineRule="atLeast"/>
        <w:ind w:firstLine="624"/>
        <w:jc w:val="both"/>
        <w:rPr>
          <w:b/>
          <w:bCs/>
          <w:sz w:val="28"/>
          <w:szCs w:val="28"/>
          <w:lang w:val="uk-UA"/>
        </w:rPr>
      </w:pPr>
      <w:r w:rsidRPr="0072245A">
        <w:rPr>
          <w:bCs/>
          <w:lang w:val="uk-UA"/>
        </w:rPr>
        <w:t xml:space="preserve">Забезпечення подальшого економічного </w:t>
      </w:r>
      <w:r w:rsidR="00656363">
        <w:rPr>
          <w:bCs/>
          <w:lang w:val="uk-UA"/>
        </w:rPr>
        <w:t xml:space="preserve">та </w:t>
      </w:r>
      <w:r w:rsidR="00656363" w:rsidRPr="0072245A">
        <w:rPr>
          <w:bCs/>
          <w:lang w:val="uk-UA"/>
        </w:rPr>
        <w:t>соціально</w:t>
      </w:r>
      <w:r w:rsidR="00656363">
        <w:rPr>
          <w:bCs/>
          <w:lang w:val="uk-UA"/>
        </w:rPr>
        <w:t xml:space="preserve">го </w:t>
      </w:r>
      <w:r w:rsidRPr="0072245A">
        <w:rPr>
          <w:bCs/>
          <w:lang w:val="uk-UA"/>
        </w:rPr>
        <w:t>розвитку громади  та вирішення проблемних питань буде здійснюватися шляхом реалізації завдань та заходів, визначених у Програмі економічного та соціального розвитку Старокостянтинівської міської територіальної громади на 2022 рік.</w:t>
      </w:r>
    </w:p>
    <w:p w14:paraId="5DDFF91D" w14:textId="739D96D4" w:rsidR="00BB24E9" w:rsidRPr="0072245A" w:rsidRDefault="00BB24E9" w:rsidP="00047143">
      <w:pPr>
        <w:pStyle w:val="af1"/>
        <w:spacing w:before="0" w:beforeAutospacing="0" w:after="0" w:afterAutospacing="0" w:line="180" w:lineRule="atLeast"/>
        <w:ind w:firstLine="624"/>
        <w:contextualSpacing/>
        <w:jc w:val="both"/>
        <w:rPr>
          <w:bCs/>
          <w:lang w:val="uk-UA"/>
        </w:rPr>
      </w:pPr>
      <w:bookmarkStart w:id="5" w:name="_Hlk96333325"/>
      <w:r w:rsidRPr="005A6928">
        <w:rPr>
          <w:bCs/>
          <w:lang w:val="uk-UA"/>
        </w:rPr>
        <w:t xml:space="preserve">Головним </w:t>
      </w:r>
      <w:r w:rsidR="00D04C3C" w:rsidRPr="005A6928">
        <w:rPr>
          <w:bCs/>
          <w:lang w:val="uk-UA"/>
        </w:rPr>
        <w:t>пріоритетом</w:t>
      </w:r>
      <w:r w:rsidRPr="005A6928">
        <w:rPr>
          <w:bCs/>
          <w:lang w:val="uk-UA"/>
        </w:rPr>
        <w:t xml:space="preserve"> соціально-економічного розвитку </w:t>
      </w:r>
      <w:r w:rsidR="00AF351C" w:rsidRPr="005A6928">
        <w:rPr>
          <w:bCs/>
          <w:lang w:val="uk-UA"/>
        </w:rPr>
        <w:t xml:space="preserve">Старокостянтинівської міської територіальної громади </w:t>
      </w:r>
      <w:r w:rsidRPr="005A6928">
        <w:rPr>
          <w:bCs/>
          <w:lang w:val="uk-UA"/>
        </w:rPr>
        <w:t>на 20</w:t>
      </w:r>
      <w:r w:rsidR="00095719" w:rsidRPr="005A6928">
        <w:rPr>
          <w:bCs/>
          <w:lang w:val="uk-UA"/>
        </w:rPr>
        <w:t>2</w:t>
      </w:r>
      <w:r w:rsidR="00BF1A51">
        <w:rPr>
          <w:bCs/>
          <w:lang w:val="uk-UA"/>
        </w:rPr>
        <w:t>2</w:t>
      </w:r>
      <w:r w:rsidRPr="005A6928">
        <w:rPr>
          <w:bCs/>
          <w:lang w:val="uk-UA"/>
        </w:rPr>
        <w:t xml:space="preserve"> рік є створення умов для економічного зростання, розвитку сфер діяльності </w:t>
      </w:r>
      <w:r w:rsidR="00AF351C" w:rsidRPr="005A6928">
        <w:rPr>
          <w:bCs/>
          <w:lang w:val="uk-UA"/>
        </w:rPr>
        <w:t>громади</w:t>
      </w:r>
      <w:r w:rsidRPr="005A6928">
        <w:rPr>
          <w:bCs/>
          <w:lang w:val="uk-UA"/>
        </w:rPr>
        <w:t>,</w:t>
      </w:r>
      <w:r w:rsidR="00AF351C" w:rsidRPr="005A6928">
        <w:rPr>
          <w:bCs/>
          <w:lang w:val="uk-UA"/>
        </w:rPr>
        <w:t xml:space="preserve"> залученню інвестицій,</w:t>
      </w:r>
      <w:r w:rsidRPr="005A6928">
        <w:rPr>
          <w:bCs/>
          <w:lang w:val="uk-UA"/>
        </w:rPr>
        <w:t xml:space="preserve"> </w:t>
      </w:r>
      <w:r w:rsidR="00AF351C" w:rsidRPr="005A6928">
        <w:rPr>
          <w:bCs/>
          <w:lang w:val="uk-UA"/>
        </w:rPr>
        <w:t xml:space="preserve">забезпечення належного функціонування інфраструктурних об’єктів, підвищення енергоефективності, </w:t>
      </w:r>
      <w:r w:rsidRPr="005A6928">
        <w:rPr>
          <w:bCs/>
          <w:lang w:val="uk-UA"/>
        </w:rPr>
        <w:t>розв’язання гострих соціальних проблем</w:t>
      </w:r>
      <w:r w:rsidR="00AF351C" w:rsidRPr="005A6928">
        <w:rPr>
          <w:bCs/>
          <w:lang w:val="uk-UA"/>
        </w:rPr>
        <w:t>, створення комфортних умов проживання та підвищення добробуту населення, поліпшення якості та доступності суспільних послуг, екологічного стану довкілля</w:t>
      </w:r>
      <w:r w:rsidR="00944BA3" w:rsidRPr="005A6928">
        <w:rPr>
          <w:bCs/>
          <w:lang w:val="uk-UA"/>
        </w:rPr>
        <w:t>.</w:t>
      </w:r>
    </w:p>
    <w:bookmarkEnd w:id="5"/>
    <w:p w14:paraId="7464A7F9" w14:textId="77777777" w:rsidR="00BB24E9" w:rsidRPr="00090678" w:rsidRDefault="00BB24E9" w:rsidP="0072245A">
      <w:pPr>
        <w:tabs>
          <w:tab w:val="left" w:pos="540"/>
          <w:tab w:val="left" w:pos="900"/>
          <w:tab w:val="left" w:pos="1080"/>
        </w:tabs>
        <w:spacing w:line="240" w:lineRule="atLeast"/>
        <w:ind w:firstLine="720"/>
        <w:contextualSpacing/>
        <w:jc w:val="both"/>
        <w:rPr>
          <w:b/>
          <w:lang w:val="uk-UA"/>
        </w:rPr>
      </w:pPr>
      <w:proofErr w:type="spellStart"/>
      <w:r w:rsidRPr="00090678">
        <w:rPr>
          <w:b/>
        </w:rPr>
        <w:t>Пріоритетами</w:t>
      </w:r>
      <w:proofErr w:type="spellEnd"/>
      <w:r w:rsidRPr="00090678">
        <w:rPr>
          <w:b/>
        </w:rPr>
        <w:t xml:space="preserve"> </w:t>
      </w:r>
      <w:proofErr w:type="spellStart"/>
      <w:r w:rsidRPr="00090678">
        <w:rPr>
          <w:b/>
        </w:rPr>
        <w:t>регіональної</w:t>
      </w:r>
      <w:proofErr w:type="spellEnd"/>
      <w:r w:rsidRPr="00090678">
        <w:rPr>
          <w:b/>
        </w:rPr>
        <w:t xml:space="preserve"> </w:t>
      </w:r>
      <w:proofErr w:type="spellStart"/>
      <w:r w:rsidRPr="00090678">
        <w:rPr>
          <w:b/>
        </w:rPr>
        <w:t>політики</w:t>
      </w:r>
      <w:proofErr w:type="spellEnd"/>
      <w:r w:rsidRPr="00090678">
        <w:rPr>
          <w:b/>
        </w:rPr>
        <w:t xml:space="preserve"> на 20</w:t>
      </w:r>
      <w:r w:rsidR="009241BE" w:rsidRPr="00090678">
        <w:rPr>
          <w:b/>
          <w:lang w:val="uk-UA"/>
        </w:rPr>
        <w:t>2</w:t>
      </w:r>
      <w:r w:rsidR="0072245A" w:rsidRPr="00090678">
        <w:rPr>
          <w:b/>
          <w:lang w:val="uk-UA"/>
        </w:rPr>
        <w:t xml:space="preserve">2 </w:t>
      </w:r>
      <w:proofErr w:type="spellStart"/>
      <w:r w:rsidRPr="00090678">
        <w:rPr>
          <w:b/>
        </w:rPr>
        <w:t>рік</w:t>
      </w:r>
      <w:proofErr w:type="spellEnd"/>
      <w:r w:rsidRPr="00090678">
        <w:rPr>
          <w:b/>
        </w:rPr>
        <w:t xml:space="preserve"> </w:t>
      </w:r>
      <w:proofErr w:type="spellStart"/>
      <w:r w:rsidRPr="00090678">
        <w:rPr>
          <w:b/>
        </w:rPr>
        <w:t>будуть</w:t>
      </w:r>
      <w:proofErr w:type="spellEnd"/>
      <w:r w:rsidRPr="00090678">
        <w:rPr>
          <w:b/>
        </w:rPr>
        <w:t xml:space="preserve">: </w:t>
      </w:r>
    </w:p>
    <w:p w14:paraId="548CDE83" w14:textId="77777777" w:rsidR="00BB24E9" w:rsidRPr="00090678" w:rsidRDefault="00BB24E9" w:rsidP="0072245A">
      <w:pPr>
        <w:spacing w:line="240" w:lineRule="atLeast"/>
        <w:ind w:left="360"/>
        <w:contextualSpacing/>
        <w:rPr>
          <w:lang w:val="uk-UA"/>
        </w:rPr>
      </w:pPr>
      <w:r w:rsidRPr="00090678">
        <w:rPr>
          <w:b/>
          <w:bCs/>
        </w:rPr>
        <w:t xml:space="preserve">ПРІОРИТЕТ 1. </w:t>
      </w:r>
      <w:r w:rsidR="00243956" w:rsidRPr="00090678">
        <w:rPr>
          <w:iCs/>
          <w:lang w:val="uk-UA"/>
        </w:rPr>
        <w:t>З</w:t>
      </w:r>
      <w:r w:rsidR="00243956" w:rsidRPr="00090678">
        <w:rPr>
          <w:lang w:val="uk-UA"/>
        </w:rPr>
        <w:t>абезпечення</w:t>
      </w:r>
      <w:r w:rsidR="00243956" w:rsidRPr="00090678">
        <w:rPr>
          <w:i/>
          <w:iCs/>
          <w:lang w:val="uk-UA"/>
        </w:rPr>
        <w:t xml:space="preserve"> </w:t>
      </w:r>
      <w:r w:rsidR="00243956" w:rsidRPr="00090678">
        <w:rPr>
          <w:lang w:val="uk-UA"/>
        </w:rPr>
        <w:t>стійкого</w:t>
      </w:r>
      <w:r w:rsidR="00243956" w:rsidRPr="00090678">
        <w:rPr>
          <w:i/>
          <w:iCs/>
          <w:lang w:val="uk-UA"/>
        </w:rPr>
        <w:t xml:space="preserve"> </w:t>
      </w:r>
      <w:r w:rsidR="00243956" w:rsidRPr="00090678">
        <w:rPr>
          <w:iCs/>
          <w:lang w:val="uk-UA"/>
        </w:rPr>
        <w:t>розвитку економіки громади;</w:t>
      </w:r>
    </w:p>
    <w:p w14:paraId="3B412686" w14:textId="77777777" w:rsidR="00BB24E9" w:rsidRPr="00090678" w:rsidRDefault="00BB24E9" w:rsidP="0072245A">
      <w:pPr>
        <w:spacing w:line="240" w:lineRule="atLeast"/>
        <w:ind w:left="360"/>
        <w:contextualSpacing/>
        <w:rPr>
          <w:b/>
          <w:bCs/>
          <w:lang w:val="uk-UA"/>
        </w:rPr>
      </w:pPr>
      <w:r w:rsidRPr="00090678">
        <w:rPr>
          <w:b/>
          <w:bCs/>
        </w:rPr>
        <w:t>ПРІОРИТЕТ 2</w:t>
      </w:r>
      <w:r w:rsidR="00243956" w:rsidRPr="00090678">
        <w:rPr>
          <w:b/>
          <w:bCs/>
          <w:lang w:val="uk-UA"/>
        </w:rPr>
        <w:t>.</w:t>
      </w:r>
      <w:r w:rsidR="0034048C" w:rsidRPr="00090678">
        <w:rPr>
          <w:b/>
          <w:bCs/>
          <w:lang w:val="uk-UA"/>
        </w:rPr>
        <w:t xml:space="preserve"> </w:t>
      </w:r>
      <w:r w:rsidR="00FA199E" w:rsidRPr="00090678">
        <w:rPr>
          <w:lang w:val="uk-UA"/>
        </w:rPr>
        <w:t>Розвиток</w:t>
      </w:r>
      <w:r w:rsidR="00FA199E" w:rsidRPr="00090678">
        <w:t xml:space="preserve"> </w:t>
      </w:r>
      <w:proofErr w:type="spellStart"/>
      <w:r w:rsidR="00FA199E" w:rsidRPr="00090678">
        <w:t>інфраструктури</w:t>
      </w:r>
      <w:proofErr w:type="spellEnd"/>
      <w:r w:rsidR="00243956" w:rsidRPr="00090678">
        <w:rPr>
          <w:lang w:val="uk-UA"/>
        </w:rPr>
        <w:t>;</w:t>
      </w:r>
    </w:p>
    <w:p w14:paraId="4D6FC1D7" w14:textId="77777777" w:rsidR="00BB24E9" w:rsidRPr="00090678" w:rsidRDefault="00BB24E9" w:rsidP="0072245A">
      <w:pPr>
        <w:spacing w:line="240" w:lineRule="atLeast"/>
        <w:ind w:left="360"/>
        <w:contextualSpacing/>
        <w:rPr>
          <w:b/>
          <w:bCs/>
          <w:highlight w:val="green"/>
          <w:lang w:val="uk-UA"/>
        </w:rPr>
      </w:pPr>
      <w:r w:rsidRPr="00090678">
        <w:rPr>
          <w:b/>
          <w:bCs/>
        </w:rPr>
        <w:t>ПРІОРИТЕТ 3.</w:t>
      </w:r>
      <w:r w:rsidR="0034048C" w:rsidRPr="00090678">
        <w:rPr>
          <w:b/>
          <w:bCs/>
          <w:lang w:val="uk-UA"/>
        </w:rPr>
        <w:t xml:space="preserve"> </w:t>
      </w:r>
      <w:r w:rsidR="00243956" w:rsidRPr="00090678">
        <w:rPr>
          <w:lang w:val="uk-UA"/>
        </w:rPr>
        <w:t>Збереження довкілля, відновлення та стале використання природних ресурсів, підвищення якості життя населення.</w:t>
      </w:r>
    </w:p>
    <w:p w14:paraId="536C22CE" w14:textId="77777777" w:rsidR="00BB24E9" w:rsidRPr="00DF4ECF" w:rsidRDefault="00BB24E9" w:rsidP="00BB24E9">
      <w:pPr>
        <w:jc w:val="center"/>
        <w:rPr>
          <w:b/>
          <w:bCs/>
          <w:sz w:val="40"/>
          <w:szCs w:val="40"/>
          <w:highlight w:val="green"/>
          <w:lang w:val="uk-UA"/>
        </w:rPr>
        <w:sectPr w:rsidR="00BB24E9" w:rsidRPr="00DF4ECF" w:rsidSect="00BB24E9">
          <w:headerReference w:type="default" r:id="rId22"/>
          <w:pgSz w:w="11906" w:h="16838" w:code="9"/>
          <w:pgMar w:top="1134" w:right="567" w:bottom="1134" w:left="1701" w:header="709" w:footer="709" w:gutter="0"/>
          <w:cols w:space="708"/>
          <w:titlePg/>
          <w:docGrid w:linePitch="360"/>
        </w:sectPr>
      </w:pPr>
    </w:p>
    <w:p w14:paraId="76802089" w14:textId="77777777" w:rsidR="000739FA" w:rsidRDefault="000739FA" w:rsidP="00BB24E9">
      <w:pPr>
        <w:jc w:val="center"/>
        <w:rPr>
          <w:b/>
          <w:bCs/>
          <w:sz w:val="28"/>
          <w:szCs w:val="28"/>
          <w:lang w:val="uk-UA"/>
        </w:rPr>
      </w:pPr>
      <w:r>
        <w:rPr>
          <w:b/>
          <w:bCs/>
          <w:sz w:val="28"/>
          <w:szCs w:val="28"/>
          <w:lang w:val="uk-UA"/>
        </w:rPr>
        <w:lastRenderedPageBreak/>
        <w:t>ПРІОРИТЕТНІ ЗАВДАННЯ ТА ЗАХОДИ ЕКОНОМ</w:t>
      </w:r>
      <w:r w:rsidR="005A6EF2">
        <w:rPr>
          <w:b/>
          <w:bCs/>
          <w:sz w:val="28"/>
          <w:szCs w:val="28"/>
          <w:lang w:val="uk-UA"/>
        </w:rPr>
        <w:t>І</w:t>
      </w:r>
      <w:r>
        <w:rPr>
          <w:b/>
          <w:bCs/>
          <w:sz w:val="28"/>
          <w:szCs w:val="28"/>
          <w:lang w:val="uk-UA"/>
        </w:rPr>
        <w:t>ЧНОГО ТА СОЦІАЛЬНОГО РОЗ</w:t>
      </w:r>
      <w:r w:rsidR="005A6EF2">
        <w:rPr>
          <w:b/>
          <w:bCs/>
          <w:sz w:val="28"/>
          <w:szCs w:val="28"/>
          <w:lang w:val="uk-UA"/>
        </w:rPr>
        <w:t>В</w:t>
      </w:r>
      <w:r>
        <w:rPr>
          <w:b/>
          <w:bCs/>
          <w:sz w:val="28"/>
          <w:szCs w:val="28"/>
          <w:lang w:val="uk-UA"/>
        </w:rPr>
        <w:t>ИТКУ СТАРОКОСТЯНТИНІВСЬКОЇ МІСЬКОЇ ТЕРИТОРІАЛЬНОЇ ГРОМАДИ НА 202</w:t>
      </w:r>
      <w:r w:rsidR="005B3A37">
        <w:rPr>
          <w:b/>
          <w:bCs/>
          <w:sz w:val="28"/>
          <w:szCs w:val="28"/>
          <w:lang w:val="uk-UA"/>
        </w:rPr>
        <w:t>2</w:t>
      </w:r>
      <w:r>
        <w:rPr>
          <w:b/>
          <w:bCs/>
          <w:sz w:val="28"/>
          <w:szCs w:val="28"/>
          <w:lang w:val="uk-UA"/>
        </w:rPr>
        <w:t xml:space="preserve"> РІК</w:t>
      </w:r>
    </w:p>
    <w:p w14:paraId="2C6D1099" w14:textId="77777777" w:rsidR="000739FA" w:rsidRDefault="000739FA" w:rsidP="00BB24E9">
      <w:pPr>
        <w:jc w:val="center"/>
        <w:rPr>
          <w:b/>
          <w:bCs/>
          <w:sz w:val="28"/>
          <w:szCs w:val="28"/>
          <w:lang w:val="uk-UA"/>
        </w:rPr>
      </w:pPr>
    </w:p>
    <w:tbl>
      <w:tblPr>
        <w:tblStyle w:val="ad"/>
        <w:tblW w:w="14915" w:type="dxa"/>
        <w:tblInd w:w="108" w:type="dxa"/>
        <w:tblLayout w:type="fixed"/>
        <w:tblLook w:val="04A0" w:firstRow="1" w:lastRow="0" w:firstColumn="1" w:lastColumn="0" w:noHBand="0" w:noVBand="1"/>
      </w:tblPr>
      <w:tblGrid>
        <w:gridCol w:w="636"/>
        <w:gridCol w:w="2166"/>
        <w:gridCol w:w="5528"/>
        <w:gridCol w:w="2693"/>
        <w:gridCol w:w="3892"/>
      </w:tblGrid>
      <w:tr w:rsidR="00CE3FD3" w14:paraId="7BAF8134" w14:textId="77777777" w:rsidTr="00CE3FD3">
        <w:tc>
          <w:tcPr>
            <w:tcW w:w="636" w:type="dxa"/>
          </w:tcPr>
          <w:p w14:paraId="5E6950D5" w14:textId="7B70476B" w:rsidR="00CE3FD3" w:rsidRPr="004B5354" w:rsidRDefault="00CE3FD3" w:rsidP="00CE3FD3">
            <w:pPr>
              <w:spacing w:line="240" w:lineRule="atLeast"/>
              <w:contextualSpacing/>
              <w:jc w:val="center"/>
              <w:rPr>
                <w:lang w:val="uk-UA"/>
              </w:rPr>
            </w:pPr>
            <w:r w:rsidRPr="00610155">
              <w:t>№ з/п</w:t>
            </w:r>
          </w:p>
        </w:tc>
        <w:tc>
          <w:tcPr>
            <w:tcW w:w="2166" w:type="dxa"/>
          </w:tcPr>
          <w:p w14:paraId="094EF0CC" w14:textId="0BC13772" w:rsidR="00CE3FD3" w:rsidRDefault="00CE3FD3" w:rsidP="00CE3FD3">
            <w:pPr>
              <w:spacing w:line="240" w:lineRule="atLeast"/>
              <w:contextualSpacing/>
              <w:jc w:val="center"/>
              <w:rPr>
                <w:lang w:val="uk-UA"/>
              </w:rPr>
            </w:pPr>
            <w:proofErr w:type="spellStart"/>
            <w:r w:rsidRPr="00610155">
              <w:t>Пріоритетне</w:t>
            </w:r>
            <w:proofErr w:type="spellEnd"/>
            <w:r w:rsidRPr="00610155">
              <w:t xml:space="preserve"> </w:t>
            </w:r>
            <w:proofErr w:type="spellStart"/>
            <w:r w:rsidRPr="00610155">
              <w:t>завдання</w:t>
            </w:r>
            <w:proofErr w:type="spellEnd"/>
          </w:p>
        </w:tc>
        <w:tc>
          <w:tcPr>
            <w:tcW w:w="5528" w:type="dxa"/>
          </w:tcPr>
          <w:p w14:paraId="3478676D" w14:textId="4CBA5413" w:rsidR="00CE3FD3" w:rsidRPr="004B5354" w:rsidRDefault="00CE3FD3" w:rsidP="00CE3FD3">
            <w:pPr>
              <w:spacing w:line="240" w:lineRule="atLeast"/>
              <w:contextualSpacing/>
              <w:jc w:val="center"/>
              <w:rPr>
                <w:lang w:val="uk-UA"/>
              </w:rPr>
            </w:pPr>
            <w:proofErr w:type="spellStart"/>
            <w:r w:rsidRPr="00610155">
              <w:t>Зміст</w:t>
            </w:r>
            <w:proofErr w:type="spellEnd"/>
            <w:r w:rsidRPr="00610155">
              <w:t xml:space="preserve"> заходу</w:t>
            </w:r>
          </w:p>
        </w:tc>
        <w:tc>
          <w:tcPr>
            <w:tcW w:w="2693" w:type="dxa"/>
          </w:tcPr>
          <w:p w14:paraId="0A24859C" w14:textId="3DEF5053" w:rsidR="00CE3FD3" w:rsidRPr="004B5354" w:rsidRDefault="00CE3FD3" w:rsidP="00CE3FD3">
            <w:pPr>
              <w:spacing w:line="240" w:lineRule="atLeast"/>
              <w:contextualSpacing/>
              <w:jc w:val="center"/>
              <w:rPr>
                <w:lang w:val="uk-UA"/>
              </w:rPr>
            </w:pPr>
            <w:proofErr w:type="spellStart"/>
            <w:r w:rsidRPr="00610155">
              <w:t>Відповідальні</w:t>
            </w:r>
            <w:proofErr w:type="spellEnd"/>
            <w:r w:rsidRPr="00610155">
              <w:t xml:space="preserve"> за </w:t>
            </w:r>
            <w:proofErr w:type="spellStart"/>
            <w:r w:rsidRPr="00610155">
              <w:t>виконання</w:t>
            </w:r>
            <w:proofErr w:type="spellEnd"/>
          </w:p>
        </w:tc>
        <w:tc>
          <w:tcPr>
            <w:tcW w:w="3892" w:type="dxa"/>
          </w:tcPr>
          <w:p w14:paraId="36267050" w14:textId="350E4159" w:rsidR="00CE3FD3" w:rsidRPr="004B5354" w:rsidRDefault="00CE3FD3" w:rsidP="00CE3FD3">
            <w:pPr>
              <w:spacing w:line="240" w:lineRule="atLeast"/>
              <w:contextualSpacing/>
              <w:jc w:val="center"/>
              <w:rPr>
                <w:lang w:val="uk-UA"/>
              </w:rPr>
            </w:pPr>
            <w:proofErr w:type="spellStart"/>
            <w:r w:rsidRPr="00610155">
              <w:t>Очікувані</w:t>
            </w:r>
            <w:proofErr w:type="spellEnd"/>
            <w:r w:rsidRPr="00610155">
              <w:t xml:space="preserve"> </w:t>
            </w:r>
            <w:proofErr w:type="spellStart"/>
            <w:r w:rsidRPr="00610155">
              <w:t>результати</w:t>
            </w:r>
            <w:proofErr w:type="spellEnd"/>
          </w:p>
        </w:tc>
      </w:tr>
      <w:tr w:rsidR="0028588A" w14:paraId="779EA47E" w14:textId="77777777" w:rsidTr="00CE3FD3">
        <w:tc>
          <w:tcPr>
            <w:tcW w:w="636" w:type="dxa"/>
          </w:tcPr>
          <w:p w14:paraId="1CE48134" w14:textId="1C196724" w:rsidR="0028588A" w:rsidRPr="0028588A" w:rsidRDefault="0028588A" w:rsidP="00CE3FD3">
            <w:pPr>
              <w:spacing w:line="240" w:lineRule="atLeast"/>
              <w:contextualSpacing/>
              <w:jc w:val="center"/>
              <w:rPr>
                <w:lang w:val="uk-UA"/>
              </w:rPr>
            </w:pPr>
            <w:r>
              <w:rPr>
                <w:lang w:val="uk-UA"/>
              </w:rPr>
              <w:t>1</w:t>
            </w:r>
          </w:p>
        </w:tc>
        <w:tc>
          <w:tcPr>
            <w:tcW w:w="2166" w:type="dxa"/>
          </w:tcPr>
          <w:p w14:paraId="053D627D" w14:textId="1596A32D" w:rsidR="0028588A" w:rsidRPr="0028588A" w:rsidRDefault="0028588A" w:rsidP="00CE3FD3">
            <w:pPr>
              <w:spacing w:line="240" w:lineRule="atLeast"/>
              <w:contextualSpacing/>
              <w:jc w:val="center"/>
              <w:rPr>
                <w:lang w:val="uk-UA"/>
              </w:rPr>
            </w:pPr>
            <w:r>
              <w:rPr>
                <w:lang w:val="uk-UA"/>
              </w:rPr>
              <w:t>2</w:t>
            </w:r>
          </w:p>
        </w:tc>
        <w:tc>
          <w:tcPr>
            <w:tcW w:w="5528" w:type="dxa"/>
          </w:tcPr>
          <w:p w14:paraId="1EF80A89" w14:textId="4EFEB9AF" w:rsidR="0028588A" w:rsidRPr="0028588A" w:rsidRDefault="0028588A" w:rsidP="00CE3FD3">
            <w:pPr>
              <w:spacing w:line="240" w:lineRule="atLeast"/>
              <w:contextualSpacing/>
              <w:jc w:val="center"/>
              <w:rPr>
                <w:lang w:val="uk-UA"/>
              </w:rPr>
            </w:pPr>
            <w:r>
              <w:rPr>
                <w:lang w:val="uk-UA"/>
              </w:rPr>
              <w:t>3</w:t>
            </w:r>
          </w:p>
        </w:tc>
        <w:tc>
          <w:tcPr>
            <w:tcW w:w="2693" w:type="dxa"/>
          </w:tcPr>
          <w:p w14:paraId="2CB8FB4B" w14:textId="1D263B3A" w:rsidR="0028588A" w:rsidRPr="0028588A" w:rsidRDefault="0028588A" w:rsidP="00CE3FD3">
            <w:pPr>
              <w:spacing w:line="240" w:lineRule="atLeast"/>
              <w:contextualSpacing/>
              <w:jc w:val="center"/>
              <w:rPr>
                <w:lang w:val="uk-UA"/>
              </w:rPr>
            </w:pPr>
            <w:r>
              <w:rPr>
                <w:lang w:val="uk-UA"/>
              </w:rPr>
              <w:t>4</w:t>
            </w:r>
          </w:p>
        </w:tc>
        <w:tc>
          <w:tcPr>
            <w:tcW w:w="3892" w:type="dxa"/>
          </w:tcPr>
          <w:p w14:paraId="4F8D37B3" w14:textId="5EBAF2F1" w:rsidR="0028588A" w:rsidRPr="0028588A" w:rsidRDefault="0028588A" w:rsidP="00CE3FD3">
            <w:pPr>
              <w:spacing w:line="240" w:lineRule="atLeast"/>
              <w:contextualSpacing/>
              <w:jc w:val="center"/>
              <w:rPr>
                <w:lang w:val="uk-UA"/>
              </w:rPr>
            </w:pPr>
            <w:r>
              <w:rPr>
                <w:lang w:val="uk-UA"/>
              </w:rPr>
              <w:t>5</w:t>
            </w:r>
          </w:p>
        </w:tc>
      </w:tr>
      <w:tr w:rsidR="00331A17" w14:paraId="6E111E44" w14:textId="77777777" w:rsidTr="00CE3FD3">
        <w:tc>
          <w:tcPr>
            <w:tcW w:w="14915" w:type="dxa"/>
            <w:gridSpan w:val="5"/>
          </w:tcPr>
          <w:p w14:paraId="1C687304" w14:textId="77777777" w:rsidR="00331A17" w:rsidRDefault="00331A17" w:rsidP="00286D7B">
            <w:pPr>
              <w:spacing w:line="240" w:lineRule="atLeast"/>
              <w:contextualSpacing/>
              <w:jc w:val="center"/>
              <w:rPr>
                <w:b/>
                <w:bCs/>
                <w:sz w:val="28"/>
                <w:szCs w:val="28"/>
                <w:lang w:val="uk-UA"/>
              </w:rPr>
            </w:pPr>
            <w:r w:rsidRPr="00EF2B6E">
              <w:rPr>
                <w:b/>
                <w:bCs/>
                <w:sz w:val="28"/>
                <w:szCs w:val="28"/>
              </w:rPr>
              <w:t xml:space="preserve">ПРІОРИТЕТ 1. </w:t>
            </w:r>
            <w:r w:rsidRPr="005B3A37">
              <w:rPr>
                <w:b/>
                <w:bCs/>
                <w:iCs/>
                <w:sz w:val="28"/>
                <w:szCs w:val="28"/>
                <w:lang w:val="uk-UA"/>
              </w:rPr>
              <w:t>З</w:t>
            </w:r>
            <w:r w:rsidRPr="005B3A37">
              <w:rPr>
                <w:b/>
                <w:bCs/>
                <w:sz w:val="28"/>
                <w:szCs w:val="28"/>
                <w:lang w:val="uk-UA"/>
              </w:rPr>
              <w:t>абезпечення</w:t>
            </w:r>
            <w:r w:rsidRPr="005B3A37">
              <w:rPr>
                <w:b/>
                <w:bCs/>
                <w:i/>
                <w:iCs/>
                <w:sz w:val="28"/>
                <w:szCs w:val="28"/>
                <w:lang w:val="uk-UA"/>
              </w:rPr>
              <w:t xml:space="preserve"> </w:t>
            </w:r>
            <w:r w:rsidRPr="005B3A37">
              <w:rPr>
                <w:b/>
                <w:bCs/>
                <w:sz w:val="28"/>
                <w:szCs w:val="28"/>
                <w:lang w:val="uk-UA"/>
              </w:rPr>
              <w:t>стійкого</w:t>
            </w:r>
            <w:r w:rsidRPr="005B3A37">
              <w:rPr>
                <w:b/>
                <w:bCs/>
                <w:i/>
                <w:iCs/>
                <w:sz w:val="28"/>
                <w:szCs w:val="28"/>
                <w:lang w:val="uk-UA"/>
              </w:rPr>
              <w:t xml:space="preserve"> </w:t>
            </w:r>
            <w:r w:rsidRPr="005B3A37">
              <w:rPr>
                <w:b/>
                <w:bCs/>
                <w:iCs/>
                <w:sz w:val="28"/>
                <w:szCs w:val="28"/>
                <w:lang w:val="uk-UA"/>
              </w:rPr>
              <w:t>розвитку економіки громади</w:t>
            </w:r>
          </w:p>
        </w:tc>
      </w:tr>
      <w:tr w:rsidR="0074290F" w14:paraId="2784EFCE" w14:textId="77777777" w:rsidTr="00CE3FD3">
        <w:tc>
          <w:tcPr>
            <w:tcW w:w="636" w:type="dxa"/>
            <w:vMerge w:val="restart"/>
          </w:tcPr>
          <w:p w14:paraId="21C3114A" w14:textId="77777777" w:rsidR="00510DB0" w:rsidRPr="00331A17" w:rsidRDefault="00E17F60" w:rsidP="00286D7B">
            <w:pPr>
              <w:spacing w:line="240" w:lineRule="atLeast"/>
              <w:contextualSpacing/>
              <w:jc w:val="center"/>
              <w:rPr>
                <w:lang w:val="uk-UA"/>
              </w:rPr>
            </w:pPr>
            <w:r>
              <w:rPr>
                <w:lang w:val="uk-UA"/>
              </w:rPr>
              <w:t>1.1</w:t>
            </w:r>
          </w:p>
        </w:tc>
        <w:tc>
          <w:tcPr>
            <w:tcW w:w="2166" w:type="dxa"/>
            <w:vMerge w:val="restart"/>
            <w:vAlign w:val="center"/>
          </w:tcPr>
          <w:p w14:paraId="537AFDA7" w14:textId="77777777" w:rsidR="00510DB0" w:rsidRPr="00510DB0" w:rsidRDefault="00510DB0" w:rsidP="00013503">
            <w:pPr>
              <w:spacing w:line="240" w:lineRule="atLeast"/>
              <w:contextualSpacing/>
              <w:rPr>
                <w:b/>
                <w:i/>
                <w:lang w:val="uk-UA"/>
              </w:rPr>
            </w:pPr>
            <w:r w:rsidRPr="00510DB0">
              <w:rPr>
                <w:b/>
                <w:i/>
                <w:lang w:val="uk-UA"/>
              </w:rPr>
              <w:t>Розвиток промислового комплексу</w:t>
            </w:r>
          </w:p>
        </w:tc>
        <w:tc>
          <w:tcPr>
            <w:tcW w:w="5528" w:type="dxa"/>
          </w:tcPr>
          <w:p w14:paraId="3061CB3B" w14:textId="77777777" w:rsidR="00510DB0" w:rsidRPr="00331A17" w:rsidRDefault="00510DB0" w:rsidP="002E3196">
            <w:pPr>
              <w:spacing w:line="240" w:lineRule="atLeast"/>
              <w:contextualSpacing/>
              <w:rPr>
                <w:lang w:val="uk-UA"/>
              </w:rPr>
            </w:pPr>
            <w:r w:rsidRPr="004B5354">
              <w:rPr>
                <w:lang w:val="uk-UA"/>
              </w:rPr>
              <w:t xml:space="preserve">Завершення будівництва </w:t>
            </w:r>
            <w:proofErr w:type="spellStart"/>
            <w:r w:rsidRPr="004B5354">
              <w:rPr>
                <w:lang w:val="uk-UA"/>
              </w:rPr>
              <w:t>олійно</w:t>
            </w:r>
            <w:proofErr w:type="spellEnd"/>
            <w:r w:rsidRPr="004B5354">
              <w:rPr>
                <w:lang w:val="uk-UA"/>
              </w:rPr>
              <w:t xml:space="preserve">-екстрактного заводу, введення в дію нових виробничих </w:t>
            </w:r>
            <w:proofErr w:type="spellStart"/>
            <w:r w:rsidRPr="004B5354">
              <w:rPr>
                <w:lang w:val="uk-UA"/>
              </w:rPr>
              <w:t>потужностей</w:t>
            </w:r>
            <w:proofErr w:type="spellEnd"/>
          </w:p>
        </w:tc>
        <w:tc>
          <w:tcPr>
            <w:tcW w:w="2693" w:type="dxa"/>
          </w:tcPr>
          <w:p w14:paraId="32BE6EED" w14:textId="77777777" w:rsidR="00510DB0" w:rsidRPr="00331A17" w:rsidRDefault="00510DB0" w:rsidP="002E3196">
            <w:pPr>
              <w:spacing w:line="240" w:lineRule="atLeast"/>
              <w:contextualSpacing/>
              <w:rPr>
                <w:lang w:val="uk-UA"/>
              </w:rPr>
            </w:pPr>
            <w:r w:rsidRPr="004B5354">
              <w:rPr>
                <w:lang w:val="uk-UA"/>
              </w:rPr>
              <w:t>ТОВ «</w:t>
            </w:r>
            <w:proofErr w:type="spellStart"/>
            <w:r w:rsidRPr="004B5354">
              <w:rPr>
                <w:lang w:val="uk-UA"/>
              </w:rPr>
              <w:t>Старокостянтиніський</w:t>
            </w:r>
            <w:proofErr w:type="spellEnd"/>
            <w:r w:rsidRPr="004B5354">
              <w:rPr>
                <w:lang w:val="uk-UA"/>
              </w:rPr>
              <w:t xml:space="preserve"> </w:t>
            </w:r>
            <w:proofErr w:type="spellStart"/>
            <w:r w:rsidRPr="004B5354">
              <w:rPr>
                <w:lang w:val="uk-UA"/>
              </w:rPr>
              <w:t>олійноекстракційний</w:t>
            </w:r>
            <w:proofErr w:type="spellEnd"/>
            <w:r w:rsidRPr="004B5354">
              <w:rPr>
                <w:lang w:val="uk-UA"/>
              </w:rPr>
              <w:t xml:space="preserve"> завод»</w:t>
            </w:r>
          </w:p>
        </w:tc>
        <w:tc>
          <w:tcPr>
            <w:tcW w:w="3892" w:type="dxa"/>
          </w:tcPr>
          <w:p w14:paraId="4EB2416E" w14:textId="77777777" w:rsidR="00510DB0" w:rsidRPr="00331A17" w:rsidRDefault="00510DB0" w:rsidP="002E3196">
            <w:pPr>
              <w:spacing w:line="240" w:lineRule="atLeast"/>
              <w:contextualSpacing/>
              <w:rPr>
                <w:lang w:val="uk-UA"/>
              </w:rPr>
            </w:pPr>
            <w:r w:rsidRPr="000D3502">
              <w:rPr>
                <w:lang w:val="uk-UA"/>
              </w:rPr>
              <w:t>Створення до 500 нових</w:t>
            </w:r>
            <w:r w:rsidR="002E3196">
              <w:rPr>
                <w:lang w:val="uk-UA"/>
              </w:rPr>
              <w:t xml:space="preserve"> робочих місць,</w:t>
            </w:r>
            <w:r w:rsidRPr="000D3502">
              <w:rPr>
                <w:lang w:val="uk-UA"/>
              </w:rPr>
              <w:t xml:space="preserve"> збільшення надходжень до бюджетів усіх рівнів</w:t>
            </w:r>
          </w:p>
        </w:tc>
      </w:tr>
      <w:tr w:rsidR="0074290F" w14:paraId="52584816" w14:textId="77777777" w:rsidTr="00CE3FD3">
        <w:trPr>
          <w:trHeight w:val="1412"/>
        </w:trPr>
        <w:tc>
          <w:tcPr>
            <w:tcW w:w="636" w:type="dxa"/>
            <w:vMerge/>
          </w:tcPr>
          <w:p w14:paraId="31F07952" w14:textId="77777777" w:rsidR="00510DB0" w:rsidRPr="00331A17" w:rsidRDefault="00510DB0" w:rsidP="00286D7B">
            <w:pPr>
              <w:spacing w:line="240" w:lineRule="atLeast"/>
              <w:contextualSpacing/>
              <w:jc w:val="center"/>
              <w:rPr>
                <w:lang w:val="uk-UA"/>
              </w:rPr>
            </w:pPr>
          </w:p>
        </w:tc>
        <w:tc>
          <w:tcPr>
            <w:tcW w:w="2166" w:type="dxa"/>
            <w:vMerge/>
          </w:tcPr>
          <w:p w14:paraId="716AFD34" w14:textId="77777777" w:rsidR="00510DB0" w:rsidRPr="00331A17" w:rsidRDefault="00510DB0" w:rsidP="00286D7B">
            <w:pPr>
              <w:spacing w:line="240" w:lineRule="atLeast"/>
              <w:contextualSpacing/>
              <w:rPr>
                <w:lang w:val="uk-UA"/>
              </w:rPr>
            </w:pPr>
          </w:p>
        </w:tc>
        <w:tc>
          <w:tcPr>
            <w:tcW w:w="5528" w:type="dxa"/>
          </w:tcPr>
          <w:p w14:paraId="3080997F" w14:textId="77777777" w:rsidR="00510DB0" w:rsidRPr="00331A17" w:rsidRDefault="00510DB0" w:rsidP="002E3196">
            <w:pPr>
              <w:spacing w:line="240" w:lineRule="atLeast"/>
              <w:contextualSpacing/>
              <w:rPr>
                <w:lang w:val="uk-UA"/>
              </w:rPr>
            </w:pPr>
            <w:r w:rsidRPr="004B5354">
              <w:rPr>
                <w:lang w:val="uk-UA"/>
              </w:rPr>
              <w:t>Продовження підприємствами громади реалізації</w:t>
            </w:r>
            <w:r w:rsidR="00ED33BA">
              <w:rPr>
                <w:lang w:val="uk-UA"/>
              </w:rPr>
              <w:t xml:space="preserve"> </w:t>
            </w:r>
            <w:proofErr w:type="spellStart"/>
            <w:r w:rsidRPr="004B5354">
              <w:rPr>
                <w:lang w:val="uk-UA"/>
              </w:rPr>
              <w:t>проєктів</w:t>
            </w:r>
            <w:proofErr w:type="spellEnd"/>
            <w:r w:rsidRPr="004B5354">
              <w:rPr>
                <w:lang w:val="uk-UA"/>
              </w:rPr>
              <w:t xml:space="preserve">, вкладення капітальних інвестицій у технологічне переоснащення промислового виробництва, впровадження сучасних </w:t>
            </w:r>
            <w:proofErr w:type="spellStart"/>
            <w:r w:rsidRPr="004B5354">
              <w:rPr>
                <w:lang w:val="uk-UA"/>
              </w:rPr>
              <w:t>ресурсо</w:t>
            </w:r>
            <w:proofErr w:type="spellEnd"/>
            <w:r w:rsidRPr="004B5354">
              <w:rPr>
                <w:lang w:val="uk-UA"/>
              </w:rPr>
              <w:t>- та енергозберігаючих технологій і обладнання</w:t>
            </w:r>
          </w:p>
        </w:tc>
        <w:tc>
          <w:tcPr>
            <w:tcW w:w="2693" w:type="dxa"/>
          </w:tcPr>
          <w:p w14:paraId="508D5C4D" w14:textId="77777777" w:rsidR="00510DB0" w:rsidRPr="00331A17" w:rsidRDefault="00510DB0" w:rsidP="002E3196">
            <w:pPr>
              <w:spacing w:line="240" w:lineRule="atLeast"/>
              <w:contextualSpacing/>
              <w:rPr>
                <w:lang w:val="uk-UA"/>
              </w:rPr>
            </w:pPr>
            <w:proofErr w:type="spellStart"/>
            <w:r w:rsidRPr="004B5354">
              <w:t>Промислові</w:t>
            </w:r>
            <w:proofErr w:type="spellEnd"/>
            <w:r w:rsidRPr="004B5354">
              <w:t xml:space="preserve"> </w:t>
            </w:r>
            <w:proofErr w:type="spellStart"/>
            <w:r w:rsidRPr="004B5354">
              <w:t>підприємства</w:t>
            </w:r>
            <w:proofErr w:type="spellEnd"/>
            <w:r>
              <w:rPr>
                <w:lang w:val="uk-UA"/>
              </w:rPr>
              <w:t xml:space="preserve"> громади</w:t>
            </w:r>
          </w:p>
        </w:tc>
        <w:tc>
          <w:tcPr>
            <w:tcW w:w="3892" w:type="dxa"/>
          </w:tcPr>
          <w:p w14:paraId="5A1AD488" w14:textId="77777777" w:rsidR="00510DB0" w:rsidRPr="00331A17" w:rsidRDefault="00510DB0" w:rsidP="002E3196">
            <w:pPr>
              <w:spacing w:line="240" w:lineRule="atLeast"/>
              <w:contextualSpacing/>
              <w:rPr>
                <w:lang w:val="uk-UA"/>
              </w:rPr>
            </w:pPr>
            <w:proofErr w:type="spellStart"/>
            <w:r w:rsidRPr="004B5354">
              <w:t>Підвищення</w:t>
            </w:r>
            <w:proofErr w:type="spellEnd"/>
            <w:r w:rsidRPr="004B5354">
              <w:t xml:space="preserve"> </w:t>
            </w:r>
            <w:proofErr w:type="spellStart"/>
            <w:r w:rsidRPr="004B5354">
              <w:t>конкурентоспроможності</w:t>
            </w:r>
            <w:proofErr w:type="spellEnd"/>
            <w:r w:rsidRPr="004B5354">
              <w:t xml:space="preserve"> </w:t>
            </w:r>
            <w:proofErr w:type="spellStart"/>
            <w:r w:rsidRPr="004B5354">
              <w:t>промислового</w:t>
            </w:r>
            <w:proofErr w:type="spellEnd"/>
            <w:r w:rsidRPr="004B5354">
              <w:t xml:space="preserve"> </w:t>
            </w:r>
            <w:proofErr w:type="spellStart"/>
            <w:r w:rsidRPr="004B5354">
              <w:t>виробництва</w:t>
            </w:r>
            <w:proofErr w:type="spellEnd"/>
            <w:r w:rsidRPr="004B5354">
              <w:rPr>
                <w:lang w:val="uk-UA"/>
              </w:rPr>
              <w:t>, освоєння нових ринків збуту продукції, створення нових робочих місць</w:t>
            </w:r>
          </w:p>
        </w:tc>
      </w:tr>
      <w:tr w:rsidR="0074290F" w14:paraId="3522D77F" w14:textId="77777777" w:rsidTr="00CE3FD3">
        <w:tc>
          <w:tcPr>
            <w:tcW w:w="636" w:type="dxa"/>
            <w:vMerge/>
          </w:tcPr>
          <w:p w14:paraId="1FD2564D" w14:textId="77777777" w:rsidR="00510DB0" w:rsidRPr="00331A17" w:rsidRDefault="00510DB0" w:rsidP="00286D7B">
            <w:pPr>
              <w:spacing w:line="240" w:lineRule="atLeast"/>
              <w:contextualSpacing/>
              <w:jc w:val="center"/>
              <w:rPr>
                <w:lang w:val="uk-UA"/>
              </w:rPr>
            </w:pPr>
          </w:p>
        </w:tc>
        <w:tc>
          <w:tcPr>
            <w:tcW w:w="2166" w:type="dxa"/>
            <w:vMerge/>
          </w:tcPr>
          <w:p w14:paraId="6345876F" w14:textId="77777777" w:rsidR="00510DB0" w:rsidRPr="00331A17" w:rsidRDefault="00510DB0" w:rsidP="00286D7B">
            <w:pPr>
              <w:spacing w:line="240" w:lineRule="atLeast"/>
              <w:contextualSpacing/>
              <w:rPr>
                <w:lang w:val="uk-UA"/>
              </w:rPr>
            </w:pPr>
          </w:p>
        </w:tc>
        <w:tc>
          <w:tcPr>
            <w:tcW w:w="5528" w:type="dxa"/>
          </w:tcPr>
          <w:p w14:paraId="7D69A7C1" w14:textId="77777777" w:rsidR="00510DB0" w:rsidRPr="00331A17" w:rsidRDefault="00510DB0" w:rsidP="002E3196">
            <w:pPr>
              <w:spacing w:line="240" w:lineRule="atLeast"/>
              <w:contextualSpacing/>
              <w:rPr>
                <w:lang w:val="uk-UA"/>
              </w:rPr>
            </w:pPr>
            <w:r w:rsidRPr="004B5354">
              <w:rPr>
                <w:lang w:val="uk-UA"/>
              </w:rPr>
              <w:t>Забезпечення нових можливостей для розвитку промисловості, зміцнення співпраці між підприємствами, інвесторами, міською радою та іншими зацікавленими сторонами</w:t>
            </w:r>
          </w:p>
        </w:tc>
        <w:tc>
          <w:tcPr>
            <w:tcW w:w="2693" w:type="dxa"/>
            <w:vMerge w:val="restart"/>
          </w:tcPr>
          <w:p w14:paraId="59558FAC" w14:textId="77777777" w:rsidR="00510DB0" w:rsidRPr="00331A17" w:rsidRDefault="00510DB0" w:rsidP="002E3196">
            <w:pPr>
              <w:spacing w:line="240" w:lineRule="atLeast"/>
              <w:contextualSpacing/>
              <w:rPr>
                <w:lang w:val="uk-UA"/>
              </w:rPr>
            </w:pPr>
            <w:proofErr w:type="spellStart"/>
            <w:r w:rsidRPr="004B5354">
              <w:t>Промислові</w:t>
            </w:r>
            <w:proofErr w:type="spellEnd"/>
            <w:r w:rsidRPr="004B5354">
              <w:t xml:space="preserve"> </w:t>
            </w:r>
            <w:proofErr w:type="spellStart"/>
            <w:r w:rsidRPr="004B5354">
              <w:t>підприємства</w:t>
            </w:r>
            <w:proofErr w:type="spellEnd"/>
            <w:r w:rsidRPr="004B5354">
              <w:t xml:space="preserve"> </w:t>
            </w:r>
            <w:proofErr w:type="spellStart"/>
            <w:r>
              <w:t>громади</w:t>
            </w:r>
            <w:proofErr w:type="spellEnd"/>
            <w:r w:rsidRPr="004B5354">
              <w:rPr>
                <w:lang w:val="uk-UA"/>
              </w:rPr>
              <w:t>, виконавчий комітет міської ради</w:t>
            </w:r>
          </w:p>
        </w:tc>
        <w:tc>
          <w:tcPr>
            <w:tcW w:w="3892" w:type="dxa"/>
            <w:vMerge w:val="restart"/>
          </w:tcPr>
          <w:p w14:paraId="42759D5D" w14:textId="77777777" w:rsidR="00510DB0" w:rsidRPr="00331A17" w:rsidRDefault="00510DB0" w:rsidP="002E3196">
            <w:pPr>
              <w:spacing w:line="240" w:lineRule="atLeast"/>
              <w:contextualSpacing/>
              <w:rPr>
                <w:lang w:val="uk-UA"/>
              </w:rPr>
            </w:pPr>
            <w:proofErr w:type="spellStart"/>
            <w:r w:rsidRPr="00B55C1C">
              <w:t>П</w:t>
            </w:r>
            <w:r w:rsidRPr="004B5354">
              <w:t>опуляризація</w:t>
            </w:r>
            <w:proofErr w:type="spellEnd"/>
            <w:r w:rsidRPr="004B5354">
              <w:t xml:space="preserve"> </w:t>
            </w:r>
            <w:proofErr w:type="spellStart"/>
            <w:r w:rsidRPr="004B5354">
              <w:t>продукції</w:t>
            </w:r>
            <w:proofErr w:type="spellEnd"/>
            <w:r w:rsidRPr="004B5354">
              <w:t xml:space="preserve"> </w:t>
            </w:r>
            <w:proofErr w:type="spellStart"/>
            <w:r w:rsidRPr="004B5354">
              <w:t>місцевих</w:t>
            </w:r>
            <w:proofErr w:type="spellEnd"/>
            <w:r w:rsidRPr="004B5354">
              <w:t xml:space="preserve"> </w:t>
            </w:r>
            <w:proofErr w:type="spellStart"/>
            <w:r w:rsidRPr="004B5354">
              <w:t>виробників</w:t>
            </w:r>
            <w:proofErr w:type="spellEnd"/>
          </w:p>
        </w:tc>
      </w:tr>
      <w:tr w:rsidR="0074290F" w:rsidRPr="00122771" w14:paraId="54C063E9" w14:textId="77777777" w:rsidTr="00CE3FD3">
        <w:trPr>
          <w:trHeight w:val="1041"/>
        </w:trPr>
        <w:tc>
          <w:tcPr>
            <w:tcW w:w="636" w:type="dxa"/>
            <w:vMerge/>
          </w:tcPr>
          <w:p w14:paraId="14B1ED65" w14:textId="77777777" w:rsidR="00510DB0" w:rsidRPr="00331A17" w:rsidRDefault="00510DB0" w:rsidP="00286D7B">
            <w:pPr>
              <w:spacing w:line="240" w:lineRule="atLeast"/>
              <w:contextualSpacing/>
              <w:jc w:val="center"/>
              <w:rPr>
                <w:lang w:val="uk-UA"/>
              </w:rPr>
            </w:pPr>
          </w:p>
        </w:tc>
        <w:tc>
          <w:tcPr>
            <w:tcW w:w="2166" w:type="dxa"/>
            <w:vMerge/>
          </w:tcPr>
          <w:p w14:paraId="08ECEF65" w14:textId="77777777" w:rsidR="00510DB0" w:rsidRPr="00331A17" w:rsidRDefault="00510DB0" w:rsidP="00286D7B">
            <w:pPr>
              <w:spacing w:line="240" w:lineRule="atLeast"/>
              <w:contextualSpacing/>
              <w:rPr>
                <w:lang w:val="uk-UA"/>
              </w:rPr>
            </w:pPr>
          </w:p>
        </w:tc>
        <w:tc>
          <w:tcPr>
            <w:tcW w:w="5528" w:type="dxa"/>
          </w:tcPr>
          <w:p w14:paraId="04A8B5E9" w14:textId="77777777" w:rsidR="00510DB0" w:rsidRPr="00331A17" w:rsidRDefault="00510DB0" w:rsidP="002E3196">
            <w:pPr>
              <w:spacing w:line="240" w:lineRule="atLeast"/>
              <w:contextualSpacing/>
              <w:rPr>
                <w:lang w:val="uk-UA"/>
              </w:rPr>
            </w:pPr>
            <w:r w:rsidRPr="004B5354">
              <w:rPr>
                <w:lang w:val="uk-UA"/>
              </w:rPr>
              <w:t xml:space="preserve">Створення умов для: нарощування підприємствами </w:t>
            </w:r>
            <w:r>
              <w:rPr>
                <w:lang w:val="uk-UA"/>
              </w:rPr>
              <w:t>громади</w:t>
            </w:r>
            <w:r w:rsidRPr="004B5354">
              <w:rPr>
                <w:lang w:val="uk-UA"/>
              </w:rPr>
              <w:t xml:space="preserve"> обсягів виробництва, підвищення конкурентоспроможності продукції з орієнтацією на потреби внутрішнього ринку та збільшення експортного потенціалу</w:t>
            </w:r>
          </w:p>
        </w:tc>
        <w:tc>
          <w:tcPr>
            <w:tcW w:w="2693" w:type="dxa"/>
            <w:vMerge/>
          </w:tcPr>
          <w:p w14:paraId="5757524E" w14:textId="77777777" w:rsidR="00510DB0" w:rsidRPr="00331A17" w:rsidRDefault="00510DB0" w:rsidP="002E3196">
            <w:pPr>
              <w:spacing w:line="240" w:lineRule="atLeast"/>
              <w:contextualSpacing/>
              <w:rPr>
                <w:lang w:val="uk-UA"/>
              </w:rPr>
            </w:pPr>
          </w:p>
        </w:tc>
        <w:tc>
          <w:tcPr>
            <w:tcW w:w="3892" w:type="dxa"/>
            <w:vMerge/>
          </w:tcPr>
          <w:p w14:paraId="4BFD700C" w14:textId="77777777" w:rsidR="00510DB0" w:rsidRPr="00331A17" w:rsidRDefault="00510DB0" w:rsidP="002E3196">
            <w:pPr>
              <w:spacing w:line="240" w:lineRule="atLeast"/>
              <w:contextualSpacing/>
              <w:rPr>
                <w:lang w:val="uk-UA"/>
              </w:rPr>
            </w:pPr>
          </w:p>
        </w:tc>
      </w:tr>
      <w:tr w:rsidR="00163EB1" w14:paraId="1AC6DE95" w14:textId="77777777" w:rsidTr="00CE3FD3">
        <w:tc>
          <w:tcPr>
            <w:tcW w:w="636" w:type="dxa"/>
            <w:vMerge w:val="restart"/>
          </w:tcPr>
          <w:p w14:paraId="73C5BC88" w14:textId="77777777" w:rsidR="00163EB1" w:rsidRPr="00331A17" w:rsidRDefault="00163EB1" w:rsidP="00286D7B">
            <w:pPr>
              <w:spacing w:line="240" w:lineRule="atLeast"/>
              <w:contextualSpacing/>
              <w:jc w:val="center"/>
              <w:rPr>
                <w:lang w:val="uk-UA"/>
              </w:rPr>
            </w:pPr>
            <w:r>
              <w:rPr>
                <w:lang w:val="uk-UA"/>
              </w:rPr>
              <w:t>1.2</w:t>
            </w:r>
          </w:p>
        </w:tc>
        <w:tc>
          <w:tcPr>
            <w:tcW w:w="2166" w:type="dxa"/>
            <w:vMerge w:val="restart"/>
          </w:tcPr>
          <w:p w14:paraId="4704DE5B" w14:textId="77777777" w:rsidR="002C601A" w:rsidRDefault="00163EB1" w:rsidP="00286D7B">
            <w:pPr>
              <w:spacing w:line="240" w:lineRule="atLeast"/>
              <w:contextualSpacing/>
              <w:rPr>
                <w:b/>
                <w:bCs/>
                <w:i/>
                <w:lang w:val="uk-UA"/>
              </w:rPr>
            </w:pPr>
            <w:r w:rsidRPr="00040DC8">
              <w:rPr>
                <w:b/>
                <w:bCs/>
                <w:i/>
                <w:lang w:val="uk-UA"/>
              </w:rPr>
              <w:t xml:space="preserve">Збільшення капіталовкладень у розвиток громади, формування </w:t>
            </w:r>
            <w:r w:rsidRPr="00040DC8">
              <w:rPr>
                <w:b/>
                <w:bCs/>
                <w:i/>
                <w:lang w:val="uk-UA"/>
              </w:rPr>
              <w:lastRenderedPageBreak/>
              <w:t xml:space="preserve">позитивного </w:t>
            </w:r>
          </w:p>
          <w:p w14:paraId="5C39E265" w14:textId="77777777" w:rsidR="002C601A" w:rsidRDefault="002C601A" w:rsidP="00286D7B">
            <w:pPr>
              <w:spacing w:line="240" w:lineRule="atLeast"/>
              <w:contextualSpacing/>
              <w:rPr>
                <w:b/>
                <w:bCs/>
                <w:i/>
                <w:lang w:val="uk-UA"/>
              </w:rPr>
            </w:pPr>
          </w:p>
          <w:p w14:paraId="03DE93EA" w14:textId="20D310D8" w:rsidR="00163EB1" w:rsidRPr="00331A17" w:rsidRDefault="00163EB1" w:rsidP="00286D7B">
            <w:pPr>
              <w:spacing w:line="240" w:lineRule="atLeast"/>
              <w:contextualSpacing/>
              <w:rPr>
                <w:lang w:val="uk-UA"/>
              </w:rPr>
            </w:pPr>
            <w:r w:rsidRPr="00040DC8">
              <w:rPr>
                <w:b/>
                <w:bCs/>
                <w:i/>
                <w:lang w:val="uk-UA"/>
              </w:rPr>
              <w:t xml:space="preserve">інвестиційного іміджу </w:t>
            </w:r>
          </w:p>
        </w:tc>
        <w:tc>
          <w:tcPr>
            <w:tcW w:w="5528" w:type="dxa"/>
          </w:tcPr>
          <w:p w14:paraId="0CDD17B5" w14:textId="77777777" w:rsidR="00163EB1" w:rsidRDefault="00163EB1" w:rsidP="002E3196">
            <w:pPr>
              <w:spacing w:line="240" w:lineRule="atLeast"/>
              <w:contextualSpacing/>
              <w:rPr>
                <w:szCs w:val="28"/>
                <w:lang w:val="uk-UA"/>
              </w:rPr>
            </w:pPr>
            <w:r w:rsidRPr="00C85140">
              <w:rPr>
                <w:szCs w:val="28"/>
                <w:lang w:val="uk-UA"/>
              </w:rPr>
              <w:lastRenderedPageBreak/>
              <w:t xml:space="preserve">Стимулювання залучення інвестицій у всі сфери діяльності громади шляхом вивчення наявних ресурсів та потреб в інвестиціях, розроблення та поширення інвестиційних пропозицій </w:t>
            </w:r>
            <w:proofErr w:type="spellStart"/>
            <w:r w:rsidRPr="00C85140">
              <w:rPr>
                <w:szCs w:val="28"/>
                <w:lang w:val="uk-UA"/>
              </w:rPr>
              <w:t>проєктів</w:t>
            </w:r>
            <w:proofErr w:type="spellEnd"/>
            <w:r w:rsidRPr="00C85140">
              <w:rPr>
                <w:szCs w:val="28"/>
                <w:lang w:val="uk-UA"/>
              </w:rPr>
              <w:t xml:space="preserve"> стратегічного значення для розвитку громади</w:t>
            </w:r>
          </w:p>
          <w:p w14:paraId="3D00616B" w14:textId="77777777" w:rsidR="002E3196" w:rsidRDefault="002E3196" w:rsidP="002E3196">
            <w:pPr>
              <w:spacing w:line="240" w:lineRule="atLeast"/>
              <w:contextualSpacing/>
              <w:rPr>
                <w:lang w:val="uk-UA"/>
              </w:rPr>
            </w:pPr>
          </w:p>
          <w:p w14:paraId="18E327DD" w14:textId="11FD49AE" w:rsidR="002C601A" w:rsidRPr="00331A17" w:rsidRDefault="002C601A" w:rsidP="002E3196">
            <w:pPr>
              <w:spacing w:line="240" w:lineRule="atLeast"/>
              <w:contextualSpacing/>
              <w:rPr>
                <w:lang w:val="uk-UA"/>
              </w:rPr>
            </w:pPr>
          </w:p>
        </w:tc>
        <w:tc>
          <w:tcPr>
            <w:tcW w:w="2693" w:type="dxa"/>
            <w:vMerge w:val="restart"/>
          </w:tcPr>
          <w:p w14:paraId="5D7D0A19" w14:textId="77777777" w:rsidR="00163EB1" w:rsidRPr="00331A17" w:rsidRDefault="00163EB1" w:rsidP="002E3196">
            <w:pPr>
              <w:spacing w:line="240" w:lineRule="atLeast"/>
              <w:contextualSpacing/>
              <w:rPr>
                <w:lang w:val="uk-UA"/>
              </w:rPr>
            </w:pPr>
            <w:r w:rsidRPr="00C85140">
              <w:rPr>
                <w:bCs/>
                <w:lang w:val="uk-UA"/>
              </w:rPr>
              <w:lastRenderedPageBreak/>
              <w:t>Управління економіки, виконавчого комітету міської ради</w:t>
            </w:r>
          </w:p>
        </w:tc>
        <w:tc>
          <w:tcPr>
            <w:tcW w:w="3892" w:type="dxa"/>
            <w:vMerge w:val="restart"/>
          </w:tcPr>
          <w:p w14:paraId="20F93F7E" w14:textId="77777777" w:rsidR="00163EB1" w:rsidRDefault="00163EB1" w:rsidP="002E3196">
            <w:pPr>
              <w:spacing w:line="240" w:lineRule="atLeast"/>
              <w:contextualSpacing/>
              <w:rPr>
                <w:lang w:val="uk-UA"/>
              </w:rPr>
            </w:pPr>
            <w:r w:rsidRPr="00C85140">
              <w:rPr>
                <w:lang w:val="uk-UA"/>
              </w:rPr>
              <w:t>Підвищення іміджу громади як</w:t>
            </w:r>
          </w:p>
          <w:p w14:paraId="15059985" w14:textId="77777777" w:rsidR="00163EB1" w:rsidRDefault="00163EB1" w:rsidP="002E3196">
            <w:pPr>
              <w:spacing w:line="240" w:lineRule="atLeast"/>
              <w:contextualSpacing/>
              <w:rPr>
                <w:lang w:val="uk-UA"/>
              </w:rPr>
            </w:pPr>
            <w:r>
              <w:rPr>
                <w:lang w:val="uk-UA"/>
              </w:rPr>
              <w:t>інвестиційно привабливої</w:t>
            </w:r>
          </w:p>
          <w:p w14:paraId="12DF4781" w14:textId="77777777" w:rsidR="00163EB1" w:rsidRPr="00331A17" w:rsidRDefault="00163EB1" w:rsidP="002E3196">
            <w:pPr>
              <w:spacing w:line="240" w:lineRule="atLeast"/>
              <w:contextualSpacing/>
              <w:rPr>
                <w:lang w:val="uk-UA"/>
              </w:rPr>
            </w:pPr>
            <w:r w:rsidRPr="00C85140">
              <w:rPr>
                <w:lang w:val="uk-UA"/>
              </w:rPr>
              <w:t>території</w:t>
            </w:r>
          </w:p>
        </w:tc>
      </w:tr>
      <w:tr w:rsidR="00163EB1" w14:paraId="134FF2EA" w14:textId="77777777" w:rsidTr="00CE3FD3">
        <w:tc>
          <w:tcPr>
            <w:tcW w:w="636" w:type="dxa"/>
            <w:vMerge/>
          </w:tcPr>
          <w:p w14:paraId="5A55AEE1" w14:textId="77777777" w:rsidR="00163EB1" w:rsidRPr="00331A17" w:rsidRDefault="00163EB1" w:rsidP="00286D7B">
            <w:pPr>
              <w:spacing w:line="240" w:lineRule="atLeast"/>
              <w:contextualSpacing/>
              <w:jc w:val="center"/>
              <w:rPr>
                <w:lang w:val="uk-UA"/>
              </w:rPr>
            </w:pPr>
          </w:p>
        </w:tc>
        <w:tc>
          <w:tcPr>
            <w:tcW w:w="2166" w:type="dxa"/>
            <w:vMerge/>
          </w:tcPr>
          <w:p w14:paraId="2422C2C9" w14:textId="77777777" w:rsidR="00163EB1" w:rsidRPr="00331A17" w:rsidRDefault="00163EB1" w:rsidP="00286D7B">
            <w:pPr>
              <w:spacing w:line="240" w:lineRule="atLeast"/>
              <w:contextualSpacing/>
              <w:rPr>
                <w:lang w:val="uk-UA"/>
              </w:rPr>
            </w:pPr>
          </w:p>
        </w:tc>
        <w:tc>
          <w:tcPr>
            <w:tcW w:w="5528" w:type="dxa"/>
          </w:tcPr>
          <w:p w14:paraId="649752B6" w14:textId="77777777" w:rsidR="00163EB1" w:rsidRPr="00331A17" w:rsidRDefault="00163EB1" w:rsidP="00286D7B">
            <w:pPr>
              <w:spacing w:line="240" w:lineRule="atLeast"/>
              <w:contextualSpacing/>
              <w:rPr>
                <w:lang w:val="uk-UA"/>
              </w:rPr>
            </w:pPr>
            <w:proofErr w:type="spellStart"/>
            <w:r w:rsidRPr="00C85140">
              <w:rPr>
                <w:bCs/>
              </w:rPr>
              <w:t>Оновлення</w:t>
            </w:r>
            <w:proofErr w:type="spellEnd"/>
            <w:r w:rsidRPr="00C85140">
              <w:rPr>
                <w:bCs/>
              </w:rPr>
              <w:t xml:space="preserve"> </w:t>
            </w:r>
            <w:proofErr w:type="spellStart"/>
            <w:r w:rsidRPr="00C85140">
              <w:rPr>
                <w:bCs/>
              </w:rPr>
              <w:t>бази</w:t>
            </w:r>
            <w:proofErr w:type="spellEnd"/>
            <w:r w:rsidRPr="00C85140">
              <w:rPr>
                <w:bCs/>
              </w:rPr>
              <w:t xml:space="preserve"> </w:t>
            </w:r>
            <w:proofErr w:type="spellStart"/>
            <w:r w:rsidRPr="00C85140">
              <w:rPr>
                <w:bCs/>
              </w:rPr>
              <w:t>даних</w:t>
            </w:r>
            <w:proofErr w:type="spellEnd"/>
            <w:r w:rsidRPr="00C85140">
              <w:rPr>
                <w:bCs/>
              </w:rPr>
              <w:t xml:space="preserve"> </w:t>
            </w:r>
            <w:proofErr w:type="spellStart"/>
            <w:r w:rsidRPr="00C85140">
              <w:rPr>
                <w:bCs/>
              </w:rPr>
              <w:t>інвестиційних</w:t>
            </w:r>
            <w:proofErr w:type="spellEnd"/>
            <w:r w:rsidRPr="00C85140">
              <w:rPr>
                <w:bCs/>
              </w:rPr>
              <w:t xml:space="preserve"> про</w:t>
            </w:r>
            <w:r w:rsidRPr="00C85140">
              <w:rPr>
                <w:bCs/>
                <w:lang w:val="uk-UA"/>
              </w:rPr>
              <w:t>є</w:t>
            </w:r>
            <w:proofErr w:type="spellStart"/>
            <w:r w:rsidRPr="00C85140">
              <w:rPr>
                <w:bCs/>
              </w:rPr>
              <w:t>ктів</w:t>
            </w:r>
            <w:proofErr w:type="spellEnd"/>
            <w:r w:rsidRPr="00C85140">
              <w:rPr>
                <w:bCs/>
              </w:rPr>
              <w:t xml:space="preserve"> на веб-</w:t>
            </w:r>
            <w:proofErr w:type="spellStart"/>
            <w:r w:rsidRPr="00C85140">
              <w:rPr>
                <w:bCs/>
              </w:rPr>
              <w:t>сайті</w:t>
            </w:r>
            <w:proofErr w:type="spellEnd"/>
            <w:r w:rsidRPr="00C85140">
              <w:rPr>
                <w:bCs/>
              </w:rPr>
              <w:t xml:space="preserve"> </w:t>
            </w:r>
            <w:proofErr w:type="spellStart"/>
            <w:r w:rsidRPr="00C85140">
              <w:rPr>
                <w:bCs/>
              </w:rPr>
              <w:t>виконавчого</w:t>
            </w:r>
            <w:proofErr w:type="spellEnd"/>
            <w:r w:rsidRPr="00C85140">
              <w:rPr>
                <w:bCs/>
              </w:rPr>
              <w:t xml:space="preserve"> </w:t>
            </w:r>
            <w:proofErr w:type="spellStart"/>
            <w:r w:rsidRPr="00C85140">
              <w:rPr>
                <w:bCs/>
              </w:rPr>
              <w:t>комітету</w:t>
            </w:r>
            <w:proofErr w:type="spellEnd"/>
            <w:r w:rsidRPr="00C85140">
              <w:rPr>
                <w:bCs/>
              </w:rPr>
              <w:t xml:space="preserve"> </w:t>
            </w:r>
            <w:proofErr w:type="spellStart"/>
            <w:r w:rsidRPr="00C85140">
              <w:rPr>
                <w:bCs/>
              </w:rPr>
              <w:t>міської</w:t>
            </w:r>
            <w:proofErr w:type="spellEnd"/>
            <w:r w:rsidRPr="00C85140">
              <w:rPr>
                <w:bCs/>
              </w:rPr>
              <w:t xml:space="preserve"> ради</w:t>
            </w:r>
          </w:p>
        </w:tc>
        <w:tc>
          <w:tcPr>
            <w:tcW w:w="2693" w:type="dxa"/>
            <w:vMerge/>
            <w:vAlign w:val="center"/>
          </w:tcPr>
          <w:p w14:paraId="1C4D0B14" w14:textId="77777777" w:rsidR="00163EB1" w:rsidRPr="00331A17" w:rsidRDefault="00163EB1" w:rsidP="00B9028E">
            <w:pPr>
              <w:spacing w:line="240" w:lineRule="atLeast"/>
              <w:contextualSpacing/>
              <w:jc w:val="center"/>
              <w:rPr>
                <w:lang w:val="uk-UA"/>
              </w:rPr>
            </w:pPr>
          </w:p>
        </w:tc>
        <w:tc>
          <w:tcPr>
            <w:tcW w:w="3892" w:type="dxa"/>
            <w:vMerge/>
            <w:vAlign w:val="center"/>
          </w:tcPr>
          <w:p w14:paraId="52AEB483" w14:textId="77777777" w:rsidR="00163EB1" w:rsidRPr="00331A17" w:rsidRDefault="00163EB1" w:rsidP="00B9028E">
            <w:pPr>
              <w:spacing w:line="240" w:lineRule="atLeast"/>
              <w:contextualSpacing/>
              <w:jc w:val="center"/>
              <w:rPr>
                <w:lang w:val="uk-UA"/>
              </w:rPr>
            </w:pPr>
          </w:p>
        </w:tc>
      </w:tr>
      <w:tr w:rsidR="00163EB1" w14:paraId="34AEB25A" w14:textId="77777777" w:rsidTr="00CE3FD3">
        <w:tc>
          <w:tcPr>
            <w:tcW w:w="636" w:type="dxa"/>
            <w:vMerge/>
          </w:tcPr>
          <w:p w14:paraId="7D26AF01" w14:textId="77777777" w:rsidR="00163EB1" w:rsidRPr="00331A17" w:rsidRDefault="00163EB1" w:rsidP="00286D7B">
            <w:pPr>
              <w:spacing w:line="240" w:lineRule="atLeast"/>
              <w:contextualSpacing/>
              <w:jc w:val="center"/>
              <w:rPr>
                <w:lang w:val="uk-UA"/>
              </w:rPr>
            </w:pPr>
          </w:p>
        </w:tc>
        <w:tc>
          <w:tcPr>
            <w:tcW w:w="2166" w:type="dxa"/>
            <w:vMerge/>
          </w:tcPr>
          <w:p w14:paraId="5014BBD0" w14:textId="77777777" w:rsidR="00163EB1" w:rsidRPr="00331A17" w:rsidRDefault="00163EB1" w:rsidP="00286D7B">
            <w:pPr>
              <w:spacing w:line="240" w:lineRule="atLeast"/>
              <w:contextualSpacing/>
              <w:rPr>
                <w:lang w:val="uk-UA"/>
              </w:rPr>
            </w:pPr>
          </w:p>
        </w:tc>
        <w:tc>
          <w:tcPr>
            <w:tcW w:w="5528" w:type="dxa"/>
          </w:tcPr>
          <w:p w14:paraId="4675FD8B" w14:textId="77777777" w:rsidR="00163EB1" w:rsidRPr="00331A17" w:rsidRDefault="00163EB1" w:rsidP="002E3196">
            <w:pPr>
              <w:spacing w:line="240" w:lineRule="atLeast"/>
              <w:contextualSpacing/>
              <w:rPr>
                <w:lang w:val="uk-UA"/>
              </w:rPr>
            </w:pPr>
            <w:r w:rsidRPr="00C85140">
              <w:rPr>
                <w:bCs/>
              </w:rPr>
              <w:t xml:space="preserve">Участь </w:t>
            </w:r>
            <w:proofErr w:type="gramStart"/>
            <w:r w:rsidRPr="00C85140">
              <w:rPr>
                <w:bCs/>
              </w:rPr>
              <w:t>у  заходах</w:t>
            </w:r>
            <w:proofErr w:type="gramEnd"/>
            <w:r w:rsidRPr="00C85140">
              <w:rPr>
                <w:bCs/>
              </w:rPr>
              <w:t xml:space="preserve"> </w:t>
            </w:r>
            <w:proofErr w:type="spellStart"/>
            <w:r w:rsidRPr="00C85140">
              <w:rPr>
                <w:bCs/>
              </w:rPr>
              <w:t>щодо</w:t>
            </w:r>
            <w:proofErr w:type="spellEnd"/>
            <w:r w:rsidRPr="00C85140">
              <w:rPr>
                <w:bCs/>
              </w:rPr>
              <w:t xml:space="preserve"> </w:t>
            </w:r>
            <w:proofErr w:type="spellStart"/>
            <w:r w:rsidRPr="00C85140">
              <w:rPr>
                <w:bCs/>
              </w:rPr>
              <w:t>налагодження</w:t>
            </w:r>
            <w:proofErr w:type="spellEnd"/>
            <w:r w:rsidRPr="00C85140">
              <w:rPr>
                <w:bCs/>
              </w:rPr>
              <w:t xml:space="preserve"> </w:t>
            </w:r>
            <w:proofErr w:type="spellStart"/>
            <w:r w:rsidRPr="00C85140">
              <w:rPr>
                <w:bCs/>
              </w:rPr>
              <w:t>нових</w:t>
            </w:r>
            <w:proofErr w:type="spellEnd"/>
            <w:r w:rsidRPr="00C85140">
              <w:rPr>
                <w:bCs/>
              </w:rPr>
              <w:t xml:space="preserve"> </w:t>
            </w:r>
            <w:proofErr w:type="spellStart"/>
            <w:r w:rsidRPr="00C85140">
              <w:rPr>
                <w:bCs/>
              </w:rPr>
              <w:t>зв'язків</w:t>
            </w:r>
            <w:proofErr w:type="spellEnd"/>
            <w:r w:rsidRPr="00C85140">
              <w:rPr>
                <w:bCs/>
              </w:rPr>
              <w:t xml:space="preserve"> з </w:t>
            </w:r>
            <w:proofErr w:type="spellStart"/>
            <w:r w:rsidRPr="00C85140">
              <w:rPr>
                <w:bCs/>
              </w:rPr>
              <w:t>інвесторами</w:t>
            </w:r>
            <w:proofErr w:type="spellEnd"/>
            <w:r w:rsidRPr="00C85140">
              <w:rPr>
                <w:bCs/>
              </w:rPr>
              <w:t xml:space="preserve"> (</w:t>
            </w:r>
            <w:proofErr w:type="spellStart"/>
            <w:r w:rsidRPr="00C85140">
              <w:rPr>
                <w:bCs/>
              </w:rPr>
              <w:t>виставки</w:t>
            </w:r>
            <w:proofErr w:type="spellEnd"/>
            <w:r w:rsidRPr="00C85140">
              <w:rPr>
                <w:bCs/>
              </w:rPr>
              <w:t xml:space="preserve">, </w:t>
            </w:r>
            <w:proofErr w:type="spellStart"/>
            <w:r w:rsidRPr="00C85140">
              <w:rPr>
                <w:bCs/>
              </w:rPr>
              <w:t>форуми</w:t>
            </w:r>
            <w:proofErr w:type="spellEnd"/>
            <w:r w:rsidRPr="00C85140">
              <w:rPr>
                <w:bCs/>
              </w:rPr>
              <w:t xml:space="preserve">, ярмарки, </w:t>
            </w:r>
            <w:proofErr w:type="spellStart"/>
            <w:r w:rsidRPr="00C85140">
              <w:rPr>
                <w:bCs/>
              </w:rPr>
              <w:t>бізнес-зустрічі</w:t>
            </w:r>
            <w:proofErr w:type="spellEnd"/>
            <w:r w:rsidRPr="00C85140">
              <w:rPr>
                <w:bCs/>
              </w:rPr>
              <w:t xml:space="preserve"> </w:t>
            </w:r>
            <w:proofErr w:type="spellStart"/>
            <w:r w:rsidRPr="00C85140">
              <w:rPr>
                <w:bCs/>
              </w:rPr>
              <w:t>тощо</w:t>
            </w:r>
            <w:proofErr w:type="spellEnd"/>
            <w:r w:rsidRPr="00C85140">
              <w:rPr>
                <w:bCs/>
              </w:rPr>
              <w:t xml:space="preserve">) з метою </w:t>
            </w:r>
            <w:proofErr w:type="spellStart"/>
            <w:r w:rsidRPr="00C85140">
              <w:rPr>
                <w:bCs/>
              </w:rPr>
              <w:t>рекламування</w:t>
            </w:r>
            <w:proofErr w:type="spellEnd"/>
            <w:r w:rsidRPr="00C85140">
              <w:rPr>
                <w:bCs/>
              </w:rPr>
              <w:t xml:space="preserve"> </w:t>
            </w:r>
            <w:proofErr w:type="spellStart"/>
            <w:r w:rsidRPr="00C85140">
              <w:rPr>
                <w:bCs/>
              </w:rPr>
              <w:t>економічного</w:t>
            </w:r>
            <w:proofErr w:type="spellEnd"/>
            <w:r w:rsidRPr="00C85140">
              <w:rPr>
                <w:bCs/>
              </w:rPr>
              <w:t xml:space="preserve"> </w:t>
            </w:r>
            <w:proofErr w:type="spellStart"/>
            <w:r w:rsidRPr="00C85140">
              <w:rPr>
                <w:bCs/>
              </w:rPr>
              <w:t>потенціалу</w:t>
            </w:r>
            <w:proofErr w:type="spellEnd"/>
            <w:r w:rsidRPr="00C85140">
              <w:rPr>
                <w:bCs/>
              </w:rPr>
              <w:t xml:space="preserve"> та </w:t>
            </w:r>
            <w:proofErr w:type="spellStart"/>
            <w:r w:rsidRPr="00C85140">
              <w:rPr>
                <w:bCs/>
              </w:rPr>
              <w:t>представлення</w:t>
            </w:r>
            <w:proofErr w:type="spellEnd"/>
            <w:r w:rsidRPr="00C85140">
              <w:rPr>
                <w:bCs/>
              </w:rPr>
              <w:t xml:space="preserve"> </w:t>
            </w:r>
            <w:proofErr w:type="spellStart"/>
            <w:r w:rsidRPr="00C85140">
              <w:rPr>
                <w:bCs/>
              </w:rPr>
              <w:t>інвестиційних</w:t>
            </w:r>
            <w:proofErr w:type="spellEnd"/>
            <w:r w:rsidRPr="00C85140">
              <w:rPr>
                <w:bCs/>
              </w:rPr>
              <w:t xml:space="preserve"> про</w:t>
            </w:r>
            <w:r w:rsidRPr="00C85140">
              <w:rPr>
                <w:bCs/>
                <w:lang w:val="uk-UA"/>
              </w:rPr>
              <w:t>є</w:t>
            </w:r>
            <w:proofErr w:type="spellStart"/>
            <w:r w:rsidRPr="00C85140">
              <w:rPr>
                <w:bCs/>
              </w:rPr>
              <w:t>ктів</w:t>
            </w:r>
            <w:proofErr w:type="spellEnd"/>
          </w:p>
        </w:tc>
        <w:tc>
          <w:tcPr>
            <w:tcW w:w="2693" w:type="dxa"/>
            <w:vMerge/>
          </w:tcPr>
          <w:p w14:paraId="378C9550" w14:textId="77777777" w:rsidR="00163EB1" w:rsidRPr="00331A17" w:rsidRDefault="00163EB1" w:rsidP="002E3196">
            <w:pPr>
              <w:spacing w:line="240" w:lineRule="atLeast"/>
              <w:contextualSpacing/>
              <w:rPr>
                <w:lang w:val="uk-UA"/>
              </w:rPr>
            </w:pPr>
          </w:p>
        </w:tc>
        <w:tc>
          <w:tcPr>
            <w:tcW w:w="3892" w:type="dxa"/>
            <w:vMerge/>
          </w:tcPr>
          <w:p w14:paraId="2748F368" w14:textId="77777777" w:rsidR="00163EB1" w:rsidRPr="00331A17" w:rsidRDefault="00163EB1" w:rsidP="002E3196">
            <w:pPr>
              <w:spacing w:line="240" w:lineRule="atLeast"/>
              <w:contextualSpacing/>
              <w:rPr>
                <w:lang w:val="uk-UA"/>
              </w:rPr>
            </w:pPr>
          </w:p>
        </w:tc>
      </w:tr>
      <w:tr w:rsidR="00163EB1" w14:paraId="6086AEDC" w14:textId="77777777" w:rsidTr="00CE3FD3">
        <w:tc>
          <w:tcPr>
            <w:tcW w:w="636" w:type="dxa"/>
            <w:vMerge/>
          </w:tcPr>
          <w:p w14:paraId="2CFCEACE" w14:textId="77777777" w:rsidR="00163EB1" w:rsidRPr="00331A17" w:rsidRDefault="00163EB1" w:rsidP="00286D7B">
            <w:pPr>
              <w:spacing w:line="240" w:lineRule="atLeast"/>
              <w:contextualSpacing/>
              <w:jc w:val="center"/>
              <w:rPr>
                <w:lang w:val="uk-UA"/>
              </w:rPr>
            </w:pPr>
          </w:p>
        </w:tc>
        <w:tc>
          <w:tcPr>
            <w:tcW w:w="2166" w:type="dxa"/>
            <w:vMerge/>
          </w:tcPr>
          <w:p w14:paraId="7DC8BEF1" w14:textId="77777777" w:rsidR="00163EB1" w:rsidRPr="00331A17" w:rsidRDefault="00163EB1" w:rsidP="00286D7B">
            <w:pPr>
              <w:spacing w:line="240" w:lineRule="atLeast"/>
              <w:contextualSpacing/>
              <w:rPr>
                <w:lang w:val="uk-UA"/>
              </w:rPr>
            </w:pPr>
          </w:p>
        </w:tc>
        <w:tc>
          <w:tcPr>
            <w:tcW w:w="5528" w:type="dxa"/>
          </w:tcPr>
          <w:p w14:paraId="19522927" w14:textId="77777777" w:rsidR="00163EB1" w:rsidRPr="00331A17" w:rsidRDefault="00163EB1" w:rsidP="002E3196">
            <w:pPr>
              <w:spacing w:line="240" w:lineRule="atLeast"/>
              <w:contextualSpacing/>
              <w:rPr>
                <w:lang w:val="uk-UA"/>
              </w:rPr>
            </w:pPr>
            <w:r w:rsidRPr="00C85140">
              <w:rPr>
                <w:bCs/>
                <w:lang w:val="uk-UA"/>
              </w:rPr>
              <w:t>Р</w:t>
            </w:r>
            <w:proofErr w:type="spellStart"/>
            <w:r w:rsidRPr="00C85140">
              <w:rPr>
                <w:bCs/>
              </w:rPr>
              <w:t>озроб</w:t>
            </w:r>
            <w:r w:rsidRPr="00C85140">
              <w:rPr>
                <w:bCs/>
                <w:lang w:val="uk-UA"/>
              </w:rPr>
              <w:t>лення</w:t>
            </w:r>
            <w:proofErr w:type="spellEnd"/>
            <w:r w:rsidRPr="00C85140">
              <w:rPr>
                <w:bCs/>
              </w:rPr>
              <w:t xml:space="preserve"> та </w:t>
            </w:r>
            <w:proofErr w:type="spellStart"/>
            <w:r w:rsidRPr="00C85140">
              <w:rPr>
                <w:bCs/>
              </w:rPr>
              <w:t>періодичне</w:t>
            </w:r>
            <w:proofErr w:type="spellEnd"/>
            <w:r w:rsidRPr="00C85140">
              <w:rPr>
                <w:bCs/>
              </w:rPr>
              <w:t xml:space="preserve"> </w:t>
            </w:r>
            <w:proofErr w:type="spellStart"/>
            <w:r w:rsidRPr="00C85140">
              <w:rPr>
                <w:bCs/>
              </w:rPr>
              <w:t>оновлення</w:t>
            </w:r>
            <w:proofErr w:type="spellEnd"/>
            <w:r w:rsidRPr="00C85140">
              <w:rPr>
                <w:bCs/>
              </w:rPr>
              <w:t xml:space="preserve"> рекламно-</w:t>
            </w:r>
            <w:proofErr w:type="spellStart"/>
            <w:r w:rsidRPr="00C85140">
              <w:rPr>
                <w:bCs/>
              </w:rPr>
              <w:t>іміджевої</w:t>
            </w:r>
            <w:proofErr w:type="spellEnd"/>
            <w:r w:rsidRPr="00C85140">
              <w:rPr>
                <w:bCs/>
              </w:rPr>
              <w:t xml:space="preserve"> </w:t>
            </w:r>
            <w:proofErr w:type="spellStart"/>
            <w:r w:rsidRPr="00C85140">
              <w:rPr>
                <w:bCs/>
              </w:rPr>
              <w:t>продукції</w:t>
            </w:r>
            <w:proofErr w:type="spellEnd"/>
            <w:r w:rsidRPr="00C85140">
              <w:rPr>
                <w:bCs/>
              </w:rPr>
              <w:t xml:space="preserve"> та </w:t>
            </w:r>
            <w:proofErr w:type="spellStart"/>
            <w:r w:rsidRPr="00C85140">
              <w:rPr>
                <w:bCs/>
              </w:rPr>
              <w:t>інформаційно-презентаційних</w:t>
            </w:r>
            <w:proofErr w:type="spellEnd"/>
            <w:r w:rsidRPr="00C85140">
              <w:rPr>
                <w:bCs/>
              </w:rPr>
              <w:t xml:space="preserve"> </w:t>
            </w:r>
            <w:proofErr w:type="spellStart"/>
            <w:r w:rsidRPr="00C85140">
              <w:rPr>
                <w:bCs/>
              </w:rPr>
              <w:t>матеріалів</w:t>
            </w:r>
            <w:proofErr w:type="spellEnd"/>
            <w:r w:rsidRPr="00C85140">
              <w:rPr>
                <w:bCs/>
              </w:rPr>
              <w:t xml:space="preserve"> про </w:t>
            </w:r>
            <w:r w:rsidRPr="00C85140">
              <w:rPr>
                <w:bCs/>
                <w:lang w:val="uk-UA"/>
              </w:rPr>
              <w:t>громаду</w:t>
            </w:r>
          </w:p>
        </w:tc>
        <w:tc>
          <w:tcPr>
            <w:tcW w:w="2693" w:type="dxa"/>
          </w:tcPr>
          <w:p w14:paraId="00016B8E" w14:textId="77777777" w:rsidR="00163EB1" w:rsidRPr="00331A17" w:rsidRDefault="00163EB1" w:rsidP="002E3196">
            <w:pPr>
              <w:spacing w:line="240" w:lineRule="atLeast"/>
              <w:contextualSpacing/>
              <w:rPr>
                <w:lang w:val="uk-UA"/>
              </w:rPr>
            </w:pPr>
            <w:r w:rsidRPr="00C85140">
              <w:rPr>
                <w:lang w:val="uk-UA"/>
              </w:rPr>
              <w:t>Управління культурної політики і ресурсів виконавчого комітету міської ради</w:t>
            </w:r>
          </w:p>
        </w:tc>
        <w:tc>
          <w:tcPr>
            <w:tcW w:w="3892" w:type="dxa"/>
            <w:vMerge/>
          </w:tcPr>
          <w:p w14:paraId="5187C468" w14:textId="77777777" w:rsidR="00163EB1" w:rsidRPr="00331A17" w:rsidRDefault="00163EB1" w:rsidP="002E3196">
            <w:pPr>
              <w:spacing w:line="240" w:lineRule="atLeast"/>
              <w:contextualSpacing/>
              <w:rPr>
                <w:lang w:val="uk-UA"/>
              </w:rPr>
            </w:pPr>
          </w:p>
        </w:tc>
      </w:tr>
      <w:tr w:rsidR="002E3196" w14:paraId="239423A3" w14:textId="77777777" w:rsidTr="00CE3FD3">
        <w:tc>
          <w:tcPr>
            <w:tcW w:w="636" w:type="dxa"/>
            <w:vMerge/>
          </w:tcPr>
          <w:p w14:paraId="29EF16E6" w14:textId="77777777" w:rsidR="002E3196" w:rsidRPr="00331A17" w:rsidRDefault="002E3196" w:rsidP="00286D7B">
            <w:pPr>
              <w:spacing w:line="240" w:lineRule="atLeast"/>
              <w:contextualSpacing/>
              <w:jc w:val="center"/>
              <w:rPr>
                <w:lang w:val="uk-UA"/>
              </w:rPr>
            </w:pPr>
          </w:p>
        </w:tc>
        <w:tc>
          <w:tcPr>
            <w:tcW w:w="2166" w:type="dxa"/>
            <w:vMerge/>
          </w:tcPr>
          <w:p w14:paraId="544E3B63" w14:textId="77777777" w:rsidR="002E3196" w:rsidRPr="00331A17" w:rsidRDefault="002E3196" w:rsidP="00286D7B">
            <w:pPr>
              <w:spacing w:line="240" w:lineRule="atLeast"/>
              <w:contextualSpacing/>
              <w:rPr>
                <w:lang w:val="uk-UA"/>
              </w:rPr>
            </w:pPr>
          </w:p>
        </w:tc>
        <w:tc>
          <w:tcPr>
            <w:tcW w:w="5528" w:type="dxa"/>
          </w:tcPr>
          <w:p w14:paraId="584929E4" w14:textId="77777777" w:rsidR="002E3196" w:rsidRPr="00331A17" w:rsidRDefault="002E3196" w:rsidP="002E3196">
            <w:pPr>
              <w:spacing w:line="240" w:lineRule="atLeast"/>
              <w:contextualSpacing/>
              <w:rPr>
                <w:lang w:val="uk-UA"/>
              </w:rPr>
            </w:pPr>
            <w:r w:rsidRPr="00C85140">
              <w:rPr>
                <w:bCs/>
                <w:lang w:val="uk-UA"/>
              </w:rPr>
              <w:t>П</w:t>
            </w:r>
            <w:proofErr w:type="spellStart"/>
            <w:r w:rsidRPr="00C85140">
              <w:rPr>
                <w:bCs/>
              </w:rPr>
              <w:t>ідготов</w:t>
            </w:r>
            <w:r w:rsidR="00E17F60">
              <w:rPr>
                <w:bCs/>
              </w:rPr>
              <w:t>ка</w:t>
            </w:r>
            <w:proofErr w:type="spellEnd"/>
            <w:r w:rsidR="00E17F60">
              <w:rPr>
                <w:bCs/>
              </w:rPr>
              <w:t xml:space="preserve"> та </w:t>
            </w:r>
            <w:proofErr w:type="spellStart"/>
            <w:r w:rsidR="00E17F60">
              <w:rPr>
                <w:bCs/>
              </w:rPr>
              <w:t>подання</w:t>
            </w:r>
            <w:proofErr w:type="spellEnd"/>
            <w:r w:rsidR="00E17F60">
              <w:rPr>
                <w:bCs/>
              </w:rPr>
              <w:t xml:space="preserve"> </w:t>
            </w:r>
            <w:proofErr w:type="spellStart"/>
            <w:r w:rsidR="00E17F60">
              <w:rPr>
                <w:bCs/>
              </w:rPr>
              <w:t>інвестиційних</w:t>
            </w:r>
            <w:proofErr w:type="spellEnd"/>
            <w:r w:rsidR="00E17F60">
              <w:rPr>
                <w:bCs/>
              </w:rPr>
              <w:t xml:space="preserve"> про</w:t>
            </w:r>
            <w:r w:rsidR="00E17F60">
              <w:rPr>
                <w:bCs/>
                <w:lang w:val="uk-UA"/>
              </w:rPr>
              <w:t>є</w:t>
            </w:r>
            <w:proofErr w:type="spellStart"/>
            <w:r w:rsidRPr="00C85140">
              <w:rPr>
                <w:bCs/>
              </w:rPr>
              <w:t>ктів</w:t>
            </w:r>
            <w:proofErr w:type="spellEnd"/>
            <w:r w:rsidRPr="00C85140">
              <w:rPr>
                <w:bCs/>
              </w:rPr>
              <w:t xml:space="preserve"> для </w:t>
            </w:r>
            <w:proofErr w:type="spellStart"/>
            <w:r w:rsidRPr="00C85140">
              <w:rPr>
                <w:bCs/>
              </w:rPr>
              <w:t>фінансування</w:t>
            </w:r>
            <w:proofErr w:type="spellEnd"/>
            <w:r w:rsidRPr="00C85140">
              <w:rPr>
                <w:bCs/>
              </w:rPr>
              <w:t xml:space="preserve"> за </w:t>
            </w:r>
            <w:proofErr w:type="spellStart"/>
            <w:r w:rsidRPr="00C85140">
              <w:rPr>
                <w:bCs/>
              </w:rPr>
              <w:t>рахунок</w:t>
            </w:r>
            <w:proofErr w:type="spellEnd"/>
            <w:r w:rsidRPr="00C85140">
              <w:rPr>
                <w:bCs/>
              </w:rPr>
              <w:t xml:space="preserve"> </w:t>
            </w:r>
            <w:proofErr w:type="spellStart"/>
            <w:r w:rsidRPr="00C85140">
              <w:rPr>
                <w:bCs/>
              </w:rPr>
              <w:t>бюджетних</w:t>
            </w:r>
            <w:proofErr w:type="spellEnd"/>
            <w:r w:rsidRPr="00C85140">
              <w:rPr>
                <w:bCs/>
              </w:rPr>
              <w:t xml:space="preserve"> </w:t>
            </w:r>
            <w:proofErr w:type="spellStart"/>
            <w:r w:rsidRPr="00C85140">
              <w:rPr>
                <w:bCs/>
              </w:rPr>
              <w:t>коштів</w:t>
            </w:r>
            <w:proofErr w:type="spellEnd"/>
          </w:p>
        </w:tc>
        <w:tc>
          <w:tcPr>
            <w:tcW w:w="2693" w:type="dxa"/>
            <w:vMerge w:val="restart"/>
          </w:tcPr>
          <w:p w14:paraId="09D9035F" w14:textId="77777777" w:rsidR="002E3196" w:rsidRPr="00331A17" w:rsidRDefault="002E3196" w:rsidP="002E3196">
            <w:pPr>
              <w:spacing w:line="240" w:lineRule="atLeast"/>
              <w:contextualSpacing/>
              <w:rPr>
                <w:lang w:val="uk-UA"/>
              </w:rPr>
            </w:pPr>
            <w:r w:rsidRPr="00C85140">
              <w:rPr>
                <w:lang w:val="uk-UA"/>
              </w:rPr>
              <w:t>Управління економіки виконавчого комітету міської  ради</w:t>
            </w:r>
          </w:p>
        </w:tc>
        <w:tc>
          <w:tcPr>
            <w:tcW w:w="3892" w:type="dxa"/>
            <w:vMerge w:val="restart"/>
          </w:tcPr>
          <w:p w14:paraId="65630A6F" w14:textId="77777777" w:rsidR="002E3196" w:rsidRPr="00331A17" w:rsidRDefault="002E3196" w:rsidP="002E3196">
            <w:pPr>
              <w:spacing w:line="240" w:lineRule="atLeast"/>
              <w:contextualSpacing/>
              <w:rPr>
                <w:lang w:val="uk-UA"/>
              </w:rPr>
            </w:pPr>
            <w:r w:rsidRPr="00163EB1">
              <w:rPr>
                <w:lang w:val="uk-UA"/>
              </w:rPr>
              <w:t>Вирішення актуальних питань розвитку сфер діяльності громади</w:t>
            </w:r>
          </w:p>
        </w:tc>
      </w:tr>
      <w:tr w:rsidR="002E3196" w:rsidRPr="00122771" w14:paraId="3A88E5B3" w14:textId="77777777" w:rsidTr="00CE3FD3">
        <w:tc>
          <w:tcPr>
            <w:tcW w:w="636" w:type="dxa"/>
            <w:vMerge/>
          </w:tcPr>
          <w:p w14:paraId="0527D97E" w14:textId="77777777" w:rsidR="002E3196" w:rsidRPr="00331A17" w:rsidRDefault="002E3196" w:rsidP="00286D7B">
            <w:pPr>
              <w:spacing w:line="240" w:lineRule="atLeast"/>
              <w:contextualSpacing/>
              <w:jc w:val="center"/>
              <w:rPr>
                <w:lang w:val="uk-UA"/>
              </w:rPr>
            </w:pPr>
          </w:p>
        </w:tc>
        <w:tc>
          <w:tcPr>
            <w:tcW w:w="2166" w:type="dxa"/>
            <w:vMerge/>
          </w:tcPr>
          <w:p w14:paraId="64CF6FDE" w14:textId="77777777" w:rsidR="002E3196" w:rsidRPr="00331A17" w:rsidRDefault="002E3196" w:rsidP="00286D7B">
            <w:pPr>
              <w:spacing w:line="240" w:lineRule="atLeast"/>
              <w:contextualSpacing/>
              <w:rPr>
                <w:lang w:val="uk-UA"/>
              </w:rPr>
            </w:pPr>
          </w:p>
        </w:tc>
        <w:tc>
          <w:tcPr>
            <w:tcW w:w="5528" w:type="dxa"/>
          </w:tcPr>
          <w:p w14:paraId="0503813A" w14:textId="77777777" w:rsidR="002E3196" w:rsidRPr="00331A17" w:rsidRDefault="00E17F60" w:rsidP="002E3196">
            <w:pPr>
              <w:spacing w:line="240" w:lineRule="atLeast"/>
              <w:contextualSpacing/>
              <w:rPr>
                <w:lang w:val="uk-UA"/>
              </w:rPr>
            </w:pPr>
            <w:r>
              <w:rPr>
                <w:bCs/>
                <w:lang w:val="uk-UA"/>
              </w:rPr>
              <w:t xml:space="preserve">Ініціювання </w:t>
            </w:r>
            <w:proofErr w:type="spellStart"/>
            <w:r>
              <w:rPr>
                <w:bCs/>
                <w:lang w:val="uk-UA"/>
              </w:rPr>
              <w:t>проє</w:t>
            </w:r>
            <w:r w:rsidR="002E3196" w:rsidRPr="00B76F1B">
              <w:rPr>
                <w:bCs/>
                <w:lang w:val="uk-UA"/>
              </w:rPr>
              <w:t>ктів</w:t>
            </w:r>
            <w:proofErr w:type="spellEnd"/>
            <w:r w:rsidR="002E3196" w:rsidRPr="00B76F1B">
              <w:rPr>
                <w:bCs/>
                <w:lang w:val="uk-UA"/>
              </w:rPr>
              <w:t xml:space="preserve"> і програм, для реалізації яких є можливість залучити міжнародну технічну допомогу та ресурси міжнародних фінансових організацій</w:t>
            </w:r>
          </w:p>
        </w:tc>
        <w:tc>
          <w:tcPr>
            <w:tcW w:w="2693" w:type="dxa"/>
            <w:vMerge/>
          </w:tcPr>
          <w:p w14:paraId="72813EEC" w14:textId="77777777" w:rsidR="002E3196" w:rsidRPr="00331A17" w:rsidRDefault="002E3196" w:rsidP="002E3196">
            <w:pPr>
              <w:spacing w:line="240" w:lineRule="atLeast"/>
              <w:contextualSpacing/>
              <w:rPr>
                <w:lang w:val="uk-UA"/>
              </w:rPr>
            </w:pPr>
          </w:p>
        </w:tc>
        <w:tc>
          <w:tcPr>
            <w:tcW w:w="3892" w:type="dxa"/>
            <w:vMerge/>
          </w:tcPr>
          <w:p w14:paraId="6357CE0E" w14:textId="77777777" w:rsidR="002E3196" w:rsidRPr="00331A17" w:rsidRDefault="002E3196" w:rsidP="002E3196">
            <w:pPr>
              <w:spacing w:line="240" w:lineRule="atLeast"/>
              <w:contextualSpacing/>
              <w:rPr>
                <w:lang w:val="uk-UA"/>
              </w:rPr>
            </w:pPr>
          </w:p>
        </w:tc>
      </w:tr>
      <w:tr w:rsidR="00163EB1" w:rsidRPr="00122771" w14:paraId="64B07E34" w14:textId="77777777" w:rsidTr="00CE3FD3">
        <w:tc>
          <w:tcPr>
            <w:tcW w:w="636" w:type="dxa"/>
            <w:vMerge/>
          </w:tcPr>
          <w:p w14:paraId="30E0CC1C" w14:textId="77777777" w:rsidR="00163EB1" w:rsidRPr="00331A17" w:rsidRDefault="00163EB1" w:rsidP="00286D7B">
            <w:pPr>
              <w:spacing w:line="240" w:lineRule="atLeast"/>
              <w:contextualSpacing/>
              <w:jc w:val="center"/>
              <w:rPr>
                <w:lang w:val="uk-UA"/>
              </w:rPr>
            </w:pPr>
          </w:p>
        </w:tc>
        <w:tc>
          <w:tcPr>
            <w:tcW w:w="2166" w:type="dxa"/>
            <w:vMerge/>
          </w:tcPr>
          <w:p w14:paraId="3B031DF9" w14:textId="77777777" w:rsidR="00163EB1" w:rsidRPr="00331A17" w:rsidRDefault="00163EB1" w:rsidP="00286D7B">
            <w:pPr>
              <w:spacing w:line="240" w:lineRule="atLeast"/>
              <w:contextualSpacing/>
              <w:rPr>
                <w:lang w:val="uk-UA"/>
              </w:rPr>
            </w:pPr>
          </w:p>
        </w:tc>
        <w:tc>
          <w:tcPr>
            <w:tcW w:w="5528" w:type="dxa"/>
          </w:tcPr>
          <w:p w14:paraId="01A19E18" w14:textId="77777777" w:rsidR="00163EB1" w:rsidRPr="00331A17" w:rsidRDefault="00163EB1" w:rsidP="002E3196">
            <w:pPr>
              <w:spacing w:line="240" w:lineRule="atLeast"/>
              <w:contextualSpacing/>
              <w:rPr>
                <w:lang w:val="uk-UA"/>
              </w:rPr>
            </w:pPr>
            <w:r w:rsidRPr="00B76F1B">
              <w:rPr>
                <w:bCs/>
                <w:lang w:val="uk-UA"/>
              </w:rPr>
              <w:t xml:space="preserve">Залучення інвестицій у туристичний сектор для будівництва інфраструктурних об’єктів; налагодження </w:t>
            </w:r>
            <w:proofErr w:type="spellStart"/>
            <w:r w:rsidRPr="00B76F1B">
              <w:rPr>
                <w:bCs/>
                <w:lang w:val="uk-UA"/>
              </w:rPr>
              <w:t>зв’язків</w:t>
            </w:r>
            <w:proofErr w:type="spellEnd"/>
            <w:r w:rsidRPr="00B76F1B">
              <w:rPr>
                <w:bCs/>
                <w:lang w:val="uk-UA"/>
              </w:rPr>
              <w:t xml:space="preserve"> суб’єктів господарювання з міжнародними інвестиційними та фінансовими структурами</w:t>
            </w:r>
          </w:p>
        </w:tc>
        <w:tc>
          <w:tcPr>
            <w:tcW w:w="2693" w:type="dxa"/>
          </w:tcPr>
          <w:p w14:paraId="303AC0E2" w14:textId="77777777" w:rsidR="00163EB1" w:rsidRPr="00331A17" w:rsidRDefault="00163EB1" w:rsidP="002E3196">
            <w:pPr>
              <w:spacing w:line="240" w:lineRule="atLeast"/>
              <w:contextualSpacing/>
              <w:rPr>
                <w:lang w:val="uk-UA"/>
              </w:rPr>
            </w:pPr>
            <w:r w:rsidRPr="00B76F1B">
              <w:rPr>
                <w:lang w:val="uk-UA"/>
              </w:rPr>
              <w:t>Управління економіки, управління культурної політики і ресурсів виконавчого комітету міської ради</w:t>
            </w:r>
          </w:p>
        </w:tc>
        <w:tc>
          <w:tcPr>
            <w:tcW w:w="3892" w:type="dxa"/>
            <w:vMerge/>
          </w:tcPr>
          <w:p w14:paraId="5906607D" w14:textId="77777777" w:rsidR="00163EB1" w:rsidRPr="00331A17" w:rsidRDefault="00163EB1" w:rsidP="002E3196">
            <w:pPr>
              <w:spacing w:line="240" w:lineRule="atLeast"/>
              <w:contextualSpacing/>
              <w:rPr>
                <w:lang w:val="uk-UA"/>
              </w:rPr>
            </w:pPr>
          </w:p>
        </w:tc>
      </w:tr>
      <w:tr w:rsidR="00163EB1" w14:paraId="62F54F68" w14:textId="77777777" w:rsidTr="00CE3FD3">
        <w:tc>
          <w:tcPr>
            <w:tcW w:w="636" w:type="dxa"/>
            <w:vMerge/>
          </w:tcPr>
          <w:p w14:paraId="61E66A81" w14:textId="77777777" w:rsidR="00163EB1" w:rsidRPr="00331A17" w:rsidRDefault="00163EB1" w:rsidP="00286D7B">
            <w:pPr>
              <w:spacing w:line="240" w:lineRule="atLeast"/>
              <w:contextualSpacing/>
              <w:jc w:val="center"/>
              <w:rPr>
                <w:lang w:val="uk-UA"/>
              </w:rPr>
            </w:pPr>
          </w:p>
        </w:tc>
        <w:tc>
          <w:tcPr>
            <w:tcW w:w="2166" w:type="dxa"/>
            <w:vMerge/>
          </w:tcPr>
          <w:p w14:paraId="5F90B9FE" w14:textId="77777777" w:rsidR="00163EB1" w:rsidRPr="00331A17" w:rsidRDefault="00163EB1" w:rsidP="00286D7B">
            <w:pPr>
              <w:spacing w:line="240" w:lineRule="atLeast"/>
              <w:contextualSpacing/>
              <w:rPr>
                <w:lang w:val="uk-UA"/>
              </w:rPr>
            </w:pPr>
          </w:p>
        </w:tc>
        <w:tc>
          <w:tcPr>
            <w:tcW w:w="5528" w:type="dxa"/>
          </w:tcPr>
          <w:p w14:paraId="4E3C2B07" w14:textId="77777777" w:rsidR="00163EB1" w:rsidRPr="00331A17" w:rsidRDefault="00163EB1" w:rsidP="002E3196">
            <w:pPr>
              <w:spacing w:line="240" w:lineRule="atLeast"/>
              <w:contextualSpacing/>
              <w:rPr>
                <w:lang w:val="uk-UA"/>
              </w:rPr>
            </w:pPr>
            <w:r w:rsidRPr="00B76F1B">
              <w:rPr>
                <w:bCs/>
                <w:lang w:val="uk-UA"/>
              </w:rPr>
              <w:t xml:space="preserve">Надання консультаційної допомоги учасникам інвестиційного процесу під час підготовки </w:t>
            </w:r>
            <w:proofErr w:type="spellStart"/>
            <w:r w:rsidRPr="00B76F1B">
              <w:rPr>
                <w:bCs/>
                <w:lang w:val="uk-UA"/>
              </w:rPr>
              <w:t>проєктів</w:t>
            </w:r>
            <w:proofErr w:type="spellEnd"/>
            <w:r w:rsidRPr="00B76F1B">
              <w:rPr>
                <w:bCs/>
                <w:lang w:val="uk-UA"/>
              </w:rPr>
              <w:t xml:space="preserve"> розвитку</w:t>
            </w:r>
          </w:p>
        </w:tc>
        <w:tc>
          <w:tcPr>
            <w:tcW w:w="2693" w:type="dxa"/>
          </w:tcPr>
          <w:p w14:paraId="754B78A4" w14:textId="77777777" w:rsidR="00163EB1" w:rsidRPr="00331A17" w:rsidRDefault="00163EB1" w:rsidP="002E3196">
            <w:pPr>
              <w:spacing w:line="240" w:lineRule="atLeast"/>
              <w:contextualSpacing/>
              <w:rPr>
                <w:lang w:val="uk-UA"/>
              </w:rPr>
            </w:pPr>
            <w:r w:rsidRPr="00C85140">
              <w:rPr>
                <w:lang w:val="uk-UA"/>
              </w:rPr>
              <w:t>Управління економіки виконавчого комітету міської ради</w:t>
            </w:r>
          </w:p>
        </w:tc>
        <w:tc>
          <w:tcPr>
            <w:tcW w:w="3892" w:type="dxa"/>
          </w:tcPr>
          <w:p w14:paraId="6B602842" w14:textId="77777777" w:rsidR="00163EB1" w:rsidRPr="00331A17" w:rsidRDefault="00163EB1" w:rsidP="002E3196">
            <w:pPr>
              <w:spacing w:line="240" w:lineRule="atLeast"/>
              <w:contextualSpacing/>
              <w:rPr>
                <w:lang w:val="uk-UA"/>
              </w:rPr>
            </w:pPr>
            <w:r w:rsidRPr="00163EB1">
              <w:rPr>
                <w:lang w:val="uk-UA"/>
              </w:rPr>
              <w:t>Залучення інвестицій в економіку громади</w:t>
            </w:r>
          </w:p>
        </w:tc>
      </w:tr>
      <w:tr w:rsidR="00E17F60" w14:paraId="37BB0AA1" w14:textId="77777777" w:rsidTr="00CE3FD3">
        <w:tc>
          <w:tcPr>
            <w:tcW w:w="636" w:type="dxa"/>
            <w:vMerge w:val="restart"/>
          </w:tcPr>
          <w:p w14:paraId="77F4241E" w14:textId="77777777" w:rsidR="00E17F60" w:rsidRPr="00331A17" w:rsidRDefault="00E17F60" w:rsidP="00AB3BF9">
            <w:pPr>
              <w:spacing w:line="240" w:lineRule="atLeast"/>
              <w:contextualSpacing/>
              <w:jc w:val="center"/>
              <w:rPr>
                <w:lang w:val="uk-UA"/>
              </w:rPr>
            </w:pPr>
            <w:r>
              <w:rPr>
                <w:lang w:val="uk-UA"/>
              </w:rPr>
              <w:t>1.3</w:t>
            </w:r>
          </w:p>
        </w:tc>
        <w:tc>
          <w:tcPr>
            <w:tcW w:w="2166" w:type="dxa"/>
            <w:vMerge w:val="restart"/>
          </w:tcPr>
          <w:p w14:paraId="6C1A7CD8" w14:textId="77777777" w:rsidR="00E17F60" w:rsidRPr="00331A17" w:rsidRDefault="00E17F60" w:rsidP="00AB3BF9">
            <w:pPr>
              <w:spacing w:line="240" w:lineRule="atLeast"/>
              <w:contextualSpacing/>
              <w:rPr>
                <w:lang w:val="uk-UA"/>
              </w:rPr>
            </w:pPr>
            <w:r w:rsidRPr="00377855">
              <w:rPr>
                <w:b/>
                <w:bCs/>
                <w:i/>
                <w:lang w:val="uk-UA"/>
              </w:rPr>
              <w:t>Створення умов для розвитку бізнесу</w:t>
            </w:r>
          </w:p>
        </w:tc>
        <w:tc>
          <w:tcPr>
            <w:tcW w:w="5528" w:type="dxa"/>
          </w:tcPr>
          <w:p w14:paraId="4F3464AD" w14:textId="77777777" w:rsidR="00E17F60" w:rsidRPr="00331A17" w:rsidRDefault="00E17F60" w:rsidP="002E3196">
            <w:pPr>
              <w:spacing w:line="240" w:lineRule="atLeast"/>
              <w:contextualSpacing/>
              <w:rPr>
                <w:lang w:val="uk-UA"/>
              </w:rPr>
            </w:pPr>
            <w:r w:rsidRPr="00AB5EFC">
              <w:rPr>
                <w:bCs/>
                <w:lang w:val="uk-UA"/>
              </w:rPr>
              <w:t xml:space="preserve">Забезпечення реалізації державної регуляторної політики у сфері підприємництва та здійснення нормативно-правового регулювання підприємницької діяльності у відповідності до Закону України «Про засади державної регуляторної політики у сфері господарської </w:t>
            </w:r>
            <w:r w:rsidRPr="00AB5EFC">
              <w:rPr>
                <w:bCs/>
                <w:lang w:val="uk-UA"/>
              </w:rPr>
              <w:lastRenderedPageBreak/>
              <w:t>діяльності»</w:t>
            </w:r>
          </w:p>
        </w:tc>
        <w:tc>
          <w:tcPr>
            <w:tcW w:w="2693" w:type="dxa"/>
            <w:vMerge w:val="restart"/>
          </w:tcPr>
          <w:p w14:paraId="28072494" w14:textId="77777777" w:rsidR="00E17F60" w:rsidRPr="00331A17" w:rsidRDefault="00E17F60" w:rsidP="00E17F60">
            <w:pPr>
              <w:spacing w:line="240" w:lineRule="atLeast"/>
              <w:contextualSpacing/>
              <w:rPr>
                <w:lang w:val="uk-UA"/>
              </w:rPr>
            </w:pPr>
            <w:r w:rsidRPr="00AB5EFC">
              <w:rPr>
                <w:bCs/>
                <w:lang w:val="uk-UA"/>
              </w:rPr>
              <w:lastRenderedPageBreak/>
              <w:t>Управління економіки виконавчого комітету міської ради</w:t>
            </w:r>
          </w:p>
        </w:tc>
        <w:tc>
          <w:tcPr>
            <w:tcW w:w="3892" w:type="dxa"/>
          </w:tcPr>
          <w:p w14:paraId="3513128A" w14:textId="77777777" w:rsidR="00E17F60" w:rsidRPr="00331A17" w:rsidRDefault="00E17F60" w:rsidP="002E3196">
            <w:pPr>
              <w:spacing w:line="240" w:lineRule="atLeast"/>
              <w:contextualSpacing/>
              <w:rPr>
                <w:lang w:val="uk-UA"/>
              </w:rPr>
            </w:pPr>
            <w:r w:rsidRPr="00AB5EFC">
              <w:rPr>
                <w:bCs/>
                <w:lang w:val="uk-UA"/>
              </w:rPr>
              <w:t>Залучення громадськості до здійснення державної регуляторної політики</w:t>
            </w:r>
          </w:p>
        </w:tc>
      </w:tr>
      <w:tr w:rsidR="00E17F60" w:rsidRPr="00122771" w14:paraId="401D8A6D" w14:textId="77777777" w:rsidTr="00CE3FD3">
        <w:tc>
          <w:tcPr>
            <w:tcW w:w="636" w:type="dxa"/>
            <w:vMerge/>
          </w:tcPr>
          <w:p w14:paraId="1D939BCE" w14:textId="77777777" w:rsidR="00E17F60" w:rsidRPr="00331A17" w:rsidRDefault="00E17F60" w:rsidP="00AB3BF9">
            <w:pPr>
              <w:spacing w:line="240" w:lineRule="atLeast"/>
              <w:contextualSpacing/>
              <w:jc w:val="center"/>
              <w:rPr>
                <w:lang w:val="uk-UA"/>
              </w:rPr>
            </w:pPr>
          </w:p>
        </w:tc>
        <w:tc>
          <w:tcPr>
            <w:tcW w:w="2166" w:type="dxa"/>
            <w:vMerge/>
          </w:tcPr>
          <w:p w14:paraId="42CCF518" w14:textId="77777777" w:rsidR="00E17F60" w:rsidRPr="00331A17" w:rsidRDefault="00E17F60" w:rsidP="00AB3BF9">
            <w:pPr>
              <w:spacing w:line="240" w:lineRule="atLeast"/>
              <w:contextualSpacing/>
              <w:rPr>
                <w:lang w:val="uk-UA"/>
              </w:rPr>
            </w:pPr>
          </w:p>
        </w:tc>
        <w:tc>
          <w:tcPr>
            <w:tcW w:w="5528" w:type="dxa"/>
          </w:tcPr>
          <w:p w14:paraId="4BE36998" w14:textId="77777777" w:rsidR="00E17F60" w:rsidRPr="00331A17" w:rsidRDefault="00E17F60" w:rsidP="002E3196">
            <w:pPr>
              <w:spacing w:line="240" w:lineRule="atLeast"/>
              <w:contextualSpacing/>
              <w:rPr>
                <w:lang w:val="uk-UA"/>
              </w:rPr>
            </w:pPr>
            <w:r w:rsidRPr="00AB5EFC">
              <w:rPr>
                <w:bCs/>
                <w:lang w:val="uk-UA"/>
              </w:rPr>
              <w:t>Забезпечення конструктивної взаємодії влади та бізнесу у форматі засідань консультативно-дорадчих органів</w:t>
            </w:r>
          </w:p>
        </w:tc>
        <w:tc>
          <w:tcPr>
            <w:tcW w:w="2693" w:type="dxa"/>
            <w:vMerge/>
          </w:tcPr>
          <w:p w14:paraId="6E56B7D2" w14:textId="77777777" w:rsidR="00E17F60" w:rsidRPr="00331A17" w:rsidRDefault="00E17F60" w:rsidP="00E17F60">
            <w:pPr>
              <w:spacing w:line="240" w:lineRule="atLeast"/>
              <w:contextualSpacing/>
              <w:rPr>
                <w:lang w:val="uk-UA"/>
              </w:rPr>
            </w:pPr>
          </w:p>
        </w:tc>
        <w:tc>
          <w:tcPr>
            <w:tcW w:w="3892" w:type="dxa"/>
          </w:tcPr>
          <w:p w14:paraId="0FD6D7B2" w14:textId="77777777" w:rsidR="00E17F60" w:rsidRPr="00331A17" w:rsidRDefault="00E17F60" w:rsidP="002E3196">
            <w:pPr>
              <w:spacing w:line="240" w:lineRule="atLeast"/>
              <w:contextualSpacing/>
              <w:rPr>
                <w:lang w:val="uk-UA"/>
              </w:rPr>
            </w:pPr>
            <w:r w:rsidRPr="00AB5EFC">
              <w:rPr>
                <w:bCs/>
                <w:lang w:val="uk-UA"/>
              </w:rPr>
              <w:t>Проведення системних консультацій з бізнесом та його громадськими об’єднаннями для вирішення та врегулювання проблемних питань здійснення підприємницької діяльності</w:t>
            </w:r>
          </w:p>
        </w:tc>
      </w:tr>
      <w:tr w:rsidR="00E17F60" w14:paraId="21014E38" w14:textId="77777777" w:rsidTr="00CE3FD3">
        <w:tc>
          <w:tcPr>
            <w:tcW w:w="636" w:type="dxa"/>
            <w:vMerge/>
          </w:tcPr>
          <w:p w14:paraId="48544B5E" w14:textId="77777777" w:rsidR="00E17F60" w:rsidRPr="00331A17" w:rsidRDefault="00E17F60" w:rsidP="00AB3BF9">
            <w:pPr>
              <w:spacing w:line="240" w:lineRule="atLeast"/>
              <w:contextualSpacing/>
              <w:jc w:val="center"/>
              <w:rPr>
                <w:lang w:val="uk-UA"/>
              </w:rPr>
            </w:pPr>
          </w:p>
        </w:tc>
        <w:tc>
          <w:tcPr>
            <w:tcW w:w="2166" w:type="dxa"/>
            <w:vMerge/>
          </w:tcPr>
          <w:p w14:paraId="64DC31D5" w14:textId="77777777" w:rsidR="00E17F60" w:rsidRPr="00331A17" w:rsidRDefault="00E17F60" w:rsidP="00AB3BF9">
            <w:pPr>
              <w:spacing w:line="240" w:lineRule="atLeast"/>
              <w:contextualSpacing/>
              <w:rPr>
                <w:lang w:val="uk-UA"/>
              </w:rPr>
            </w:pPr>
          </w:p>
        </w:tc>
        <w:tc>
          <w:tcPr>
            <w:tcW w:w="5528" w:type="dxa"/>
          </w:tcPr>
          <w:p w14:paraId="6E70ACAA" w14:textId="685446DA" w:rsidR="00E17F60" w:rsidRPr="00331A17" w:rsidRDefault="00E17F60" w:rsidP="002E3196">
            <w:pPr>
              <w:spacing w:line="240" w:lineRule="atLeast"/>
              <w:contextualSpacing/>
              <w:rPr>
                <w:lang w:val="uk-UA"/>
              </w:rPr>
            </w:pPr>
            <w:r w:rsidRPr="00F026EB">
              <w:rPr>
                <w:bCs/>
                <w:lang w:val="uk-UA"/>
              </w:rPr>
              <w:t xml:space="preserve">Проведення моніторингу щодо забезпеченості населення громади об’єктами торгівлі, закладами громадського харчування та сфери послуг. Підготовка </w:t>
            </w:r>
            <w:proofErr w:type="spellStart"/>
            <w:r w:rsidRPr="00F026EB">
              <w:rPr>
                <w:bCs/>
                <w:lang w:val="uk-UA"/>
              </w:rPr>
              <w:t>про</w:t>
            </w:r>
            <w:r w:rsidR="001F0B1E">
              <w:rPr>
                <w:bCs/>
                <w:lang w:val="uk-UA"/>
              </w:rPr>
              <w:t>є</w:t>
            </w:r>
            <w:r w:rsidRPr="00F026EB">
              <w:rPr>
                <w:bCs/>
                <w:lang w:val="uk-UA"/>
              </w:rPr>
              <w:t>ктів</w:t>
            </w:r>
            <w:proofErr w:type="spellEnd"/>
            <w:r w:rsidRPr="00F026EB">
              <w:rPr>
                <w:bCs/>
                <w:lang w:val="uk-UA"/>
              </w:rPr>
              <w:t xml:space="preserve"> про погодження зручних для населення графіків роботи об’єктів торгівлі, громадського харчування та сфери послуг</w:t>
            </w:r>
          </w:p>
        </w:tc>
        <w:tc>
          <w:tcPr>
            <w:tcW w:w="2693" w:type="dxa"/>
            <w:vMerge/>
          </w:tcPr>
          <w:p w14:paraId="739CF25C" w14:textId="77777777" w:rsidR="00E17F60" w:rsidRPr="00331A17" w:rsidRDefault="00E17F60" w:rsidP="002E3196">
            <w:pPr>
              <w:spacing w:line="240" w:lineRule="atLeast"/>
              <w:contextualSpacing/>
              <w:rPr>
                <w:lang w:val="uk-UA"/>
              </w:rPr>
            </w:pPr>
          </w:p>
        </w:tc>
        <w:tc>
          <w:tcPr>
            <w:tcW w:w="3892" w:type="dxa"/>
          </w:tcPr>
          <w:p w14:paraId="670AB652" w14:textId="77777777" w:rsidR="00E17F60" w:rsidRPr="00331A17" w:rsidRDefault="00E17F60" w:rsidP="002E3196">
            <w:pPr>
              <w:spacing w:line="240" w:lineRule="atLeast"/>
              <w:contextualSpacing/>
              <w:rPr>
                <w:lang w:val="uk-UA"/>
              </w:rPr>
            </w:pPr>
            <w:r w:rsidRPr="00AB5EFC">
              <w:rPr>
                <w:bCs/>
                <w:lang w:val="uk-UA"/>
              </w:rPr>
              <w:t>Забезпечення належного рівня торговельного та побутового обслуговування населення</w:t>
            </w:r>
          </w:p>
        </w:tc>
      </w:tr>
      <w:tr w:rsidR="00E17F60" w14:paraId="14885AEC" w14:textId="77777777" w:rsidTr="00CE3FD3">
        <w:tc>
          <w:tcPr>
            <w:tcW w:w="636" w:type="dxa"/>
            <w:vMerge/>
          </w:tcPr>
          <w:p w14:paraId="4A22796F" w14:textId="77777777" w:rsidR="00E17F60" w:rsidRPr="00331A17" w:rsidRDefault="00E17F60" w:rsidP="00AB3BF9">
            <w:pPr>
              <w:spacing w:line="240" w:lineRule="atLeast"/>
              <w:contextualSpacing/>
              <w:jc w:val="center"/>
              <w:rPr>
                <w:lang w:val="uk-UA"/>
              </w:rPr>
            </w:pPr>
          </w:p>
        </w:tc>
        <w:tc>
          <w:tcPr>
            <w:tcW w:w="2166" w:type="dxa"/>
            <w:vMerge/>
          </w:tcPr>
          <w:p w14:paraId="27996EEB" w14:textId="77777777" w:rsidR="00E17F60" w:rsidRPr="00331A17" w:rsidRDefault="00E17F60" w:rsidP="00AB3BF9">
            <w:pPr>
              <w:spacing w:line="240" w:lineRule="atLeast"/>
              <w:contextualSpacing/>
              <w:rPr>
                <w:lang w:val="uk-UA"/>
              </w:rPr>
            </w:pPr>
          </w:p>
        </w:tc>
        <w:tc>
          <w:tcPr>
            <w:tcW w:w="5528" w:type="dxa"/>
          </w:tcPr>
          <w:p w14:paraId="4440EDCF" w14:textId="77777777" w:rsidR="00E17F60" w:rsidRPr="00331A17" w:rsidRDefault="00E17F60" w:rsidP="002E3196">
            <w:pPr>
              <w:spacing w:line="240" w:lineRule="atLeast"/>
              <w:contextualSpacing/>
              <w:rPr>
                <w:lang w:val="uk-UA"/>
              </w:rPr>
            </w:pPr>
            <w:r w:rsidRPr="00AB5EFC">
              <w:rPr>
                <w:bCs/>
                <w:lang w:val="uk-UA"/>
              </w:rPr>
              <w:t>Здійснення моніторингу щодо цінової ситуації на ринку послуг та основних продовольчих товарів, дотримання вимог Законів України «Про захист прав споживачів», Правил торгівлі та Порядку заняття торгівельною діяльністю.</w:t>
            </w:r>
          </w:p>
        </w:tc>
        <w:tc>
          <w:tcPr>
            <w:tcW w:w="2693" w:type="dxa"/>
            <w:vMerge/>
          </w:tcPr>
          <w:p w14:paraId="09F00022" w14:textId="77777777" w:rsidR="00E17F60" w:rsidRPr="00331A17" w:rsidRDefault="00E17F60" w:rsidP="002E3196">
            <w:pPr>
              <w:spacing w:line="240" w:lineRule="atLeast"/>
              <w:contextualSpacing/>
              <w:rPr>
                <w:lang w:val="uk-UA"/>
              </w:rPr>
            </w:pPr>
          </w:p>
        </w:tc>
        <w:tc>
          <w:tcPr>
            <w:tcW w:w="3892" w:type="dxa"/>
          </w:tcPr>
          <w:p w14:paraId="5741DB56" w14:textId="77777777" w:rsidR="00E17F60" w:rsidRPr="00331A17" w:rsidRDefault="00E17F60" w:rsidP="002E3196">
            <w:pPr>
              <w:spacing w:line="240" w:lineRule="atLeast"/>
              <w:contextualSpacing/>
              <w:rPr>
                <w:lang w:val="uk-UA"/>
              </w:rPr>
            </w:pPr>
            <w:r w:rsidRPr="00AB5EFC">
              <w:rPr>
                <w:bCs/>
                <w:lang w:val="uk-UA"/>
              </w:rPr>
              <w:t>Аналіз цінової ситуації на ринку соціально важливих товарів та послуг. Надання суб’єктам господарювання необхідної консультативної та організаційної допомогу для створення належних умов для покращення обслуговування споживачів.</w:t>
            </w:r>
          </w:p>
        </w:tc>
      </w:tr>
      <w:tr w:rsidR="00E17F60" w14:paraId="5FEC04BF" w14:textId="77777777" w:rsidTr="00CE3FD3">
        <w:tc>
          <w:tcPr>
            <w:tcW w:w="636" w:type="dxa"/>
            <w:vMerge/>
          </w:tcPr>
          <w:p w14:paraId="4E14B9B2" w14:textId="77777777" w:rsidR="00E17F60" w:rsidRPr="00331A17" w:rsidRDefault="00E17F60" w:rsidP="00AB3BF9">
            <w:pPr>
              <w:spacing w:line="240" w:lineRule="atLeast"/>
              <w:contextualSpacing/>
              <w:jc w:val="center"/>
              <w:rPr>
                <w:lang w:val="uk-UA"/>
              </w:rPr>
            </w:pPr>
          </w:p>
        </w:tc>
        <w:tc>
          <w:tcPr>
            <w:tcW w:w="2166" w:type="dxa"/>
            <w:vMerge/>
          </w:tcPr>
          <w:p w14:paraId="0C24B0B8" w14:textId="77777777" w:rsidR="00E17F60" w:rsidRPr="00331A17" w:rsidRDefault="00E17F60" w:rsidP="00AB3BF9">
            <w:pPr>
              <w:spacing w:line="240" w:lineRule="atLeast"/>
              <w:contextualSpacing/>
              <w:rPr>
                <w:lang w:val="uk-UA"/>
              </w:rPr>
            </w:pPr>
          </w:p>
        </w:tc>
        <w:tc>
          <w:tcPr>
            <w:tcW w:w="5528" w:type="dxa"/>
          </w:tcPr>
          <w:p w14:paraId="769C2828" w14:textId="77777777" w:rsidR="00E17F60" w:rsidRPr="00331A17" w:rsidRDefault="00E17F60" w:rsidP="002E3196">
            <w:pPr>
              <w:spacing w:line="240" w:lineRule="atLeast"/>
              <w:contextualSpacing/>
              <w:rPr>
                <w:lang w:val="uk-UA"/>
              </w:rPr>
            </w:pPr>
            <w:r w:rsidRPr="00AB5EFC">
              <w:rPr>
                <w:bCs/>
                <w:lang w:val="uk-UA"/>
              </w:rPr>
              <w:t>Проведення інвентаризації діючих стаціонарних об'єктів торгівлі та сфери послуг з метою оновлення бази обліку та контролю за діяльністю суб’єктів господарської діяльності</w:t>
            </w:r>
          </w:p>
        </w:tc>
        <w:tc>
          <w:tcPr>
            <w:tcW w:w="2693" w:type="dxa"/>
            <w:vMerge/>
          </w:tcPr>
          <w:p w14:paraId="5FBD71E7" w14:textId="77777777" w:rsidR="00E17F60" w:rsidRPr="00331A17" w:rsidRDefault="00E17F60" w:rsidP="002E3196">
            <w:pPr>
              <w:spacing w:line="240" w:lineRule="atLeast"/>
              <w:contextualSpacing/>
              <w:rPr>
                <w:lang w:val="uk-UA"/>
              </w:rPr>
            </w:pPr>
          </w:p>
        </w:tc>
        <w:tc>
          <w:tcPr>
            <w:tcW w:w="3892" w:type="dxa"/>
          </w:tcPr>
          <w:p w14:paraId="01C79000" w14:textId="77777777" w:rsidR="00E17F60" w:rsidRPr="00331A17" w:rsidRDefault="00E17F60" w:rsidP="002E3196">
            <w:pPr>
              <w:spacing w:line="240" w:lineRule="atLeast"/>
              <w:contextualSpacing/>
              <w:rPr>
                <w:lang w:val="uk-UA"/>
              </w:rPr>
            </w:pPr>
            <w:r w:rsidRPr="00AB5EFC">
              <w:rPr>
                <w:bCs/>
                <w:lang w:val="uk-UA"/>
              </w:rPr>
              <w:t xml:space="preserve">Аналіз діяльності </w:t>
            </w:r>
            <w:proofErr w:type="spellStart"/>
            <w:r w:rsidRPr="00AB5EFC">
              <w:rPr>
                <w:bCs/>
                <w:lang w:val="uk-UA"/>
              </w:rPr>
              <w:t>субєктів</w:t>
            </w:r>
            <w:proofErr w:type="spellEnd"/>
            <w:r w:rsidRPr="00AB5EFC">
              <w:rPr>
                <w:bCs/>
                <w:lang w:val="uk-UA"/>
              </w:rPr>
              <w:t xml:space="preserve"> господарської діяльності</w:t>
            </w:r>
          </w:p>
        </w:tc>
      </w:tr>
      <w:tr w:rsidR="00DC6172" w:rsidRPr="00122771" w14:paraId="75A3D844" w14:textId="77777777" w:rsidTr="00CE3FD3">
        <w:tc>
          <w:tcPr>
            <w:tcW w:w="636" w:type="dxa"/>
            <w:vMerge/>
          </w:tcPr>
          <w:p w14:paraId="7C7F0ECB" w14:textId="77777777" w:rsidR="00DC6172" w:rsidRPr="00331A17" w:rsidRDefault="00DC6172" w:rsidP="00AB3BF9">
            <w:pPr>
              <w:spacing w:line="240" w:lineRule="atLeast"/>
              <w:contextualSpacing/>
              <w:jc w:val="center"/>
              <w:rPr>
                <w:lang w:val="uk-UA"/>
              </w:rPr>
            </w:pPr>
          </w:p>
        </w:tc>
        <w:tc>
          <w:tcPr>
            <w:tcW w:w="2166" w:type="dxa"/>
            <w:vMerge/>
          </w:tcPr>
          <w:p w14:paraId="316778CF" w14:textId="77777777" w:rsidR="00DC6172" w:rsidRPr="00331A17" w:rsidRDefault="00DC6172" w:rsidP="00AB3BF9">
            <w:pPr>
              <w:spacing w:line="240" w:lineRule="atLeast"/>
              <w:contextualSpacing/>
              <w:rPr>
                <w:lang w:val="uk-UA"/>
              </w:rPr>
            </w:pPr>
          </w:p>
        </w:tc>
        <w:tc>
          <w:tcPr>
            <w:tcW w:w="5528" w:type="dxa"/>
          </w:tcPr>
          <w:p w14:paraId="699268CD" w14:textId="77777777" w:rsidR="00DC6172" w:rsidRPr="00E17F60" w:rsidRDefault="00DC6172" w:rsidP="002E3196">
            <w:pPr>
              <w:spacing w:line="240" w:lineRule="atLeast"/>
              <w:contextualSpacing/>
              <w:rPr>
                <w:bCs/>
                <w:lang w:val="uk-UA"/>
              </w:rPr>
            </w:pPr>
            <w:r>
              <w:rPr>
                <w:bCs/>
                <w:lang w:val="uk-UA"/>
              </w:rPr>
              <w:t>Н</w:t>
            </w:r>
            <w:r w:rsidRPr="00FD3F44">
              <w:rPr>
                <w:bCs/>
                <w:lang w:val="uk-UA"/>
              </w:rPr>
              <w:t>адання населенню  консультацій з питань організації підприємницької діяльності, проведення семінарів, спрямованих на започаткування власної справи</w:t>
            </w:r>
            <w:r>
              <w:rPr>
                <w:bCs/>
                <w:lang w:val="uk-UA"/>
              </w:rPr>
              <w:t xml:space="preserve">, </w:t>
            </w:r>
            <w:r w:rsidRPr="00AB5EFC">
              <w:rPr>
                <w:bCs/>
                <w:lang w:val="uk-UA"/>
              </w:rPr>
              <w:t>вирішення та врегулювання проблемних питань здійснення підприємницької діяльності</w:t>
            </w:r>
          </w:p>
        </w:tc>
        <w:tc>
          <w:tcPr>
            <w:tcW w:w="2693" w:type="dxa"/>
          </w:tcPr>
          <w:p w14:paraId="30CB64E1" w14:textId="77777777" w:rsidR="00DC6172" w:rsidRPr="00331A17" w:rsidRDefault="00DC6172" w:rsidP="002E3196">
            <w:pPr>
              <w:spacing w:line="240" w:lineRule="atLeast"/>
              <w:contextualSpacing/>
              <w:rPr>
                <w:lang w:val="uk-UA"/>
              </w:rPr>
            </w:pPr>
            <w:r w:rsidRPr="00AB5EFC">
              <w:rPr>
                <w:bCs/>
                <w:lang w:val="uk-UA"/>
              </w:rPr>
              <w:t xml:space="preserve">Старокостянтинівське управління ГУ ДПС у Хмельницькій області, Старокостянтинівська міськрайонна філія Хмельницького обласного центру зайнятості, управління </w:t>
            </w:r>
            <w:r w:rsidRPr="00AB5EFC">
              <w:rPr>
                <w:bCs/>
                <w:lang w:val="uk-UA"/>
              </w:rPr>
              <w:lastRenderedPageBreak/>
              <w:t>економіки виконавчого комітету</w:t>
            </w:r>
          </w:p>
        </w:tc>
        <w:tc>
          <w:tcPr>
            <w:tcW w:w="3892" w:type="dxa"/>
          </w:tcPr>
          <w:p w14:paraId="05E9CE81" w14:textId="77777777" w:rsidR="00DC6172" w:rsidRPr="00331A17" w:rsidRDefault="00DC6172" w:rsidP="002E3196">
            <w:pPr>
              <w:spacing w:line="240" w:lineRule="atLeast"/>
              <w:contextualSpacing/>
              <w:rPr>
                <w:lang w:val="uk-UA"/>
              </w:rPr>
            </w:pPr>
            <w:r w:rsidRPr="00AB5EFC">
              <w:rPr>
                <w:bCs/>
                <w:lang w:val="uk-UA"/>
              </w:rPr>
              <w:lastRenderedPageBreak/>
              <w:t>Проведення системних консультацій з бізнесом та його громадськими об’єднаннями для вирішення та врегулювання проблемних питань здійснення підприємницької діяльності</w:t>
            </w:r>
          </w:p>
        </w:tc>
      </w:tr>
      <w:tr w:rsidR="002E3196" w14:paraId="39C05979" w14:textId="77777777" w:rsidTr="00CE3FD3">
        <w:trPr>
          <w:trHeight w:val="562"/>
        </w:trPr>
        <w:tc>
          <w:tcPr>
            <w:tcW w:w="636" w:type="dxa"/>
            <w:vMerge/>
          </w:tcPr>
          <w:p w14:paraId="29ACABC1" w14:textId="77777777" w:rsidR="002E3196" w:rsidRPr="00331A17" w:rsidRDefault="002E3196" w:rsidP="00AB3BF9">
            <w:pPr>
              <w:spacing w:line="240" w:lineRule="atLeast"/>
              <w:contextualSpacing/>
              <w:jc w:val="center"/>
              <w:rPr>
                <w:lang w:val="uk-UA"/>
              </w:rPr>
            </w:pPr>
          </w:p>
        </w:tc>
        <w:tc>
          <w:tcPr>
            <w:tcW w:w="2166" w:type="dxa"/>
            <w:vMerge/>
          </w:tcPr>
          <w:p w14:paraId="6045D91D" w14:textId="77777777" w:rsidR="002E3196" w:rsidRPr="00331A17" w:rsidRDefault="002E3196" w:rsidP="00AB3BF9">
            <w:pPr>
              <w:spacing w:line="240" w:lineRule="atLeast"/>
              <w:contextualSpacing/>
              <w:rPr>
                <w:lang w:val="uk-UA"/>
              </w:rPr>
            </w:pPr>
          </w:p>
        </w:tc>
        <w:tc>
          <w:tcPr>
            <w:tcW w:w="5528" w:type="dxa"/>
          </w:tcPr>
          <w:p w14:paraId="72A70ABE" w14:textId="77777777" w:rsidR="002E3196" w:rsidRPr="00331A17" w:rsidRDefault="002E3196" w:rsidP="002E3196">
            <w:pPr>
              <w:spacing w:line="240" w:lineRule="atLeast"/>
              <w:contextualSpacing/>
              <w:rPr>
                <w:lang w:val="uk-UA"/>
              </w:rPr>
            </w:pPr>
            <w:r w:rsidRPr="00FD3F44">
              <w:rPr>
                <w:bCs/>
                <w:lang w:val="uk-UA"/>
              </w:rPr>
              <w:t>Забезпечення надання одноразових виплат допомоги по безробіттю для зайняття підприємницькою діяльністю</w:t>
            </w:r>
          </w:p>
        </w:tc>
        <w:tc>
          <w:tcPr>
            <w:tcW w:w="2693" w:type="dxa"/>
            <w:vMerge w:val="restart"/>
          </w:tcPr>
          <w:p w14:paraId="0D5419BB" w14:textId="77777777" w:rsidR="002E3196" w:rsidRPr="00331A17" w:rsidRDefault="002E3196" w:rsidP="002E3196">
            <w:pPr>
              <w:spacing w:line="240" w:lineRule="atLeast"/>
              <w:contextualSpacing/>
              <w:rPr>
                <w:lang w:val="uk-UA"/>
              </w:rPr>
            </w:pPr>
            <w:r w:rsidRPr="00AB5EFC">
              <w:rPr>
                <w:bCs/>
                <w:lang w:val="uk-UA"/>
              </w:rPr>
              <w:t>Старокостянтинівська міськрайонна філія Хмельницького обласного центру зайнятості</w:t>
            </w:r>
          </w:p>
        </w:tc>
        <w:tc>
          <w:tcPr>
            <w:tcW w:w="3892" w:type="dxa"/>
            <w:vMerge w:val="restart"/>
          </w:tcPr>
          <w:p w14:paraId="6E6BD467" w14:textId="77777777" w:rsidR="002E3196" w:rsidRPr="00331A17" w:rsidRDefault="002E3196" w:rsidP="002E3196">
            <w:pPr>
              <w:spacing w:line="240" w:lineRule="atLeast"/>
              <w:contextualSpacing/>
              <w:rPr>
                <w:lang w:val="uk-UA"/>
              </w:rPr>
            </w:pPr>
            <w:r>
              <w:rPr>
                <w:bCs/>
                <w:lang w:val="uk-UA"/>
              </w:rPr>
              <w:t>П</w:t>
            </w:r>
            <w:r w:rsidRPr="00AB5EFC">
              <w:rPr>
                <w:bCs/>
                <w:lang w:val="uk-UA"/>
              </w:rPr>
              <w:t>ідтримка для осіб, що вирішили започаткувати власну справу</w:t>
            </w:r>
          </w:p>
        </w:tc>
      </w:tr>
      <w:tr w:rsidR="002E3196" w14:paraId="38AD12AE" w14:textId="77777777" w:rsidTr="00CE3FD3">
        <w:tc>
          <w:tcPr>
            <w:tcW w:w="636" w:type="dxa"/>
            <w:vMerge/>
          </w:tcPr>
          <w:p w14:paraId="233539B8" w14:textId="77777777" w:rsidR="002E3196" w:rsidRPr="00331A17" w:rsidRDefault="002E3196" w:rsidP="00AB3BF9">
            <w:pPr>
              <w:spacing w:line="240" w:lineRule="atLeast"/>
              <w:contextualSpacing/>
              <w:jc w:val="center"/>
              <w:rPr>
                <w:lang w:val="uk-UA"/>
              </w:rPr>
            </w:pPr>
          </w:p>
        </w:tc>
        <w:tc>
          <w:tcPr>
            <w:tcW w:w="2166" w:type="dxa"/>
            <w:vMerge/>
          </w:tcPr>
          <w:p w14:paraId="4BF41B9D" w14:textId="77777777" w:rsidR="002E3196" w:rsidRPr="00331A17" w:rsidRDefault="002E3196" w:rsidP="00AB3BF9">
            <w:pPr>
              <w:spacing w:line="240" w:lineRule="atLeast"/>
              <w:contextualSpacing/>
              <w:rPr>
                <w:lang w:val="uk-UA"/>
              </w:rPr>
            </w:pPr>
          </w:p>
        </w:tc>
        <w:tc>
          <w:tcPr>
            <w:tcW w:w="5528" w:type="dxa"/>
          </w:tcPr>
          <w:p w14:paraId="6ED432B8" w14:textId="77777777" w:rsidR="002E3196" w:rsidRPr="00331A17" w:rsidRDefault="002E3196" w:rsidP="002E3196">
            <w:pPr>
              <w:spacing w:line="240" w:lineRule="atLeast"/>
              <w:contextualSpacing/>
              <w:rPr>
                <w:lang w:val="uk-UA"/>
              </w:rPr>
            </w:pPr>
            <w:r w:rsidRPr="006B4745">
              <w:rPr>
                <w:lang w:val="uk-UA"/>
              </w:rPr>
              <w:t>Проведення профвідбору безробітних громадян для визначення їх підприємницького потенціалу</w:t>
            </w:r>
          </w:p>
        </w:tc>
        <w:tc>
          <w:tcPr>
            <w:tcW w:w="2693" w:type="dxa"/>
            <w:vMerge/>
          </w:tcPr>
          <w:p w14:paraId="5DAAB122" w14:textId="77777777" w:rsidR="002E3196" w:rsidRPr="00331A17" w:rsidRDefault="002E3196" w:rsidP="002E3196">
            <w:pPr>
              <w:spacing w:line="240" w:lineRule="atLeast"/>
              <w:contextualSpacing/>
              <w:rPr>
                <w:lang w:val="uk-UA"/>
              </w:rPr>
            </w:pPr>
          </w:p>
        </w:tc>
        <w:tc>
          <w:tcPr>
            <w:tcW w:w="3892" w:type="dxa"/>
            <w:vMerge/>
          </w:tcPr>
          <w:p w14:paraId="785A3B97" w14:textId="77777777" w:rsidR="002E3196" w:rsidRPr="00331A17" w:rsidRDefault="002E3196" w:rsidP="002E3196">
            <w:pPr>
              <w:spacing w:line="240" w:lineRule="atLeast"/>
              <w:contextualSpacing/>
              <w:rPr>
                <w:lang w:val="uk-UA"/>
              </w:rPr>
            </w:pPr>
          </w:p>
        </w:tc>
      </w:tr>
      <w:tr w:rsidR="00F22D4B" w14:paraId="7079FED1" w14:textId="77777777" w:rsidTr="00CE3FD3">
        <w:tc>
          <w:tcPr>
            <w:tcW w:w="636" w:type="dxa"/>
            <w:vMerge w:val="restart"/>
          </w:tcPr>
          <w:p w14:paraId="62B27CBE" w14:textId="77777777" w:rsidR="00F22D4B" w:rsidRPr="00331A17" w:rsidRDefault="00F22D4B" w:rsidP="0074290F">
            <w:pPr>
              <w:spacing w:line="240" w:lineRule="atLeast"/>
              <w:contextualSpacing/>
              <w:jc w:val="center"/>
              <w:rPr>
                <w:lang w:val="uk-UA"/>
              </w:rPr>
            </w:pPr>
            <w:r>
              <w:rPr>
                <w:lang w:val="uk-UA"/>
              </w:rPr>
              <w:t>1.4</w:t>
            </w:r>
          </w:p>
        </w:tc>
        <w:tc>
          <w:tcPr>
            <w:tcW w:w="2166" w:type="dxa"/>
            <w:vMerge w:val="restart"/>
          </w:tcPr>
          <w:p w14:paraId="74687590" w14:textId="77777777" w:rsidR="00F22D4B" w:rsidRPr="00331A17" w:rsidRDefault="00F22D4B" w:rsidP="0074290F">
            <w:pPr>
              <w:spacing w:line="240" w:lineRule="atLeast"/>
              <w:contextualSpacing/>
              <w:rPr>
                <w:lang w:val="uk-UA"/>
              </w:rPr>
            </w:pPr>
            <w:r w:rsidRPr="00134698">
              <w:rPr>
                <w:b/>
                <w:bCs/>
                <w:i/>
                <w:lang w:val="uk-UA"/>
              </w:rPr>
              <w:t>Розвиток аграрного сектору</w:t>
            </w:r>
          </w:p>
        </w:tc>
        <w:tc>
          <w:tcPr>
            <w:tcW w:w="5528" w:type="dxa"/>
          </w:tcPr>
          <w:p w14:paraId="66730EC5" w14:textId="77777777" w:rsidR="00F22D4B" w:rsidRPr="00331A17" w:rsidRDefault="00F22D4B" w:rsidP="002E3196">
            <w:pPr>
              <w:spacing w:line="240" w:lineRule="atLeast"/>
              <w:contextualSpacing/>
              <w:rPr>
                <w:lang w:val="uk-UA"/>
              </w:rPr>
            </w:pPr>
            <w:r w:rsidRPr="00CC36A2">
              <w:rPr>
                <w:lang w:val="uk-UA"/>
              </w:rPr>
              <w:t xml:space="preserve">Створення сприятливих умов для збільшення основних видів продукції тваринництва  та рослинництва за рахунок підвищення продуктивності сільськогосподарських тварин, запровадження нових технологій в годівлі та утриманні, впровадження сучасних </w:t>
            </w:r>
            <w:proofErr w:type="spellStart"/>
            <w:r w:rsidRPr="00CC36A2">
              <w:rPr>
                <w:lang w:val="uk-UA"/>
              </w:rPr>
              <w:t>енорго</w:t>
            </w:r>
            <w:proofErr w:type="spellEnd"/>
            <w:r w:rsidRPr="00CC36A2">
              <w:rPr>
                <w:lang w:val="uk-UA"/>
              </w:rPr>
              <w:t xml:space="preserve"> і ресурсозберігаючих технологій та ефективної структури посівних площ</w:t>
            </w:r>
          </w:p>
        </w:tc>
        <w:tc>
          <w:tcPr>
            <w:tcW w:w="2693" w:type="dxa"/>
            <w:vMerge w:val="restart"/>
          </w:tcPr>
          <w:p w14:paraId="670A8656" w14:textId="77777777" w:rsidR="00F22D4B" w:rsidRPr="00331A17" w:rsidRDefault="00F22D4B" w:rsidP="002E3196">
            <w:pPr>
              <w:spacing w:line="240" w:lineRule="atLeast"/>
              <w:contextualSpacing/>
              <w:rPr>
                <w:lang w:val="uk-UA"/>
              </w:rPr>
            </w:pPr>
            <w:r w:rsidRPr="004A75CB">
              <w:rPr>
                <w:bCs/>
                <w:lang w:val="uk-UA"/>
              </w:rPr>
              <w:t xml:space="preserve">Управління з розвитку аграрного сектору та сільських територій </w:t>
            </w:r>
            <w:r w:rsidRPr="00256DDE">
              <w:rPr>
                <w:bCs/>
                <w:lang w:val="uk-UA"/>
              </w:rPr>
              <w:t>виконавчого комітету міської ради</w:t>
            </w:r>
          </w:p>
        </w:tc>
        <w:tc>
          <w:tcPr>
            <w:tcW w:w="3892" w:type="dxa"/>
          </w:tcPr>
          <w:p w14:paraId="19D08B3A" w14:textId="77777777" w:rsidR="00F22D4B" w:rsidRPr="00331A17" w:rsidRDefault="00F22D4B" w:rsidP="002E3196">
            <w:pPr>
              <w:spacing w:line="240" w:lineRule="atLeast"/>
              <w:contextualSpacing/>
              <w:rPr>
                <w:lang w:val="uk-UA"/>
              </w:rPr>
            </w:pPr>
            <w:r>
              <w:rPr>
                <w:bCs/>
                <w:lang w:val="uk-UA"/>
              </w:rPr>
              <w:t>З</w:t>
            </w:r>
            <w:r w:rsidRPr="004A75CB">
              <w:rPr>
                <w:bCs/>
                <w:lang w:val="uk-UA"/>
              </w:rPr>
              <w:t>більш</w:t>
            </w:r>
            <w:r>
              <w:rPr>
                <w:bCs/>
                <w:lang w:val="uk-UA"/>
              </w:rPr>
              <w:t xml:space="preserve">ення обсягів виробництва </w:t>
            </w:r>
            <w:r w:rsidRPr="004A75CB">
              <w:rPr>
                <w:bCs/>
                <w:lang w:val="uk-UA"/>
              </w:rPr>
              <w:t xml:space="preserve"> сільськогосподарської продукції</w:t>
            </w:r>
          </w:p>
        </w:tc>
      </w:tr>
      <w:tr w:rsidR="00F22D4B" w14:paraId="63A7BBA8" w14:textId="77777777" w:rsidTr="00CE3FD3">
        <w:tc>
          <w:tcPr>
            <w:tcW w:w="636" w:type="dxa"/>
            <w:vMerge/>
          </w:tcPr>
          <w:p w14:paraId="13319476" w14:textId="77777777" w:rsidR="00F22D4B" w:rsidRPr="00331A17" w:rsidRDefault="00F22D4B" w:rsidP="0074290F">
            <w:pPr>
              <w:spacing w:line="240" w:lineRule="atLeast"/>
              <w:contextualSpacing/>
              <w:jc w:val="center"/>
              <w:rPr>
                <w:lang w:val="uk-UA"/>
              </w:rPr>
            </w:pPr>
          </w:p>
        </w:tc>
        <w:tc>
          <w:tcPr>
            <w:tcW w:w="2166" w:type="dxa"/>
            <w:vMerge/>
          </w:tcPr>
          <w:p w14:paraId="70192225" w14:textId="77777777" w:rsidR="00F22D4B" w:rsidRPr="00331A17" w:rsidRDefault="00F22D4B" w:rsidP="0074290F">
            <w:pPr>
              <w:spacing w:line="240" w:lineRule="atLeast"/>
              <w:contextualSpacing/>
              <w:rPr>
                <w:lang w:val="uk-UA"/>
              </w:rPr>
            </w:pPr>
          </w:p>
        </w:tc>
        <w:tc>
          <w:tcPr>
            <w:tcW w:w="5528" w:type="dxa"/>
          </w:tcPr>
          <w:p w14:paraId="0F3FD6E3" w14:textId="77777777" w:rsidR="00F22D4B" w:rsidRPr="00331A17" w:rsidRDefault="00F22D4B" w:rsidP="002E3196">
            <w:pPr>
              <w:spacing w:line="240" w:lineRule="atLeast"/>
              <w:contextualSpacing/>
              <w:rPr>
                <w:lang w:val="uk-UA"/>
              </w:rPr>
            </w:pPr>
            <w:r w:rsidRPr="00ED35B5">
              <w:rPr>
                <w:lang w:val="uk-UA"/>
              </w:rPr>
              <w:t>Поліпшення матеріально-технічної бази особистих господарств населення, малих фермерських господарств, сімейних ферм, сільськогосподарських обслуговуючих кооперативів за рахунок коштів державного та обласного бюджетів (компенсація вартості придбаної сільськогосподарської техніки, доїльного та холодильного обладнання, відшкодування за посів зернових культур тощо)</w:t>
            </w:r>
          </w:p>
        </w:tc>
        <w:tc>
          <w:tcPr>
            <w:tcW w:w="2693" w:type="dxa"/>
            <w:vMerge/>
          </w:tcPr>
          <w:p w14:paraId="1F23763E" w14:textId="77777777" w:rsidR="00F22D4B" w:rsidRPr="00331A17" w:rsidRDefault="00F22D4B" w:rsidP="002E3196">
            <w:pPr>
              <w:spacing w:line="240" w:lineRule="atLeast"/>
              <w:contextualSpacing/>
              <w:rPr>
                <w:lang w:val="uk-UA"/>
              </w:rPr>
            </w:pPr>
          </w:p>
        </w:tc>
        <w:tc>
          <w:tcPr>
            <w:tcW w:w="3892" w:type="dxa"/>
          </w:tcPr>
          <w:p w14:paraId="2E7BEFB5" w14:textId="77777777" w:rsidR="00F22D4B" w:rsidRPr="00331A17" w:rsidRDefault="00F22D4B" w:rsidP="002E3196">
            <w:pPr>
              <w:spacing w:line="240" w:lineRule="atLeast"/>
              <w:contextualSpacing/>
              <w:rPr>
                <w:lang w:val="uk-UA"/>
              </w:rPr>
            </w:pPr>
            <w:r w:rsidRPr="00ED35B5">
              <w:rPr>
                <w:lang w:val="uk-UA"/>
              </w:rPr>
              <w:t>Збільшення рівня доходів особистих селянських господарств та  стимулювання підприємництва</w:t>
            </w:r>
          </w:p>
        </w:tc>
      </w:tr>
      <w:tr w:rsidR="00F22D4B" w14:paraId="0017E030" w14:textId="77777777" w:rsidTr="00CE3FD3">
        <w:tc>
          <w:tcPr>
            <w:tcW w:w="636" w:type="dxa"/>
            <w:vMerge/>
          </w:tcPr>
          <w:p w14:paraId="34D7121F" w14:textId="77777777" w:rsidR="00F22D4B" w:rsidRPr="00331A17" w:rsidRDefault="00F22D4B" w:rsidP="0074290F">
            <w:pPr>
              <w:spacing w:line="240" w:lineRule="atLeast"/>
              <w:contextualSpacing/>
              <w:jc w:val="center"/>
              <w:rPr>
                <w:lang w:val="uk-UA"/>
              </w:rPr>
            </w:pPr>
          </w:p>
        </w:tc>
        <w:tc>
          <w:tcPr>
            <w:tcW w:w="2166" w:type="dxa"/>
            <w:vMerge/>
          </w:tcPr>
          <w:p w14:paraId="39DEECEE" w14:textId="77777777" w:rsidR="00F22D4B" w:rsidRPr="00331A17" w:rsidRDefault="00F22D4B" w:rsidP="0074290F">
            <w:pPr>
              <w:spacing w:line="240" w:lineRule="atLeast"/>
              <w:contextualSpacing/>
              <w:rPr>
                <w:lang w:val="uk-UA"/>
              </w:rPr>
            </w:pPr>
          </w:p>
        </w:tc>
        <w:tc>
          <w:tcPr>
            <w:tcW w:w="5528" w:type="dxa"/>
          </w:tcPr>
          <w:p w14:paraId="38342CBF" w14:textId="77777777" w:rsidR="00F22D4B" w:rsidRPr="00331A17" w:rsidRDefault="00F22D4B" w:rsidP="002E3196">
            <w:pPr>
              <w:spacing w:line="240" w:lineRule="atLeast"/>
              <w:contextualSpacing/>
              <w:rPr>
                <w:lang w:val="uk-UA"/>
              </w:rPr>
            </w:pPr>
            <w:r w:rsidRPr="00ED35B5">
              <w:rPr>
                <w:lang w:val="uk-UA"/>
              </w:rPr>
              <w:t>Створення сімейних ферм, сільськогосподарських обслуговуючих кооперативів та підтримка фермерських і особистих селянських господарств з виробництва, переробки та збуту сільськогосподарської продукції</w:t>
            </w:r>
          </w:p>
        </w:tc>
        <w:tc>
          <w:tcPr>
            <w:tcW w:w="2693" w:type="dxa"/>
            <w:vMerge/>
          </w:tcPr>
          <w:p w14:paraId="44A55D66" w14:textId="77777777" w:rsidR="00F22D4B" w:rsidRPr="00331A17" w:rsidRDefault="00F22D4B" w:rsidP="002E3196">
            <w:pPr>
              <w:spacing w:line="240" w:lineRule="atLeast"/>
              <w:contextualSpacing/>
              <w:rPr>
                <w:lang w:val="uk-UA"/>
              </w:rPr>
            </w:pPr>
          </w:p>
        </w:tc>
        <w:tc>
          <w:tcPr>
            <w:tcW w:w="3892" w:type="dxa"/>
            <w:vMerge w:val="restart"/>
          </w:tcPr>
          <w:p w14:paraId="16FCECDF" w14:textId="77777777" w:rsidR="00F22D4B" w:rsidRPr="00331A17" w:rsidRDefault="00F22D4B" w:rsidP="002E3196">
            <w:pPr>
              <w:spacing w:line="240" w:lineRule="atLeast"/>
              <w:contextualSpacing/>
              <w:rPr>
                <w:lang w:val="uk-UA"/>
              </w:rPr>
            </w:pPr>
            <w:r w:rsidRPr="00ED35B5">
              <w:rPr>
                <w:lang w:val="uk-UA"/>
              </w:rPr>
              <w:t xml:space="preserve">Підвищення конкурентоздатності  малого та середнього аграрного бізнесу в </w:t>
            </w:r>
            <w:proofErr w:type="spellStart"/>
            <w:r w:rsidRPr="00ED35B5">
              <w:rPr>
                <w:lang w:val="uk-UA"/>
              </w:rPr>
              <w:t>старостинських</w:t>
            </w:r>
            <w:proofErr w:type="spellEnd"/>
            <w:r w:rsidRPr="00ED35B5">
              <w:rPr>
                <w:lang w:val="uk-UA"/>
              </w:rPr>
              <w:t xml:space="preserve"> округах громади</w:t>
            </w:r>
          </w:p>
        </w:tc>
      </w:tr>
      <w:tr w:rsidR="00F22D4B" w:rsidRPr="00122771" w14:paraId="1107FF19" w14:textId="77777777" w:rsidTr="00CE3FD3">
        <w:tc>
          <w:tcPr>
            <w:tcW w:w="636" w:type="dxa"/>
            <w:vMerge/>
          </w:tcPr>
          <w:p w14:paraId="2F003541" w14:textId="77777777" w:rsidR="00F22D4B" w:rsidRPr="00331A17" w:rsidRDefault="00F22D4B" w:rsidP="0074290F">
            <w:pPr>
              <w:spacing w:line="240" w:lineRule="atLeast"/>
              <w:contextualSpacing/>
              <w:jc w:val="center"/>
              <w:rPr>
                <w:lang w:val="uk-UA"/>
              </w:rPr>
            </w:pPr>
          </w:p>
        </w:tc>
        <w:tc>
          <w:tcPr>
            <w:tcW w:w="2166" w:type="dxa"/>
            <w:vMerge/>
          </w:tcPr>
          <w:p w14:paraId="3607D1B6" w14:textId="77777777" w:rsidR="00F22D4B" w:rsidRPr="00331A17" w:rsidRDefault="00F22D4B" w:rsidP="0074290F">
            <w:pPr>
              <w:spacing w:line="240" w:lineRule="atLeast"/>
              <w:contextualSpacing/>
              <w:rPr>
                <w:lang w:val="uk-UA"/>
              </w:rPr>
            </w:pPr>
          </w:p>
        </w:tc>
        <w:tc>
          <w:tcPr>
            <w:tcW w:w="5528" w:type="dxa"/>
          </w:tcPr>
          <w:p w14:paraId="65050516" w14:textId="19900209" w:rsidR="00F22D4B" w:rsidRPr="00331A17" w:rsidRDefault="00F22D4B" w:rsidP="002E3196">
            <w:pPr>
              <w:spacing w:line="240" w:lineRule="atLeast"/>
              <w:contextualSpacing/>
              <w:rPr>
                <w:lang w:val="uk-UA"/>
              </w:rPr>
            </w:pPr>
            <w:r w:rsidRPr="00ED35B5">
              <w:rPr>
                <w:lang w:val="uk-UA"/>
              </w:rPr>
              <w:t xml:space="preserve">Спільно з керівниками агроформувань різних форм власності сприяти залученню інвестицій, в </w:t>
            </w:r>
            <w:proofErr w:type="spellStart"/>
            <w:r w:rsidRPr="00ED35B5">
              <w:rPr>
                <w:lang w:val="uk-UA"/>
              </w:rPr>
              <w:t>т.ч</w:t>
            </w:r>
            <w:proofErr w:type="spellEnd"/>
            <w:r w:rsidRPr="00ED35B5">
              <w:rPr>
                <w:lang w:val="uk-UA"/>
              </w:rPr>
              <w:t xml:space="preserve">. іноземних інвестицій, грантів, кредитних ресурсів в </w:t>
            </w:r>
            <w:proofErr w:type="spellStart"/>
            <w:r w:rsidRPr="00ED35B5">
              <w:rPr>
                <w:lang w:val="uk-UA"/>
              </w:rPr>
              <w:t>про</w:t>
            </w:r>
            <w:r w:rsidR="001F0B1E">
              <w:rPr>
                <w:lang w:val="uk-UA"/>
              </w:rPr>
              <w:t>є</w:t>
            </w:r>
            <w:r w:rsidRPr="00ED35B5">
              <w:rPr>
                <w:lang w:val="uk-UA"/>
              </w:rPr>
              <w:t>кти</w:t>
            </w:r>
            <w:proofErr w:type="spellEnd"/>
            <w:r w:rsidRPr="00ED35B5">
              <w:rPr>
                <w:lang w:val="uk-UA"/>
              </w:rPr>
              <w:t xml:space="preserve"> будівництва та реконструкції аграрного </w:t>
            </w:r>
            <w:r w:rsidRPr="00ED35B5">
              <w:rPr>
                <w:lang w:val="uk-UA"/>
              </w:rPr>
              <w:lastRenderedPageBreak/>
              <w:t>бізнесу в громаді</w:t>
            </w:r>
          </w:p>
        </w:tc>
        <w:tc>
          <w:tcPr>
            <w:tcW w:w="2693" w:type="dxa"/>
            <w:vMerge/>
          </w:tcPr>
          <w:p w14:paraId="0CA11242" w14:textId="77777777" w:rsidR="00F22D4B" w:rsidRPr="00331A17" w:rsidRDefault="00F22D4B" w:rsidP="002E3196">
            <w:pPr>
              <w:spacing w:line="240" w:lineRule="atLeast"/>
              <w:contextualSpacing/>
              <w:rPr>
                <w:lang w:val="uk-UA"/>
              </w:rPr>
            </w:pPr>
          </w:p>
        </w:tc>
        <w:tc>
          <w:tcPr>
            <w:tcW w:w="3892" w:type="dxa"/>
            <w:vMerge/>
          </w:tcPr>
          <w:p w14:paraId="1A462BB8" w14:textId="77777777" w:rsidR="00F22D4B" w:rsidRPr="00331A17" w:rsidRDefault="00F22D4B" w:rsidP="002E3196">
            <w:pPr>
              <w:spacing w:line="240" w:lineRule="atLeast"/>
              <w:contextualSpacing/>
              <w:rPr>
                <w:lang w:val="uk-UA"/>
              </w:rPr>
            </w:pPr>
          </w:p>
        </w:tc>
      </w:tr>
      <w:tr w:rsidR="00F22D4B" w14:paraId="22B39297" w14:textId="77777777" w:rsidTr="00CE3FD3">
        <w:tc>
          <w:tcPr>
            <w:tcW w:w="636" w:type="dxa"/>
            <w:vMerge/>
          </w:tcPr>
          <w:p w14:paraId="7AD21FF8" w14:textId="77777777" w:rsidR="00F22D4B" w:rsidRPr="00331A17" w:rsidRDefault="00F22D4B" w:rsidP="0074290F">
            <w:pPr>
              <w:spacing w:line="240" w:lineRule="atLeast"/>
              <w:contextualSpacing/>
              <w:jc w:val="center"/>
              <w:rPr>
                <w:lang w:val="uk-UA"/>
              </w:rPr>
            </w:pPr>
          </w:p>
        </w:tc>
        <w:tc>
          <w:tcPr>
            <w:tcW w:w="2166" w:type="dxa"/>
            <w:vMerge/>
          </w:tcPr>
          <w:p w14:paraId="6A216EA4" w14:textId="77777777" w:rsidR="00F22D4B" w:rsidRPr="00331A17" w:rsidRDefault="00F22D4B" w:rsidP="0074290F">
            <w:pPr>
              <w:spacing w:line="240" w:lineRule="atLeast"/>
              <w:contextualSpacing/>
              <w:rPr>
                <w:lang w:val="uk-UA"/>
              </w:rPr>
            </w:pPr>
          </w:p>
        </w:tc>
        <w:tc>
          <w:tcPr>
            <w:tcW w:w="5528" w:type="dxa"/>
          </w:tcPr>
          <w:p w14:paraId="1F9E8C08" w14:textId="77777777" w:rsidR="00F22D4B" w:rsidRPr="00331A17" w:rsidRDefault="00F22D4B" w:rsidP="002E3196">
            <w:pPr>
              <w:spacing w:line="240" w:lineRule="atLeast"/>
              <w:contextualSpacing/>
              <w:rPr>
                <w:lang w:val="uk-UA"/>
              </w:rPr>
            </w:pPr>
            <w:r w:rsidRPr="00F22D4B">
              <w:rPr>
                <w:lang w:val="uk-UA"/>
              </w:rPr>
              <w:t>Сприяння розвитку ринку екологічних та органічних продуктів, збільшення ефективності виробництва та переробки органічної продукції</w:t>
            </w:r>
          </w:p>
        </w:tc>
        <w:tc>
          <w:tcPr>
            <w:tcW w:w="2693" w:type="dxa"/>
            <w:vMerge/>
          </w:tcPr>
          <w:p w14:paraId="206ECB73" w14:textId="77777777" w:rsidR="00F22D4B" w:rsidRPr="00331A17" w:rsidRDefault="00F22D4B" w:rsidP="002E3196">
            <w:pPr>
              <w:spacing w:line="240" w:lineRule="atLeast"/>
              <w:contextualSpacing/>
              <w:rPr>
                <w:lang w:val="uk-UA"/>
              </w:rPr>
            </w:pPr>
          </w:p>
        </w:tc>
        <w:tc>
          <w:tcPr>
            <w:tcW w:w="3892" w:type="dxa"/>
          </w:tcPr>
          <w:p w14:paraId="557FCBA0" w14:textId="77777777" w:rsidR="00F22D4B" w:rsidRPr="00331A17" w:rsidRDefault="00F22D4B" w:rsidP="002E3196">
            <w:pPr>
              <w:spacing w:line="240" w:lineRule="atLeast"/>
              <w:contextualSpacing/>
              <w:rPr>
                <w:lang w:val="uk-UA"/>
              </w:rPr>
            </w:pPr>
            <w:r w:rsidRPr="00F22D4B">
              <w:rPr>
                <w:lang w:val="uk-UA"/>
              </w:rPr>
              <w:t>Розширення площі виробництва органічної продукції та сировини</w:t>
            </w:r>
          </w:p>
        </w:tc>
      </w:tr>
      <w:tr w:rsidR="002E3196" w14:paraId="2BF99B5B" w14:textId="77777777" w:rsidTr="00CE3FD3">
        <w:tc>
          <w:tcPr>
            <w:tcW w:w="636" w:type="dxa"/>
            <w:vMerge w:val="restart"/>
          </w:tcPr>
          <w:p w14:paraId="5E0B800C" w14:textId="77777777" w:rsidR="002E3196" w:rsidRPr="00331A17" w:rsidRDefault="002E3196" w:rsidP="00D234FD">
            <w:pPr>
              <w:spacing w:line="240" w:lineRule="atLeast"/>
              <w:contextualSpacing/>
              <w:jc w:val="center"/>
              <w:rPr>
                <w:lang w:val="uk-UA"/>
              </w:rPr>
            </w:pPr>
            <w:r>
              <w:rPr>
                <w:lang w:val="uk-UA"/>
              </w:rPr>
              <w:t>1.5</w:t>
            </w:r>
          </w:p>
        </w:tc>
        <w:tc>
          <w:tcPr>
            <w:tcW w:w="2166" w:type="dxa"/>
            <w:vMerge w:val="restart"/>
          </w:tcPr>
          <w:p w14:paraId="7A3C3A5A" w14:textId="77777777" w:rsidR="002E3196" w:rsidRPr="00331A17" w:rsidRDefault="002E3196" w:rsidP="00D234FD">
            <w:pPr>
              <w:spacing w:line="240" w:lineRule="atLeast"/>
              <w:contextualSpacing/>
              <w:rPr>
                <w:lang w:val="uk-UA"/>
              </w:rPr>
            </w:pPr>
            <w:proofErr w:type="spellStart"/>
            <w:r w:rsidRPr="009D53A0">
              <w:rPr>
                <w:b/>
                <w:i/>
              </w:rPr>
              <w:t>Підвищення</w:t>
            </w:r>
            <w:proofErr w:type="spellEnd"/>
            <w:r w:rsidRPr="009D53A0">
              <w:rPr>
                <w:b/>
                <w:i/>
              </w:rPr>
              <w:t xml:space="preserve"> </w:t>
            </w:r>
            <w:proofErr w:type="spellStart"/>
            <w:r w:rsidRPr="009D53A0">
              <w:rPr>
                <w:b/>
                <w:i/>
              </w:rPr>
              <w:t>фінансової</w:t>
            </w:r>
            <w:proofErr w:type="spellEnd"/>
            <w:r w:rsidRPr="009D53A0">
              <w:rPr>
                <w:b/>
                <w:i/>
              </w:rPr>
              <w:t xml:space="preserve"> </w:t>
            </w:r>
            <w:proofErr w:type="spellStart"/>
            <w:r w:rsidRPr="009D53A0">
              <w:rPr>
                <w:b/>
                <w:i/>
              </w:rPr>
              <w:t>незалежності</w:t>
            </w:r>
            <w:proofErr w:type="spellEnd"/>
            <w:r w:rsidRPr="009D53A0">
              <w:rPr>
                <w:b/>
                <w:i/>
              </w:rPr>
              <w:t xml:space="preserve"> </w:t>
            </w:r>
            <w:proofErr w:type="spellStart"/>
            <w:r w:rsidRPr="009D53A0">
              <w:rPr>
                <w:b/>
                <w:i/>
              </w:rPr>
              <w:t>міського</w:t>
            </w:r>
            <w:proofErr w:type="spellEnd"/>
            <w:r w:rsidRPr="009D53A0">
              <w:rPr>
                <w:b/>
                <w:i/>
              </w:rPr>
              <w:t xml:space="preserve"> бюджету та </w:t>
            </w:r>
            <w:proofErr w:type="spellStart"/>
            <w:r w:rsidRPr="009D53A0">
              <w:rPr>
                <w:b/>
                <w:i/>
              </w:rPr>
              <w:t>ефективності</w:t>
            </w:r>
            <w:proofErr w:type="spellEnd"/>
            <w:r w:rsidRPr="009D53A0">
              <w:rPr>
                <w:b/>
                <w:i/>
              </w:rPr>
              <w:t xml:space="preserve"> </w:t>
            </w:r>
            <w:proofErr w:type="spellStart"/>
            <w:r w:rsidRPr="009D53A0">
              <w:rPr>
                <w:b/>
                <w:i/>
              </w:rPr>
              <w:t>використання</w:t>
            </w:r>
            <w:proofErr w:type="spellEnd"/>
            <w:r w:rsidRPr="009D53A0">
              <w:rPr>
                <w:b/>
                <w:i/>
              </w:rPr>
              <w:t xml:space="preserve"> </w:t>
            </w:r>
            <w:proofErr w:type="spellStart"/>
            <w:r w:rsidRPr="009D53A0">
              <w:rPr>
                <w:b/>
                <w:i/>
              </w:rPr>
              <w:t>бюджетних</w:t>
            </w:r>
            <w:proofErr w:type="spellEnd"/>
            <w:r w:rsidRPr="009D53A0">
              <w:rPr>
                <w:b/>
                <w:i/>
              </w:rPr>
              <w:t xml:space="preserve"> </w:t>
            </w:r>
            <w:proofErr w:type="spellStart"/>
            <w:r w:rsidRPr="009D53A0">
              <w:rPr>
                <w:b/>
                <w:i/>
              </w:rPr>
              <w:t>коштів</w:t>
            </w:r>
            <w:proofErr w:type="spellEnd"/>
          </w:p>
        </w:tc>
        <w:tc>
          <w:tcPr>
            <w:tcW w:w="5528" w:type="dxa"/>
          </w:tcPr>
          <w:p w14:paraId="73978168" w14:textId="77777777" w:rsidR="002E3196" w:rsidRPr="00F22D4B" w:rsidRDefault="002E3196" w:rsidP="002E3196">
            <w:pPr>
              <w:spacing w:line="240" w:lineRule="atLeast"/>
              <w:contextualSpacing/>
              <w:rPr>
                <w:lang w:val="uk-UA"/>
              </w:rPr>
            </w:pPr>
            <w:r>
              <w:rPr>
                <w:lang w:val="uk-UA"/>
              </w:rPr>
              <w:t>А</w:t>
            </w:r>
            <w:r w:rsidRPr="0064284F">
              <w:rPr>
                <w:lang w:val="uk-UA"/>
              </w:rPr>
              <w:t>наліз повноти надходження податків, зборів та обов</w:t>
            </w:r>
            <w:r>
              <w:rPr>
                <w:lang w:val="uk-UA"/>
              </w:rPr>
              <w:t>’</w:t>
            </w:r>
            <w:r w:rsidRPr="0064284F">
              <w:rPr>
                <w:lang w:val="uk-UA"/>
              </w:rPr>
              <w:t>язкових платежів до бюджету міської територіальної громади</w:t>
            </w:r>
          </w:p>
        </w:tc>
        <w:tc>
          <w:tcPr>
            <w:tcW w:w="2693" w:type="dxa"/>
          </w:tcPr>
          <w:p w14:paraId="164C7695" w14:textId="77777777" w:rsidR="002E3196" w:rsidRPr="00331A17" w:rsidRDefault="002E3196" w:rsidP="002E3196">
            <w:pPr>
              <w:spacing w:line="240" w:lineRule="atLeast"/>
              <w:contextualSpacing/>
              <w:rPr>
                <w:lang w:val="uk-UA"/>
              </w:rPr>
            </w:pPr>
            <w:r w:rsidRPr="00AB5EFC">
              <w:rPr>
                <w:lang w:val="uk-UA"/>
              </w:rPr>
              <w:t>Фінансове управління виконавчого комітету міської ради</w:t>
            </w:r>
          </w:p>
        </w:tc>
        <w:tc>
          <w:tcPr>
            <w:tcW w:w="3892" w:type="dxa"/>
          </w:tcPr>
          <w:p w14:paraId="0E6DF917" w14:textId="77777777" w:rsidR="002E3196" w:rsidRPr="00F22D4B" w:rsidRDefault="002E3196" w:rsidP="002E3196">
            <w:pPr>
              <w:spacing w:line="240" w:lineRule="atLeast"/>
              <w:contextualSpacing/>
              <w:rPr>
                <w:lang w:val="uk-UA"/>
              </w:rPr>
            </w:pPr>
            <w:r>
              <w:t xml:space="preserve">Стан </w:t>
            </w:r>
            <w:proofErr w:type="spellStart"/>
            <w:r>
              <w:t>виконання</w:t>
            </w:r>
            <w:proofErr w:type="spellEnd"/>
            <w:r>
              <w:t xml:space="preserve"> </w:t>
            </w:r>
            <w:proofErr w:type="spellStart"/>
            <w:r>
              <w:t>планових</w:t>
            </w:r>
            <w:proofErr w:type="spellEnd"/>
            <w:r>
              <w:t xml:space="preserve"> </w:t>
            </w:r>
            <w:proofErr w:type="spellStart"/>
            <w:r>
              <w:t>показників</w:t>
            </w:r>
            <w:proofErr w:type="spellEnd"/>
            <w:r>
              <w:t xml:space="preserve"> бюджету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у 202</w:t>
            </w:r>
            <w:r>
              <w:rPr>
                <w:lang w:val="uk-UA"/>
              </w:rPr>
              <w:t>2</w:t>
            </w:r>
            <w:r>
              <w:t xml:space="preserve"> </w:t>
            </w:r>
            <w:proofErr w:type="spellStart"/>
            <w:r>
              <w:t>році</w:t>
            </w:r>
            <w:proofErr w:type="spellEnd"/>
          </w:p>
        </w:tc>
      </w:tr>
      <w:tr w:rsidR="002E3196" w14:paraId="4F3A7820" w14:textId="77777777" w:rsidTr="00CE3FD3">
        <w:tc>
          <w:tcPr>
            <w:tcW w:w="636" w:type="dxa"/>
            <w:vMerge/>
          </w:tcPr>
          <w:p w14:paraId="21C9CE26" w14:textId="77777777" w:rsidR="002E3196" w:rsidRPr="00331A17" w:rsidRDefault="002E3196" w:rsidP="0064284F">
            <w:pPr>
              <w:spacing w:line="240" w:lineRule="atLeast"/>
              <w:contextualSpacing/>
              <w:jc w:val="center"/>
              <w:rPr>
                <w:lang w:val="uk-UA"/>
              </w:rPr>
            </w:pPr>
          </w:p>
        </w:tc>
        <w:tc>
          <w:tcPr>
            <w:tcW w:w="2166" w:type="dxa"/>
            <w:vMerge/>
          </w:tcPr>
          <w:p w14:paraId="55F64459" w14:textId="77777777" w:rsidR="002E3196" w:rsidRPr="00331A17" w:rsidRDefault="002E3196" w:rsidP="0064284F">
            <w:pPr>
              <w:spacing w:line="240" w:lineRule="atLeast"/>
              <w:contextualSpacing/>
              <w:rPr>
                <w:lang w:val="uk-UA"/>
              </w:rPr>
            </w:pPr>
          </w:p>
        </w:tc>
        <w:tc>
          <w:tcPr>
            <w:tcW w:w="5528" w:type="dxa"/>
          </w:tcPr>
          <w:p w14:paraId="63A8DB2E" w14:textId="77777777" w:rsidR="002E3196" w:rsidRPr="00F22D4B" w:rsidRDefault="002E3196" w:rsidP="002E3196">
            <w:pPr>
              <w:spacing w:line="240" w:lineRule="atLeast"/>
              <w:contextualSpacing/>
              <w:rPr>
                <w:lang w:val="uk-UA"/>
              </w:rPr>
            </w:pPr>
            <w:r>
              <w:rPr>
                <w:lang w:val="uk-UA"/>
              </w:rPr>
              <w:t>К</w:t>
            </w:r>
            <w:r w:rsidRPr="00C057A7">
              <w:rPr>
                <w:lang w:val="uk-UA"/>
              </w:rPr>
              <w:t>онтроль за діяльністю суб'єктів господарювання, що мають значні валові доходи, але офіційно виплачують заробітну плату на рівні або менше законодавчо встановленого мінімуму</w:t>
            </w:r>
          </w:p>
        </w:tc>
        <w:tc>
          <w:tcPr>
            <w:tcW w:w="2693" w:type="dxa"/>
          </w:tcPr>
          <w:p w14:paraId="5FED4D2C" w14:textId="77777777" w:rsidR="002E3196" w:rsidRPr="00331A17" w:rsidRDefault="002E3196" w:rsidP="002E3196">
            <w:pPr>
              <w:spacing w:line="240" w:lineRule="atLeast"/>
              <w:contextualSpacing/>
              <w:rPr>
                <w:lang w:val="uk-UA"/>
              </w:rPr>
            </w:pPr>
            <w:r w:rsidRPr="00AB5EFC">
              <w:rPr>
                <w:lang w:val="uk-UA"/>
              </w:rPr>
              <w:t xml:space="preserve">Управління економіки та управління соціального захисту населення виконавчого комітету міської ради </w:t>
            </w:r>
          </w:p>
        </w:tc>
        <w:tc>
          <w:tcPr>
            <w:tcW w:w="3892" w:type="dxa"/>
          </w:tcPr>
          <w:p w14:paraId="2DB68C8B" w14:textId="77777777" w:rsidR="002E3196" w:rsidRPr="00F22D4B" w:rsidRDefault="002E3196" w:rsidP="002E3196">
            <w:pPr>
              <w:spacing w:line="240" w:lineRule="atLeast"/>
              <w:contextualSpacing/>
              <w:rPr>
                <w:lang w:val="uk-UA"/>
              </w:rPr>
            </w:pPr>
            <w:proofErr w:type="spellStart"/>
            <w:r>
              <w:t>Збільшення</w:t>
            </w:r>
            <w:proofErr w:type="spellEnd"/>
            <w:r>
              <w:t xml:space="preserve"> </w:t>
            </w:r>
            <w:proofErr w:type="spellStart"/>
            <w:r>
              <w:t>розміру</w:t>
            </w:r>
            <w:proofErr w:type="spellEnd"/>
            <w:r>
              <w:t xml:space="preserve"> </w:t>
            </w:r>
            <w:proofErr w:type="spellStart"/>
            <w:r>
              <w:t>заробітної</w:t>
            </w:r>
            <w:proofErr w:type="spellEnd"/>
            <w:r>
              <w:t xml:space="preserve"> плати </w:t>
            </w:r>
            <w:proofErr w:type="spellStart"/>
            <w:r>
              <w:t>найманим</w:t>
            </w:r>
            <w:proofErr w:type="spellEnd"/>
            <w:r>
              <w:t xml:space="preserve"> </w:t>
            </w:r>
            <w:proofErr w:type="spellStart"/>
            <w:r>
              <w:t>працівникам</w:t>
            </w:r>
            <w:proofErr w:type="spellEnd"/>
            <w:r>
              <w:t xml:space="preserve"> та </w:t>
            </w:r>
            <w:proofErr w:type="spellStart"/>
            <w:r>
              <w:t>збільшення</w:t>
            </w:r>
            <w:proofErr w:type="spellEnd"/>
            <w:r>
              <w:t xml:space="preserve"> сум </w:t>
            </w:r>
            <w:proofErr w:type="spellStart"/>
            <w:r>
              <w:t>перерахування</w:t>
            </w:r>
            <w:proofErr w:type="spellEnd"/>
            <w:r>
              <w:t xml:space="preserve"> </w:t>
            </w:r>
            <w:proofErr w:type="gramStart"/>
            <w:r>
              <w:t>до бюджету</w:t>
            </w:r>
            <w:proofErr w:type="gram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податку</w:t>
            </w:r>
            <w:proofErr w:type="spellEnd"/>
            <w:r>
              <w:t xml:space="preserve"> на доходи </w:t>
            </w:r>
            <w:proofErr w:type="spellStart"/>
            <w:r>
              <w:t>фізичних</w:t>
            </w:r>
            <w:proofErr w:type="spellEnd"/>
            <w:r>
              <w:t xml:space="preserve"> </w:t>
            </w:r>
            <w:proofErr w:type="spellStart"/>
            <w:r>
              <w:t>осіб</w:t>
            </w:r>
            <w:proofErr w:type="spellEnd"/>
          </w:p>
        </w:tc>
      </w:tr>
      <w:tr w:rsidR="002E3196" w14:paraId="79326F00" w14:textId="77777777" w:rsidTr="00CE3FD3">
        <w:tc>
          <w:tcPr>
            <w:tcW w:w="636" w:type="dxa"/>
            <w:vMerge/>
          </w:tcPr>
          <w:p w14:paraId="111F5658" w14:textId="77777777" w:rsidR="002E3196" w:rsidRPr="00331A17" w:rsidRDefault="002E3196" w:rsidP="0064284F">
            <w:pPr>
              <w:spacing w:line="240" w:lineRule="atLeast"/>
              <w:contextualSpacing/>
              <w:jc w:val="center"/>
              <w:rPr>
                <w:lang w:val="uk-UA"/>
              </w:rPr>
            </w:pPr>
          </w:p>
        </w:tc>
        <w:tc>
          <w:tcPr>
            <w:tcW w:w="2166" w:type="dxa"/>
            <w:vMerge/>
          </w:tcPr>
          <w:p w14:paraId="7A4024F6" w14:textId="77777777" w:rsidR="002E3196" w:rsidRPr="00331A17" w:rsidRDefault="002E3196" w:rsidP="0064284F">
            <w:pPr>
              <w:spacing w:line="240" w:lineRule="atLeast"/>
              <w:contextualSpacing/>
              <w:rPr>
                <w:lang w:val="uk-UA"/>
              </w:rPr>
            </w:pPr>
          </w:p>
        </w:tc>
        <w:tc>
          <w:tcPr>
            <w:tcW w:w="5528" w:type="dxa"/>
          </w:tcPr>
          <w:p w14:paraId="09D6FE03" w14:textId="77777777" w:rsidR="002E3196" w:rsidRPr="00F22D4B" w:rsidRDefault="002E3196" w:rsidP="002E3196">
            <w:pPr>
              <w:spacing w:line="240" w:lineRule="atLeast"/>
              <w:contextualSpacing/>
              <w:rPr>
                <w:lang w:val="uk-UA"/>
              </w:rPr>
            </w:pPr>
            <w:r w:rsidRPr="00D4277A">
              <w:rPr>
                <w:bCs/>
                <w:lang w:val="uk-UA"/>
              </w:rPr>
              <w:t>Проводити роботу з виявлення відокремлених підрозділів підприємств та організацій, які не сплачують податки до бюджету громади, вживати заходів щодо сплати податку на доходи фізичних осіб до бюджету громади новоствореними та іногородніми суб’єктами</w:t>
            </w:r>
          </w:p>
        </w:tc>
        <w:tc>
          <w:tcPr>
            <w:tcW w:w="2693" w:type="dxa"/>
          </w:tcPr>
          <w:p w14:paraId="17DB6A52" w14:textId="77777777" w:rsidR="002E3196" w:rsidRPr="00331A17" w:rsidRDefault="002E3196" w:rsidP="002E3196">
            <w:pPr>
              <w:spacing w:line="240" w:lineRule="atLeast"/>
              <w:contextualSpacing/>
              <w:rPr>
                <w:lang w:val="uk-UA"/>
              </w:rPr>
            </w:pPr>
            <w:r w:rsidRPr="00AB5EFC">
              <w:rPr>
                <w:lang w:val="uk-UA"/>
              </w:rPr>
              <w:t>Управління економіки виконавчого комітету міської ради</w:t>
            </w:r>
            <w:r>
              <w:rPr>
                <w:lang w:val="uk-UA"/>
              </w:rPr>
              <w:t xml:space="preserve">, </w:t>
            </w:r>
            <w:r w:rsidRPr="00AB5EFC">
              <w:rPr>
                <w:bCs/>
                <w:lang w:val="uk-UA"/>
              </w:rPr>
              <w:t>Старокостянтинівське управління ГУ ДПС у Хмельницькій області</w:t>
            </w:r>
          </w:p>
        </w:tc>
        <w:tc>
          <w:tcPr>
            <w:tcW w:w="3892" w:type="dxa"/>
          </w:tcPr>
          <w:p w14:paraId="578A8C3A" w14:textId="77777777" w:rsidR="002E3196" w:rsidRPr="00F22D4B" w:rsidRDefault="002E3196" w:rsidP="002E3196">
            <w:pPr>
              <w:spacing w:line="240" w:lineRule="atLeast"/>
              <w:contextualSpacing/>
              <w:rPr>
                <w:lang w:val="uk-UA"/>
              </w:rPr>
            </w:pPr>
            <w:proofErr w:type="spellStart"/>
            <w:r>
              <w:t>Збільшення</w:t>
            </w:r>
            <w:proofErr w:type="spellEnd"/>
            <w:r>
              <w:t xml:space="preserve"> </w:t>
            </w:r>
            <w:proofErr w:type="spellStart"/>
            <w:r>
              <w:t>кількості</w:t>
            </w:r>
            <w:proofErr w:type="spellEnd"/>
            <w:r>
              <w:t xml:space="preserve"> </w:t>
            </w:r>
            <w:proofErr w:type="spellStart"/>
            <w:r>
              <w:t>платників</w:t>
            </w:r>
            <w:proofErr w:type="spellEnd"/>
            <w:r>
              <w:t xml:space="preserve"> </w:t>
            </w:r>
            <w:proofErr w:type="spellStart"/>
            <w:r>
              <w:t>податків</w:t>
            </w:r>
            <w:proofErr w:type="spellEnd"/>
          </w:p>
        </w:tc>
      </w:tr>
      <w:tr w:rsidR="002E3196" w14:paraId="126C246C" w14:textId="77777777" w:rsidTr="00CE3FD3">
        <w:tc>
          <w:tcPr>
            <w:tcW w:w="636" w:type="dxa"/>
            <w:vMerge/>
          </w:tcPr>
          <w:p w14:paraId="1ED93C5A" w14:textId="77777777" w:rsidR="002E3196" w:rsidRPr="00331A17" w:rsidRDefault="002E3196" w:rsidP="00D4277A">
            <w:pPr>
              <w:spacing w:line="240" w:lineRule="atLeast"/>
              <w:contextualSpacing/>
              <w:jc w:val="center"/>
              <w:rPr>
                <w:lang w:val="uk-UA"/>
              </w:rPr>
            </w:pPr>
          </w:p>
        </w:tc>
        <w:tc>
          <w:tcPr>
            <w:tcW w:w="2166" w:type="dxa"/>
            <w:vMerge/>
          </w:tcPr>
          <w:p w14:paraId="0EED0B29" w14:textId="77777777" w:rsidR="002E3196" w:rsidRPr="00331A17" w:rsidRDefault="002E3196" w:rsidP="00D4277A">
            <w:pPr>
              <w:spacing w:line="240" w:lineRule="atLeast"/>
              <w:contextualSpacing/>
              <w:rPr>
                <w:lang w:val="uk-UA"/>
              </w:rPr>
            </w:pPr>
          </w:p>
        </w:tc>
        <w:tc>
          <w:tcPr>
            <w:tcW w:w="5528" w:type="dxa"/>
          </w:tcPr>
          <w:p w14:paraId="36D1DBCB" w14:textId="77777777" w:rsidR="002E3196" w:rsidRPr="00F22D4B" w:rsidRDefault="002E3196" w:rsidP="002E3196">
            <w:pPr>
              <w:spacing w:line="240" w:lineRule="atLeast"/>
              <w:contextualSpacing/>
              <w:rPr>
                <w:lang w:val="uk-UA"/>
              </w:rPr>
            </w:pPr>
            <w:r w:rsidRPr="00D4277A">
              <w:rPr>
                <w:lang w:val="uk-UA"/>
              </w:rPr>
              <w:t>Забезпечити скорочення податкового боргу до місцевого бюджету в обсязі не менше 20% від рівня, визначеного станом на 01.01.2022 року, та упередити його зростання</w:t>
            </w:r>
          </w:p>
        </w:tc>
        <w:tc>
          <w:tcPr>
            <w:tcW w:w="2693" w:type="dxa"/>
          </w:tcPr>
          <w:p w14:paraId="2BE9C18E" w14:textId="77777777" w:rsidR="002E3196" w:rsidRPr="00331A17" w:rsidRDefault="002E3196" w:rsidP="002E3196">
            <w:pPr>
              <w:spacing w:line="240" w:lineRule="atLeast"/>
              <w:contextualSpacing/>
              <w:rPr>
                <w:lang w:val="uk-UA"/>
              </w:rPr>
            </w:pPr>
            <w:r w:rsidRPr="00AB5EFC">
              <w:rPr>
                <w:lang w:val="uk-UA"/>
              </w:rPr>
              <w:t>Фінансове управління виконавчого комітету міської ради</w:t>
            </w:r>
            <w:r>
              <w:rPr>
                <w:lang w:val="uk-UA"/>
              </w:rPr>
              <w:t xml:space="preserve">, </w:t>
            </w:r>
            <w:r w:rsidRPr="00AB5EFC">
              <w:rPr>
                <w:bCs/>
                <w:lang w:val="uk-UA"/>
              </w:rPr>
              <w:t>Старокостянтинівське управління ГУ ДПС у Хмельницькій області</w:t>
            </w:r>
          </w:p>
        </w:tc>
        <w:tc>
          <w:tcPr>
            <w:tcW w:w="3892" w:type="dxa"/>
          </w:tcPr>
          <w:p w14:paraId="41B33103" w14:textId="77777777" w:rsidR="002E3196" w:rsidRPr="00F22D4B" w:rsidRDefault="002E3196" w:rsidP="002E3196">
            <w:pPr>
              <w:spacing w:line="240" w:lineRule="atLeast"/>
              <w:contextualSpacing/>
              <w:rPr>
                <w:lang w:val="uk-UA"/>
              </w:rPr>
            </w:pPr>
            <w:proofErr w:type="spellStart"/>
            <w:r>
              <w:t>Скорочення</w:t>
            </w:r>
            <w:proofErr w:type="spellEnd"/>
            <w:r>
              <w:t xml:space="preserve"> </w:t>
            </w:r>
            <w:proofErr w:type="spellStart"/>
            <w:r>
              <w:t>податкового</w:t>
            </w:r>
            <w:proofErr w:type="spellEnd"/>
            <w:r>
              <w:t xml:space="preserve"> боргу </w:t>
            </w:r>
            <w:proofErr w:type="gramStart"/>
            <w:r>
              <w:t>до бюджету</w:t>
            </w:r>
            <w:proofErr w:type="gram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та </w:t>
            </w:r>
            <w:proofErr w:type="spellStart"/>
            <w:r>
              <w:t>додаткові</w:t>
            </w:r>
            <w:proofErr w:type="spellEnd"/>
            <w:r>
              <w:t xml:space="preserve"> </w:t>
            </w:r>
            <w:proofErr w:type="spellStart"/>
            <w:r>
              <w:t>резерви</w:t>
            </w:r>
            <w:proofErr w:type="spellEnd"/>
            <w:r>
              <w:t xml:space="preserve"> </w:t>
            </w:r>
            <w:proofErr w:type="spellStart"/>
            <w:r>
              <w:t>надходження</w:t>
            </w:r>
            <w:proofErr w:type="spellEnd"/>
            <w:r>
              <w:t xml:space="preserve"> в бюджет</w:t>
            </w:r>
          </w:p>
        </w:tc>
      </w:tr>
      <w:tr w:rsidR="00E17F60" w14:paraId="3D74E5FC" w14:textId="77777777" w:rsidTr="00CE3FD3">
        <w:tc>
          <w:tcPr>
            <w:tcW w:w="636" w:type="dxa"/>
            <w:vMerge/>
          </w:tcPr>
          <w:p w14:paraId="59BDFF07" w14:textId="77777777" w:rsidR="00E17F60" w:rsidRPr="00331A17" w:rsidRDefault="00E17F60" w:rsidP="00D4277A">
            <w:pPr>
              <w:spacing w:line="240" w:lineRule="atLeast"/>
              <w:contextualSpacing/>
              <w:jc w:val="center"/>
              <w:rPr>
                <w:lang w:val="uk-UA"/>
              </w:rPr>
            </w:pPr>
          </w:p>
        </w:tc>
        <w:tc>
          <w:tcPr>
            <w:tcW w:w="2166" w:type="dxa"/>
            <w:vMerge/>
          </w:tcPr>
          <w:p w14:paraId="68ED876F" w14:textId="77777777" w:rsidR="00E17F60" w:rsidRPr="00331A17" w:rsidRDefault="00E17F60" w:rsidP="00D4277A">
            <w:pPr>
              <w:spacing w:line="240" w:lineRule="atLeast"/>
              <w:contextualSpacing/>
              <w:rPr>
                <w:lang w:val="uk-UA"/>
              </w:rPr>
            </w:pPr>
          </w:p>
        </w:tc>
        <w:tc>
          <w:tcPr>
            <w:tcW w:w="5528" w:type="dxa"/>
          </w:tcPr>
          <w:p w14:paraId="7B7189A2" w14:textId="77777777" w:rsidR="00E17F60" w:rsidRPr="00F22D4B" w:rsidRDefault="00E17F60" w:rsidP="002E3196">
            <w:pPr>
              <w:spacing w:line="240" w:lineRule="atLeast"/>
              <w:contextualSpacing/>
              <w:rPr>
                <w:lang w:val="uk-UA"/>
              </w:rPr>
            </w:pPr>
            <w:proofErr w:type="spellStart"/>
            <w:r w:rsidRPr="00D953E5">
              <w:t>Активізувати</w:t>
            </w:r>
            <w:proofErr w:type="spellEnd"/>
            <w:r w:rsidRPr="00D953E5">
              <w:t xml:space="preserve"> </w:t>
            </w:r>
            <w:proofErr w:type="spellStart"/>
            <w:r w:rsidRPr="00D953E5">
              <w:t>позовну</w:t>
            </w:r>
            <w:proofErr w:type="spellEnd"/>
            <w:r w:rsidRPr="00D953E5">
              <w:t xml:space="preserve"> роботу </w:t>
            </w:r>
            <w:proofErr w:type="spellStart"/>
            <w:r w:rsidRPr="00D953E5">
              <w:t>щодо</w:t>
            </w:r>
            <w:proofErr w:type="spellEnd"/>
            <w:r w:rsidRPr="00D953E5">
              <w:t xml:space="preserve"> </w:t>
            </w:r>
            <w:proofErr w:type="spellStart"/>
            <w:r w:rsidRPr="00D953E5">
              <w:t>стягнення</w:t>
            </w:r>
            <w:proofErr w:type="spellEnd"/>
            <w:r w:rsidRPr="00D953E5">
              <w:t xml:space="preserve"> </w:t>
            </w:r>
            <w:proofErr w:type="spellStart"/>
            <w:r w:rsidRPr="00D953E5">
              <w:t>податкового</w:t>
            </w:r>
            <w:proofErr w:type="spellEnd"/>
            <w:r w:rsidRPr="00D953E5">
              <w:t xml:space="preserve"> боргу </w:t>
            </w:r>
            <w:proofErr w:type="gramStart"/>
            <w:r w:rsidRPr="00D953E5">
              <w:t>в судовому порядку</w:t>
            </w:r>
            <w:proofErr w:type="gramEnd"/>
          </w:p>
        </w:tc>
        <w:tc>
          <w:tcPr>
            <w:tcW w:w="2693" w:type="dxa"/>
            <w:vMerge w:val="restart"/>
          </w:tcPr>
          <w:p w14:paraId="4DBA03A9" w14:textId="77777777" w:rsidR="00E17F60" w:rsidRPr="00331A17" w:rsidRDefault="00E17F60" w:rsidP="002E3196">
            <w:pPr>
              <w:spacing w:line="240" w:lineRule="atLeast"/>
              <w:contextualSpacing/>
              <w:rPr>
                <w:lang w:val="uk-UA"/>
              </w:rPr>
            </w:pPr>
            <w:r w:rsidRPr="00AB5EFC">
              <w:rPr>
                <w:bCs/>
                <w:lang w:val="uk-UA"/>
              </w:rPr>
              <w:t>Старокостянтинівське управління ГУ ДПС у Хмельницькій області</w:t>
            </w:r>
          </w:p>
        </w:tc>
        <w:tc>
          <w:tcPr>
            <w:tcW w:w="3892" w:type="dxa"/>
          </w:tcPr>
          <w:p w14:paraId="742B5550" w14:textId="77777777" w:rsidR="00E17F60" w:rsidRPr="00F22D4B" w:rsidRDefault="00E17F60" w:rsidP="002E3196">
            <w:pPr>
              <w:spacing w:line="240" w:lineRule="atLeast"/>
              <w:contextualSpacing/>
              <w:rPr>
                <w:lang w:val="uk-UA"/>
              </w:rPr>
            </w:pPr>
            <w:proofErr w:type="spellStart"/>
            <w:r>
              <w:t>Скорочення</w:t>
            </w:r>
            <w:proofErr w:type="spellEnd"/>
            <w:r>
              <w:t xml:space="preserve"> </w:t>
            </w:r>
            <w:proofErr w:type="spellStart"/>
            <w:r>
              <w:t>податкового</w:t>
            </w:r>
            <w:proofErr w:type="spellEnd"/>
            <w:r>
              <w:t xml:space="preserve"> боргу </w:t>
            </w:r>
            <w:proofErr w:type="gramStart"/>
            <w:r>
              <w:t>до бюджету</w:t>
            </w:r>
            <w:proofErr w:type="gram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та </w:t>
            </w:r>
            <w:proofErr w:type="spellStart"/>
            <w:r>
              <w:t>додаткові</w:t>
            </w:r>
            <w:proofErr w:type="spellEnd"/>
            <w:r>
              <w:t xml:space="preserve"> </w:t>
            </w:r>
            <w:proofErr w:type="spellStart"/>
            <w:r>
              <w:t>резерви</w:t>
            </w:r>
            <w:proofErr w:type="spellEnd"/>
            <w:r>
              <w:t xml:space="preserve"> </w:t>
            </w:r>
            <w:proofErr w:type="spellStart"/>
            <w:r>
              <w:t>надходження</w:t>
            </w:r>
            <w:proofErr w:type="spellEnd"/>
            <w:r>
              <w:t xml:space="preserve"> в бюджет</w:t>
            </w:r>
          </w:p>
        </w:tc>
      </w:tr>
      <w:tr w:rsidR="00E17F60" w14:paraId="604DD29B" w14:textId="77777777" w:rsidTr="00CE3FD3">
        <w:tc>
          <w:tcPr>
            <w:tcW w:w="636" w:type="dxa"/>
            <w:vMerge/>
          </w:tcPr>
          <w:p w14:paraId="48A7BB34" w14:textId="77777777" w:rsidR="00E17F60" w:rsidRPr="00331A17" w:rsidRDefault="00E17F60" w:rsidP="00D4277A">
            <w:pPr>
              <w:spacing w:line="240" w:lineRule="atLeast"/>
              <w:contextualSpacing/>
              <w:jc w:val="center"/>
              <w:rPr>
                <w:lang w:val="uk-UA"/>
              </w:rPr>
            </w:pPr>
          </w:p>
        </w:tc>
        <w:tc>
          <w:tcPr>
            <w:tcW w:w="2166" w:type="dxa"/>
            <w:vMerge/>
          </w:tcPr>
          <w:p w14:paraId="65C59EBE" w14:textId="77777777" w:rsidR="00E17F60" w:rsidRPr="00331A17" w:rsidRDefault="00E17F60" w:rsidP="00D4277A">
            <w:pPr>
              <w:spacing w:line="240" w:lineRule="atLeast"/>
              <w:contextualSpacing/>
              <w:rPr>
                <w:lang w:val="uk-UA"/>
              </w:rPr>
            </w:pPr>
          </w:p>
        </w:tc>
        <w:tc>
          <w:tcPr>
            <w:tcW w:w="5528" w:type="dxa"/>
          </w:tcPr>
          <w:p w14:paraId="6967CB98" w14:textId="77777777" w:rsidR="00E17F60" w:rsidRPr="00D953E5" w:rsidRDefault="00E17F60" w:rsidP="002E3196">
            <w:pPr>
              <w:spacing w:line="240" w:lineRule="atLeast"/>
              <w:contextualSpacing/>
            </w:pPr>
            <w:r w:rsidRPr="001F4EBE">
              <w:rPr>
                <w:lang w:val="uk-UA"/>
              </w:rPr>
              <w:t xml:space="preserve">Проведення активної </w:t>
            </w:r>
            <w:proofErr w:type="spellStart"/>
            <w:r w:rsidRPr="001F4EBE">
              <w:rPr>
                <w:lang w:val="uk-UA"/>
              </w:rPr>
              <w:t>іформаційно</w:t>
            </w:r>
            <w:proofErr w:type="spellEnd"/>
            <w:r w:rsidRPr="001F4EBE">
              <w:rPr>
                <w:lang w:val="uk-UA"/>
              </w:rPr>
              <w:t xml:space="preserve">-роз’яснювальної роботи серед громадян міської територіальної громади норм податкового законодавства, забезпечення платниками добровільного </w:t>
            </w:r>
            <w:r w:rsidRPr="001F4EBE">
              <w:rPr>
                <w:lang w:val="uk-UA"/>
              </w:rPr>
              <w:lastRenderedPageBreak/>
              <w:t>дотримання вимог податкового законодавства ,</w:t>
            </w:r>
          </w:p>
        </w:tc>
        <w:tc>
          <w:tcPr>
            <w:tcW w:w="2693" w:type="dxa"/>
            <w:vMerge/>
          </w:tcPr>
          <w:p w14:paraId="4DFA67A0" w14:textId="77777777" w:rsidR="00E17F60" w:rsidRPr="00AB5EFC" w:rsidRDefault="00E17F60" w:rsidP="002E3196">
            <w:pPr>
              <w:spacing w:line="240" w:lineRule="atLeast"/>
              <w:contextualSpacing/>
              <w:rPr>
                <w:bCs/>
                <w:lang w:val="uk-UA"/>
              </w:rPr>
            </w:pPr>
          </w:p>
        </w:tc>
        <w:tc>
          <w:tcPr>
            <w:tcW w:w="3892" w:type="dxa"/>
          </w:tcPr>
          <w:p w14:paraId="1A664410" w14:textId="77777777" w:rsidR="00E17F60" w:rsidRDefault="00E17F60" w:rsidP="002E3196">
            <w:pPr>
              <w:spacing w:line="240" w:lineRule="atLeast"/>
              <w:contextualSpacing/>
            </w:pPr>
            <w:r>
              <w:rPr>
                <w:lang w:val="uk-UA"/>
              </w:rPr>
              <w:t>З</w:t>
            </w:r>
            <w:r w:rsidRPr="00156112">
              <w:rPr>
                <w:lang w:val="uk-UA"/>
              </w:rPr>
              <w:t xml:space="preserve">абезпечення платниками добровільного дотримання вимог податкового законодавства , законодавства щодо </w:t>
            </w:r>
            <w:r w:rsidRPr="00156112">
              <w:rPr>
                <w:lang w:val="uk-UA"/>
              </w:rPr>
              <w:lastRenderedPageBreak/>
              <w:t>адміністрування єдиного внеску та законодавства з інших питань, контроль за дотриманням якого покладено на контролюючі органи</w:t>
            </w:r>
          </w:p>
        </w:tc>
      </w:tr>
      <w:tr w:rsidR="002E3196" w14:paraId="0C6B7F71" w14:textId="77777777" w:rsidTr="00CE3FD3">
        <w:tc>
          <w:tcPr>
            <w:tcW w:w="636" w:type="dxa"/>
            <w:vMerge/>
          </w:tcPr>
          <w:p w14:paraId="24957860" w14:textId="77777777" w:rsidR="002E3196" w:rsidRPr="00331A17" w:rsidRDefault="002E3196" w:rsidP="00D953E5">
            <w:pPr>
              <w:spacing w:line="240" w:lineRule="atLeast"/>
              <w:contextualSpacing/>
              <w:jc w:val="center"/>
              <w:rPr>
                <w:lang w:val="uk-UA"/>
              </w:rPr>
            </w:pPr>
          </w:p>
        </w:tc>
        <w:tc>
          <w:tcPr>
            <w:tcW w:w="2166" w:type="dxa"/>
            <w:vMerge/>
          </w:tcPr>
          <w:p w14:paraId="1537BC37" w14:textId="77777777" w:rsidR="002E3196" w:rsidRPr="00331A17" w:rsidRDefault="002E3196" w:rsidP="00D953E5">
            <w:pPr>
              <w:spacing w:line="240" w:lineRule="atLeast"/>
              <w:contextualSpacing/>
              <w:rPr>
                <w:lang w:val="uk-UA"/>
              </w:rPr>
            </w:pPr>
          </w:p>
        </w:tc>
        <w:tc>
          <w:tcPr>
            <w:tcW w:w="5528" w:type="dxa"/>
          </w:tcPr>
          <w:p w14:paraId="163C4C72" w14:textId="77777777" w:rsidR="002E3196" w:rsidRPr="00F22D4B" w:rsidRDefault="002E3196" w:rsidP="002E3196">
            <w:pPr>
              <w:spacing w:line="240" w:lineRule="atLeast"/>
              <w:contextualSpacing/>
              <w:rPr>
                <w:lang w:val="uk-UA"/>
              </w:rPr>
            </w:pPr>
            <w:r>
              <w:t>Пров</w:t>
            </w:r>
            <w:proofErr w:type="spellStart"/>
            <w:r>
              <w:rPr>
                <w:lang w:val="uk-UA"/>
              </w:rPr>
              <w:t>едення</w:t>
            </w:r>
            <w:proofErr w:type="spellEnd"/>
            <w:r>
              <w:t xml:space="preserve"> </w:t>
            </w:r>
            <w:proofErr w:type="spellStart"/>
            <w:r>
              <w:t>моніторинг</w:t>
            </w:r>
            <w:proofErr w:type="spellEnd"/>
            <w:r>
              <w:rPr>
                <w:lang w:val="uk-UA"/>
              </w:rPr>
              <w:t xml:space="preserve">у </w:t>
            </w:r>
            <w:proofErr w:type="spellStart"/>
            <w:r>
              <w:t>виконання</w:t>
            </w:r>
            <w:proofErr w:type="spellEnd"/>
            <w:r>
              <w:t xml:space="preserve"> бюджету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p>
        </w:tc>
        <w:tc>
          <w:tcPr>
            <w:tcW w:w="2693" w:type="dxa"/>
          </w:tcPr>
          <w:p w14:paraId="224D6950" w14:textId="77777777" w:rsidR="002E3196" w:rsidRPr="00331A17" w:rsidRDefault="002E3196" w:rsidP="002E3196">
            <w:pPr>
              <w:spacing w:line="240" w:lineRule="atLeast"/>
              <w:contextualSpacing/>
              <w:rPr>
                <w:lang w:val="uk-UA"/>
              </w:rPr>
            </w:pPr>
            <w:r w:rsidRPr="00AB5EFC">
              <w:rPr>
                <w:lang w:val="uk-UA"/>
              </w:rPr>
              <w:t>Фінансове управління виконавчого комітету міської ради</w:t>
            </w:r>
          </w:p>
        </w:tc>
        <w:tc>
          <w:tcPr>
            <w:tcW w:w="3892" w:type="dxa"/>
          </w:tcPr>
          <w:p w14:paraId="0ECDE8E0" w14:textId="77777777" w:rsidR="002E3196" w:rsidRPr="00F22D4B" w:rsidRDefault="002E3196" w:rsidP="002E3196">
            <w:pPr>
              <w:spacing w:line="240" w:lineRule="atLeast"/>
              <w:contextualSpacing/>
              <w:rPr>
                <w:lang w:val="uk-UA"/>
              </w:rPr>
            </w:pPr>
            <w:r w:rsidRPr="00D953E5">
              <w:rPr>
                <w:lang w:val="uk-UA"/>
              </w:rPr>
              <w:t>Виконання планових показників бюджету міської територіальної громади у 2022 році</w:t>
            </w:r>
          </w:p>
        </w:tc>
      </w:tr>
      <w:tr w:rsidR="002E3196" w:rsidRPr="00122771" w14:paraId="1A848DE4" w14:textId="77777777" w:rsidTr="00CE3FD3">
        <w:tc>
          <w:tcPr>
            <w:tcW w:w="636" w:type="dxa"/>
            <w:vMerge/>
          </w:tcPr>
          <w:p w14:paraId="1304D005" w14:textId="77777777" w:rsidR="002E3196" w:rsidRPr="00331A17" w:rsidRDefault="002E3196" w:rsidP="00D4277A">
            <w:pPr>
              <w:spacing w:line="240" w:lineRule="atLeast"/>
              <w:contextualSpacing/>
              <w:jc w:val="center"/>
              <w:rPr>
                <w:lang w:val="uk-UA"/>
              </w:rPr>
            </w:pPr>
          </w:p>
        </w:tc>
        <w:tc>
          <w:tcPr>
            <w:tcW w:w="2166" w:type="dxa"/>
            <w:vMerge/>
          </w:tcPr>
          <w:p w14:paraId="3AAD0B9C" w14:textId="77777777" w:rsidR="002E3196" w:rsidRPr="00331A17" w:rsidRDefault="002E3196" w:rsidP="00D4277A">
            <w:pPr>
              <w:spacing w:line="240" w:lineRule="atLeast"/>
              <w:contextualSpacing/>
              <w:rPr>
                <w:lang w:val="uk-UA"/>
              </w:rPr>
            </w:pPr>
          </w:p>
        </w:tc>
        <w:tc>
          <w:tcPr>
            <w:tcW w:w="5528" w:type="dxa"/>
          </w:tcPr>
          <w:p w14:paraId="1BA33791" w14:textId="77777777" w:rsidR="002E3196" w:rsidRPr="00F22D4B" w:rsidRDefault="002E3196" w:rsidP="002E3196">
            <w:pPr>
              <w:spacing w:line="240" w:lineRule="atLeast"/>
              <w:contextualSpacing/>
              <w:rPr>
                <w:lang w:val="uk-UA"/>
              </w:rPr>
            </w:pPr>
            <w:r w:rsidRPr="00BF426A">
              <w:rPr>
                <w:lang w:val="uk-UA"/>
              </w:rPr>
              <w:t>Пр</w:t>
            </w:r>
            <w:r>
              <w:rPr>
                <w:lang w:val="uk-UA"/>
              </w:rPr>
              <w:t>оведення</w:t>
            </w:r>
            <w:r w:rsidRPr="00BF426A">
              <w:rPr>
                <w:lang w:val="uk-UA"/>
              </w:rPr>
              <w:t xml:space="preserve"> у відповідність до чинного законодавства рішення місцевих рад про впровадження місцевих податків і зборів</w:t>
            </w:r>
          </w:p>
        </w:tc>
        <w:tc>
          <w:tcPr>
            <w:tcW w:w="2693" w:type="dxa"/>
            <w:vMerge w:val="restart"/>
          </w:tcPr>
          <w:p w14:paraId="5F976B9F" w14:textId="77777777" w:rsidR="002E3196" w:rsidRPr="00331A17" w:rsidRDefault="002E3196" w:rsidP="002E3196">
            <w:pPr>
              <w:spacing w:line="240" w:lineRule="atLeast"/>
              <w:contextualSpacing/>
              <w:rPr>
                <w:lang w:val="uk-UA"/>
              </w:rPr>
            </w:pPr>
            <w:r w:rsidRPr="000F4818">
              <w:rPr>
                <w:lang w:val="uk-UA"/>
              </w:rPr>
              <w:t xml:space="preserve">Управління економіки </w:t>
            </w:r>
            <w:r>
              <w:rPr>
                <w:lang w:val="uk-UA"/>
              </w:rPr>
              <w:t xml:space="preserve">та фінансове управління </w:t>
            </w:r>
            <w:r w:rsidRPr="000F4818">
              <w:rPr>
                <w:lang w:val="uk-UA"/>
              </w:rPr>
              <w:t xml:space="preserve">виконавчого комітету міської ради, </w:t>
            </w:r>
            <w:r w:rsidRPr="000F4818">
              <w:rPr>
                <w:bCs/>
                <w:lang w:val="uk-UA"/>
              </w:rPr>
              <w:t>Старокостянтинівське управління ГУ ДПС у Хмельницькій області</w:t>
            </w:r>
          </w:p>
        </w:tc>
        <w:tc>
          <w:tcPr>
            <w:tcW w:w="3892" w:type="dxa"/>
            <w:vMerge w:val="restart"/>
          </w:tcPr>
          <w:p w14:paraId="4F08AA92" w14:textId="77777777" w:rsidR="002E3196" w:rsidRPr="00F22D4B" w:rsidRDefault="002E3196" w:rsidP="002E3196">
            <w:pPr>
              <w:spacing w:line="240" w:lineRule="atLeast"/>
              <w:contextualSpacing/>
              <w:rPr>
                <w:lang w:val="uk-UA"/>
              </w:rPr>
            </w:pPr>
            <w:r>
              <w:rPr>
                <w:lang w:val="uk-UA"/>
              </w:rPr>
              <w:t xml:space="preserve">Забезпечення </w:t>
            </w:r>
            <w:r w:rsidRPr="000F4818">
              <w:rPr>
                <w:lang w:val="uk-UA"/>
              </w:rPr>
              <w:t>надходження до бюджету міської територіальної громади місцевих податків і зборів</w:t>
            </w:r>
          </w:p>
        </w:tc>
      </w:tr>
      <w:tr w:rsidR="002E3196" w:rsidRPr="00122771" w14:paraId="38856D48" w14:textId="77777777" w:rsidTr="00CE3FD3">
        <w:tc>
          <w:tcPr>
            <w:tcW w:w="636" w:type="dxa"/>
            <w:vMerge/>
          </w:tcPr>
          <w:p w14:paraId="6A44180D" w14:textId="77777777" w:rsidR="002E3196" w:rsidRPr="00331A17" w:rsidRDefault="002E3196" w:rsidP="00D4277A">
            <w:pPr>
              <w:spacing w:line="240" w:lineRule="atLeast"/>
              <w:contextualSpacing/>
              <w:jc w:val="center"/>
              <w:rPr>
                <w:lang w:val="uk-UA"/>
              </w:rPr>
            </w:pPr>
          </w:p>
        </w:tc>
        <w:tc>
          <w:tcPr>
            <w:tcW w:w="2166" w:type="dxa"/>
            <w:vMerge/>
          </w:tcPr>
          <w:p w14:paraId="515B9BB7" w14:textId="77777777" w:rsidR="002E3196" w:rsidRPr="00331A17" w:rsidRDefault="002E3196" w:rsidP="00D4277A">
            <w:pPr>
              <w:spacing w:line="240" w:lineRule="atLeast"/>
              <w:contextualSpacing/>
              <w:rPr>
                <w:lang w:val="uk-UA"/>
              </w:rPr>
            </w:pPr>
          </w:p>
        </w:tc>
        <w:tc>
          <w:tcPr>
            <w:tcW w:w="5528" w:type="dxa"/>
          </w:tcPr>
          <w:p w14:paraId="42719206" w14:textId="77777777" w:rsidR="002E3196" w:rsidRPr="00F22D4B" w:rsidRDefault="002E3196" w:rsidP="002E3196">
            <w:pPr>
              <w:spacing w:line="240" w:lineRule="atLeast"/>
              <w:contextualSpacing/>
              <w:rPr>
                <w:lang w:val="uk-UA"/>
              </w:rPr>
            </w:pPr>
            <w:r>
              <w:rPr>
                <w:lang w:val="uk-UA"/>
              </w:rPr>
              <w:t xml:space="preserve">Здійснення </w:t>
            </w:r>
            <w:r w:rsidRPr="00AA74AC">
              <w:rPr>
                <w:lang w:val="uk-UA"/>
              </w:rPr>
              <w:t>інвентаризації об’єктів нерухомого майна та формування відповідного реєстру, надання його до ГУ ДПС для розрахунку податку на нерухоме майно, відмінне від земельної ділянки</w:t>
            </w:r>
          </w:p>
        </w:tc>
        <w:tc>
          <w:tcPr>
            <w:tcW w:w="2693" w:type="dxa"/>
            <w:vMerge/>
            <w:vAlign w:val="center"/>
          </w:tcPr>
          <w:p w14:paraId="19FBC227" w14:textId="77777777" w:rsidR="002E3196" w:rsidRPr="00331A17" w:rsidRDefault="002E3196" w:rsidP="00D4277A">
            <w:pPr>
              <w:spacing w:line="240" w:lineRule="atLeast"/>
              <w:contextualSpacing/>
              <w:jc w:val="center"/>
              <w:rPr>
                <w:lang w:val="uk-UA"/>
              </w:rPr>
            </w:pPr>
          </w:p>
        </w:tc>
        <w:tc>
          <w:tcPr>
            <w:tcW w:w="3892" w:type="dxa"/>
            <w:vMerge/>
            <w:vAlign w:val="center"/>
          </w:tcPr>
          <w:p w14:paraId="6A542111" w14:textId="77777777" w:rsidR="002E3196" w:rsidRPr="00F22D4B" w:rsidRDefault="002E3196" w:rsidP="00D4277A">
            <w:pPr>
              <w:spacing w:line="240" w:lineRule="atLeast"/>
              <w:contextualSpacing/>
              <w:jc w:val="center"/>
              <w:rPr>
                <w:lang w:val="uk-UA"/>
              </w:rPr>
            </w:pPr>
          </w:p>
        </w:tc>
      </w:tr>
      <w:tr w:rsidR="002E3196" w14:paraId="17146935" w14:textId="77777777" w:rsidTr="00CE3FD3">
        <w:tc>
          <w:tcPr>
            <w:tcW w:w="636" w:type="dxa"/>
            <w:vMerge w:val="restart"/>
          </w:tcPr>
          <w:p w14:paraId="71BE3068" w14:textId="77777777" w:rsidR="002E3196" w:rsidRPr="00331A17" w:rsidRDefault="002E3196" w:rsidP="004417FD">
            <w:pPr>
              <w:spacing w:line="240" w:lineRule="atLeast"/>
              <w:contextualSpacing/>
              <w:jc w:val="center"/>
              <w:rPr>
                <w:lang w:val="uk-UA"/>
              </w:rPr>
            </w:pPr>
            <w:r w:rsidRPr="00203301">
              <w:t>1.6</w:t>
            </w:r>
          </w:p>
        </w:tc>
        <w:tc>
          <w:tcPr>
            <w:tcW w:w="2166" w:type="dxa"/>
            <w:vMerge w:val="restart"/>
          </w:tcPr>
          <w:p w14:paraId="2853EA09" w14:textId="77777777" w:rsidR="002E3196" w:rsidRPr="004417FD" w:rsidRDefault="002E3196" w:rsidP="004417FD">
            <w:pPr>
              <w:spacing w:line="240" w:lineRule="atLeast"/>
              <w:contextualSpacing/>
              <w:rPr>
                <w:b/>
                <w:bCs/>
                <w:i/>
                <w:iCs/>
                <w:lang w:val="uk-UA"/>
              </w:rPr>
            </w:pPr>
            <w:proofErr w:type="spellStart"/>
            <w:r w:rsidRPr="004417FD">
              <w:rPr>
                <w:b/>
                <w:bCs/>
                <w:i/>
                <w:iCs/>
              </w:rPr>
              <w:t>Розвиток</w:t>
            </w:r>
            <w:proofErr w:type="spellEnd"/>
            <w:r w:rsidRPr="004417FD">
              <w:rPr>
                <w:b/>
                <w:bCs/>
                <w:i/>
                <w:iCs/>
              </w:rPr>
              <w:t xml:space="preserve"> </w:t>
            </w:r>
            <w:proofErr w:type="spellStart"/>
            <w:r w:rsidRPr="004417FD">
              <w:rPr>
                <w:b/>
                <w:bCs/>
                <w:i/>
                <w:iCs/>
              </w:rPr>
              <w:t>земельних</w:t>
            </w:r>
            <w:proofErr w:type="spellEnd"/>
            <w:r w:rsidRPr="004417FD">
              <w:rPr>
                <w:b/>
                <w:bCs/>
                <w:i/>
                <w:iCs/>
              </w:rPr>
              <w:t xml:space="preserve"> </w:t>
            </w:r>
            <w:proofErr w:type="spellStart"/>
            <w:r w:rsidRPr="004417FD">
              <w:rPr>
                <w:b/>
                <w:bCs/>
                <w:i/>
                <w:iCs/>
              </w:rPr>
              <w:t>відносин</w:t>
            </w:r>
            <w:proofErr w:type="spellEnd"/>
            <w:r w:rsidRPr="004417FD">
              <w:rPr>
                <w:b/>
                <w:bCs/>
                <w:i/>
                <w:iCs/>
              </w:rPr>
              <w:t xml:space="preserve"> та </w:t>
            </w:r>
            <w:proofErr w:type="spellStart"/>
            <w:r w:rsidRPr="004417FD">
              <w:rPr>
                <w:b/>
                <w:bCs/>
                <w:i/>
                <w:iCs/>
              </w:rPr>
              <w:t>землевпорядкування</w:t>
            </w:r>
            <w:proofErr w:type="spellEnd"/>
            <w:r w:rsidRPr="004417FD">
              <w:rPr>
                <w:b/>
                <w:bCs/>
                <w:i/>
                <w:iCs/>
              </w:rPr>
              <w:t xml:space="preserve"> </w:t>
            </w:r>
            <w:proofErr w:type="spellStart"/>
            <w:r w:rsidRPr="004417FD">
              <w:rPr>
                <w:b/>
                <w:bCs/>
                <w:i/>
                <w:iCs/>
              </w:rPr>
              <w:t>територій</w:t>
            </w:r>
            <w:proofErr w:type="spellEnd"/>
          </w:p>
        </w:tc>
        <w:tc>
          <w:tcPr>
            <w:tcW w:w="5528" w:type="dxa"/>
          </w:tcPr>
          <w:p w14:paraId="3646369C" w14:textId="77777777" w:rsidR="002E3196" w:rsidRPr="00BB7906" w:rsidRDefault="002E3196" w:rsidP="002E3196">
            <w:pPr>
              <w:spacing w:line="240" w:lineRule="atLeast"/>
              <w:contextualSpacing/>
              <w:rPr>
                <w:lang w:val="uk-UA"/>
              </w:rPr>
            </w:pPr>
            <w:proofErr w:type="gramStart"/>
            <w:r w:rsidRPr="00BB7906">
              <w:t>Прове</w:t>
            </w:r>
            <w:proofErr w:type="spellStart"/>
            <w:r w:rsidRPr="00BB7906">
              <w:rPr>
                <w:lang w:val="uk-UA"/>
              </w:rPr>
              <w:t>дення</w:t>
            </w:r>
            <w:proofErr w:type="spellEnd"/>
            <w:r w:rsidRPr="00BB7906">
              <w:rPr>
                <w:lang w:val="uk-UA"/>
              </w:rPr>
              <w:t xml:space="preserve"> </w:t>
            </w:r>
            <w:r w:rsidRPr="00BB7906">
              <w:t xml:space="preserve"> </w:t>
            </w:r>
            <w:proofErr w:type="spellStart"/>
            <w:r w:rsidRPr="00BB7906">
              <w:t>інвентаризаці</w:t>
            </w:r>
            <w:proofErr w:type="spellEnd"/>
            <w:r w:rsidRPr="00BB7906">
              <w:rPr>
                <w:lang w:val="uk-UA"/>
              </w:rPr>
              <w:t>ї</w:t>
            </w:r>
            <w:proofErr w:type="gramEnd"/>
            <w:r w:rsidRPr="00BB7906">
              <w:t xml:space="preserve"> земель </w:t>
            </w:r>
            <w:proofErr w:type="spellStart"/>
            <w:r w:rsidRPr="00BB7906">
              <w:t>державної</w:t>
            </w:r>
            <w:proofErr w:type="spellEnd"/>
            <w:r w:rsidRPr="00BB7906">
              <w:t xml:space="preserve"> та </w:t>
            </w:r>
            <w:proofErr w:type="spellStart"/>
            <w:r w:rsidRPr="00BB7906">
              <w:t>комунальної</w:t>
            </w:r>
            <w:proofErr w:type="spellEnd"/>
            <w:r w:rsidRPr="00BB7906">
              <w:t xml:space="preserve"> </w:t>
            </w:r>
            <w:proofErr w:type="spellStart"/>
            <w:r w:rsidRPr="00BB7906">
              <w:t>власності</w:t>
            </w:r>
            <w:proofErr w:type="spellEnd"/>
            <w:r w:rsidRPr="00BB7906">
              <w:t xml:space="preserve">, а </w:t>
            </w:r>
            <w:proofErr w:type="spellStart"/>
            <w:r w:rsidRPr="00BB7906">
              <w:t>також</w:t>
            </w:r>
            <w:proofErr w:type="spellEnd"/>
            <w:r w:rsidRPr="00BB7906">
              <w:t xml:space="preserve"> </w:t>
            </w:r>
            <w:proofErr w:type="spellStart"/>
            <w:r w:rsidRPr="00BB7906">
              <w:t>наявних</w:t>
            </w:r>
            <w:proofErr w:type="spellEnd"/>
            <w:r w:rsidRPr="00BB7906">
              <w:t xml:space="preserve"> </w:t>
            </w:r>
            <w:proofErr w:type="spellStart"/>
            <w:r w:rsidRPr="00BB7906">
              <w:t>договорів</w:t>
            </w:r>
            <w:proofErr w:type="spellEnd"/>
            <w:r w:rsidRPr="00BB7906">
              <w:t xml:space="preserve"> </w:t>
            </w:r>
            <w:proofErr w:type="spellStart"/>
            <w:r w:rsidRPr="00BB7906">
              <w:t>оренди</w:t>
            </w:r>
            <w:proofErr w:type="spellEnd"/>
            <w:r w:rsidRPr="00BB7906">
              <w:t xml:space="preserve"> з метою </w:t>
            </w:r>
            <w:proofErr w:type="spellStart"/>
            <w:r w:rsidRPr="00BB7906">
              <w:t>виявлення</w:t>
            </w:r>
            <w:proofErr w:type="spellEnd"/>
            <w:r w:rsidRPr="00BB7906">
              <w:t xml:space="preserve"> таких земель, </w:t>
            </w:r>
            <w:proofErr w:type="spellStart"/>
            <w:r w:rsidRPr="00BB7906">
              <w:t>що</w:t>
            </w:r>
            <w:proofErr w:type="spellEnd"/>
            <w:r w:rsidRPr="00BB7906">
              <w:t xml:space="preserve"> </w:t>
            </w:r>
            <w:proofErr w:type="spellStart"/>
            <w:r w:rsidRPr="00BB7906">
              <w:t>використовуються</w:t>
            </w:r>
            <w:proofErr w:type="spellEnd"/>
            <w:r w:rsidRPr="00BB7906">
              <w:t xml:space="preserve"> без </w:t>
            </w:r>
            <w:proofErr w:type="spellStart"/>
            <w:r w:rsidRPr="00BB7906">
              <w:t>правовстановлюючих</w:t>
            </w:r>
            <w:proofErr w:type="spellEnd"/>
            <w:r w:rsidRPr="00BB7906">
              <w:t xml:space="preserve"> </w:t>
            </w:r>
            <w:proofErr w:type="spellStart"/>
            <w:r w:rsidRPr="00BB7906">
              <w:t>документів</w:t>
            </w:r>
            <w:proofErr w:type="spellEnd"/>
          </w:p>
        </w:tc>
        <w:tc>
          <w:tcPr>
            <w:tcW w:w="2693" w:type="dxa"/>
            <w:vMerge w:val="restart"/>
          </w:tcPr>
          <w:p w14:paraId="3EA9C242" w14:textId="77777777" w:rsidR="002E3196" w:rsidRPr="00BB7906" w:rsidRDefault="002E3196" w:rsidP="002E3196">
            <w:pPr>
              <w:spacing w:line="240" w:lineRule="atLeast"/>
              <w:contextualSpacing/>
              <w:rPr>
                <w:lang w:val="uk-UA"/>
              </w:rPr>
            </w:pPr>
            <w:r w:rsidRPr="00BB7906">
              <w:rPr>
                <w:lang w:val="uk-UA"/>
              </w:rPr>
              <w:t>Управління земельних ресурсів виконавчого комітету міської ради</w:t>
            </w:r>
          </w:p>
        </w:tc>
        <w:tc>
          <w:tcPr>
            <w:tcW w:w="3892" w:type="dxa"/>
          </w:tcPr>
          <w:p w14:paraId="118E31AD" w14:textId="77777777" w:rsidR="002E3196" w:rsidRPr="00BB7906" w:rsidRDefault="002E3196" w:rsidP="002E3196">
            <w:pPr>
              <w:spacing w:line="240" w:lineRule="atLeast"/>
              <w:contextualSpacing/>
              <w:rPr>
                <w:lang w:val="uk-UA"/>
              </w:rPr>
            </w:pPr>
            <w:proofErr w:type="spellStart"/>
            <w:r w:rsidRPr="00BB7906">
              <w:t>Збільшення</w:t>
            </w:r>
            <w:proofErr w:type="spellEnd"/>
            <w:r w:rsidRPr="00BB7906">
              <w:t xml:space="preserve"> </w:t>
            </w:r>
            <w:proofErr w:type="spellStart"/>
            <w:r w:rsidRPr="00BB7906">
              <w:t>кількості</w:t>
            </w:r>
            <w:proofErr w:type="spellEnd"/>
            <w:r w:rsidRPr="00BB7906">
              <w:t xml:space="preserve"> </w:t>
            </w:r>
            <w:proofErr w:type="spellStart"/>
            <w:r w:rsidRPr="00BB7906">
              <w:t>платників</w:t>
            </w:r>
            <w:proofErr w:type="spellEnd"/>
            <w:r w:rsidRPr="00BB7906">
              <w:t xml:space="preserve"> </w:t>
            </w:r>
            <w:proofErr w:type="spellStart"/>
            <w:r w:rsidRPr="00BB7906">
              <w:t>земельних</w:t>
            </w:r>
            <w:proofErr w:type="spellEnd"/>
            <w:r w:rsidRPr="00BB7906">
              <w:t xml:space="preserve"> </w:t>
            </w:r>
            <w:proofErr w:type="spellStart"/>
            <w:r w:rsidRPr="00BB7906">
              <w:t>платежів</w:t>
            </w:r>
            <w:proofErr w:type="spellEnd"/>
          </w:p>
        </w:tc>
      </w:tr>
      <w:tr w:rsidR="002E3196" w14:paraId="044EDCDC" w14:textId="77777777" w:rsidTr="00CE3FD3">
        <w:trPr>
          <w:trHeight w:val="643"/>
        </w:trPr>
        <w:tc>
          <w:tcPr>
            <w:tcW w:w="636" w:type="dxa"/>
            <w:vMerge/>
          </w:tcPr>
          <w:p w14:paraId="0514C1F1" w14:textId="77777777" w:rsidR="002E3196" w:rsidRPr="00331A17" w:rsidRDefault="002E3196" w:rsidP="00BB7906">
            <w:pPr>
              <w:spacing w:line="240" w:lineRule="atLeast"/>
              <w:contextualSpacing/>
              <w:jc w:val="center"/>
              <w:rPr>
                <w:lang w:val="uk-UA"/>
              </w:rPr>
            </w:pPr>
          </w:p>
        </w:tc>
        <w:tc>
          <w:tcPr>
            <w:tcW w:w="2166" w:type="dxa"/>
            <w:vMerge/>
          </w:tcPr>
          <w:p w14:paraId="0860EA0F" w14:textId="77777777" w:rsidR="002E3196" w:rsidRPr="00331A17" w:rsidRDefault="002E3196" w:rsidP="00BB7906">
            <w:pPr>
              <w:spacing w:line="240" w:lineRule="atLeast"/>
              <w:contextualSpacing/>
              <w:rPr>
                <w:lang w:val="uk-UA"/>
              </w:rPr>
            </w:pPr>
          </w:p>
        </w:tc>
        <w:tc>
          <w:tcPr>
            <w:tcW w:w="5528" w:type="dxa"/>
          </w:tcPr>
          <w:p w14:paraId="08FFFB13" w14:textId="77777777" w:rsidR="002E3196" w:rsidRPr="002E3196" w:rsidRDefault="002E3196" w:rsidP="002E3196">
            <w:pPr>
              <w:spacing w:line="240" w:lineRule="atLeast"/>
              <w:contextualSpacing/>
              <w:rPr>
                <w:lang w:val="uk-UA"/>
              </w:rPr>
            </w:pPr>
            <w:r w:rsidRPr="00BB7906">
              <w:rPr>
                <w:lang w:val="uk-UA"/>
              </w:rPr>
              <w:t xml:space="preserve">Здійснення </w:t>
            </w:r>
            <w:r w:rsidRPr="00BB7906">
              <w:t xml:space="preserve"> контролю </w:t>
            </w:r>
            <w:proofErr w:type="spellStart"/>
            <w:r w:rsidRPr="00BB7906">
              <w:t>укладання</w:t>
            </w:r>
            <w:proofErr w:type="spellEnd"/>
            <w:r w:rsidRPr="00BB7906">
              <w:t xml:space="preserve"> </w:t>
            </w:r>
            <w:proofErr w:type="spellStart"/>
            <w:r w:rsidRPr="00BB7906">
              <w:t>договорів</w:t>
            </w:r>
            <w:proofErr w:type="spellEnd"/>
            <w:r w:rsidRPr="00BB7906">
              <w:t xml:space="preserve"> </w:t>
            </w:r>
            <w:proofErr w:type="spellStart"/>
            <w:r w:rsidRPr="00BB7906">
              <w:t>оренди</w:t>
            </w:r>
            <w:proofErr w:type="spellEnd"/>
            <w:r w:rsidRPr="00BB7906">
              <w:t xml:space="preserve"> і стан</w:t>
            </w:r>
            <w:r w:rsidRPr="00BB7906">
              <w:rPr>
                <w:lang w:val="uk-UA"/>
              </w:rPr>
              <w:t>у</w:t>
            </w:r>
            <w:r w:rsidRPr="00BB7906">
              <w:t xml:space="preserve"> </w:t>
            </w:r>
            <w:proofErr w:type="spellStart"/>
            <w:r w:rsidRPr="00BB7906">
              <w:t>сплати</w:t>
            </w:r>
            <w:proofErr w:type="spellEnd"/>
            <w:r w:rsidRPr="00BB7906">
              <w:t xml:space="preserve"> </w:t>
            </w:r>
            <w:proofErr w:type="spellStart"/>
            <w:r w:rsidRPr="00BB7906">
              <w:t>орендної</w:t>
            </w:r>
            <w:proofErr w:type="spellEnd"/>
            <w:r w:rsidRPr="00BB7906">
              <w:t xml:space="preserve"> плати за землю</w:t>
            </w:r>
          </w:p>
        </w:tc>
        <w:tc>
          <w:tcPr>
            <w:tcW w:w="2693" w:type="dxa"/>
            <w:vMerge/>
          </w:tcPr>
          <w:p w14:paraId="5F4FAF2A" w14:textId="77777777" w:rsidR="002E3196" w:rsidRPr="00BB7906" w:rsidRDefault="002E3196" w:rsidP="002E3196">
            <w:pPr>
              <w:spacing w:line="240" w:lineRule="atLeast"/>
              <w:contextualSpacing/>
              <w:rPr>
                <w:lang w:val="uk-UA"/>
              </w:rPr>
            </w:pPr>
          </w:p>
        </w:tc>
        <w:tc>
          <w:tcPr>
            <w:tcW w:w="3892" w:type="dxa"/>
          </w:tcPr>
          <w:p w14:paraId="0EFFBEFE" w14:textId="77777777" w:rsidR="002E3196" w:rsidRPr="00BB7906" w:rsidRDefault="002E3196" w:rsidP="002E3196">
            <w:pPr>
              <w:spacing w:line="240" w:lineRule="atLeast"/>
              <w:contextualSpacing/>
              <w:rPr>
                <w:lang w:val="uk-UA"/>
              </w:rPr>
            </w:pPr>
            <w:proofErr w:type="spellStart"/>
            <w:r w:rsidRPr="00BB7906">
              <w:t>Забезпечення</w:t>
            </w:r>
            <w:proofErr w:type="spellEnd"/>
            <w:r w:rsidRPr="00BB7906">
              <w:t xml:space="preserve"> </w:t>
            </w:r>
            <w:proofErr w:type="spellStart"/>
            <w:r w:rsidRPr="00BB7906">
              <w:t>вчасності</w:t>
            </w:r>
            <w:proofErr w:type="spellEnd"/>
            <w:r w:rsidRPr="00BB7906">
              <w:t xml:space="preserve"> та </w:t>
            </w:r>
            <w:proofErr w:type="spellStart"/>
            <w:r w:rsidRPr="00BB7906">
              <w:t>повноти</w:t>
            </w:r>
            <w:proofErr w:type="spellEnd"/>
            <w:r w:rsidRPr="00BB7906">
              <w:t xml:space="preserve"> </w:t>
            </w:r>
            <w:proofErr w:type="spellStart"/>
            <w:r w:rsidRPr="00BB7906">
              <w:t>надходження</w:t>
            </w:r>
            <w:proofErr w:type="spellEnd"/>
            <w:r w:rsidRPr="00BB7906">
              <w:t xml:space="preserve"> </w:t>
            </w:r>
            <w:proofErr w:type="spellStart"/>
            <w:r w:rsidRPr="00BB7906">
              <w:t>земельних</w:t>
            </w:r>
            <w:proofErr w:type="spellEnd"/>
            <w:r w:rsidRPr="00BB7906">
              <w:t xml:space="preserve"> </w:t>
            </w:r>
            <w:proofErr w:type="spellStart"/>
            <w:r w:rsidRPr="00BB7906">
              <w:t>платежів</w:t>
            </w:r>
            <w:proofErr w:type="spellEnd"/>
            <w:r w:rsidRPr="00BB7906">
              <w:t xml:space="preserve"> </w:t>
            </w:r>
            <w:proofErr w:type="gramStart"/>
            <w:r w:rsidRPr="00BB7906">
              <w:t>до бюджету</w:t>
            </w:r>
            <w:proofErr w:type="gramEnd"/>
            <w:r w:rsidRPr="00BB7906">
              <w:t xml:space="preserve"> </w:t>
            </w:r>
            <w:proofErr w:type="spellStart"/>
            <w:r w:rsidRPr="00BB7906">
              <w:t>міської</w:t>
            </w:r>
            <w:proofErr w:type="spellEnd"/>
            <w:r w:rsidRPr="00BB7906">
              <w:t xml:space="preserve"> </w:t>
            </w:r>
            <w:proofErr w:type="spellStart"/>
            <w:r w:rsidRPr="00BB7906">
              <w:t>територіальної</w:t>
            </w:r>
            <w:proofErr w:type="spellEnd"/>
            <w:r w:rsidRPr="00BB7906">
              <w:t xml:space="preserve"> </w:t>
            </w:r>
            <w:proofErr w:type="spellStart"/>
            <w:r w:rsidRPr="00BB7906">
              <w:t>громади</w:t>
            </w:r>
            <w:proofErr w:type="spellEnd"/>
          </w:p>
        </w:tc>
      </w:tr>
      <w:tr w:rsidR="002E3196" w14:paraId="07955F89" w14:textId="77777777" w:rsidTr="00CE3FD3">
        <w:tc>
          <w:tcPr>
            <w:tcW w:w="636" w:type="dxa"/>
            <w:vMerge/>
          </w:tcPr>
          <w:p w14:paraId="607B9B71" w14:textId="77777777" w:rsidR="002E3196" w:rsidRPr="00331A17" w:rsidRDefault="002E3196" w:rsidP="00BB7906">
            <w:pPr>
              <w:spacing w:line="240" w:lineRule="atLeast"/>
              <w:contextualSpacing/>
              <w:jc w:val="center"/>
              <w:rPr>
                <w:lang w:val="uk-UA"/>
              </w:rPr>
            </w:pPr>
          </w:p>
        </w:tc>
        <w:tc>
          <w:tcPr>
            <w:tcW w:w="2166" w:type="dxa"/>
            <w:vMerge/>
          </w:tcPr>
          <w:p w14:paraId="01072EBF" w14:textId="77777777" w:rsidR="002E3196" w:rsidRPr="00331A17" w:rsidRDefault="002E3196" w:rsidP="00BB7906">
            <w:pPr>
              <w:spacing w:line="240" w:lineRule="atLeast"/>
              <w:contextualSpacing/>
              <w:rPr>
                <w:lang w:val="uk-UA"/>
              </w:rPr>
            </w:pPr>
          </w:p>
        </w:tc>
        <w:tc>
          <w:tcPr>
            <w:tcW w:w="5528" w:type="dxa"/>
          </w:tcPr>
          <w:p w14:paraId="0B99100F" w14:textId="77777777" w:rsidR="002E3196" w:rsidRPr="002E3196" w:rsidRDefault="002E3196" w:rsidP="002E3196">
            <w:pPr>
              <w:spacing w:line="240" w:lineRule="atLeast"/>
              <w:contextualSpacing/>
              <w:rPr>
                <w:lang w:val="uk-UA"/>
              </w:rPr>
            </w:pPr>
            <w:proofErr w:type="spellStart"/>
            <w:r w:rsidRPr="00BB7906">
              <w:t>Продовж</w:t>
            </w:r>
            <w:r w:rsidRPr="00BB7906">
              <w:rPr>
                <w:lang w:val="uk-UA"/>
              </w:rPr>
              <w:t>ення</w:t>
            </w:r>
            <w:proofErr w:type="spellEnd"/>
            <w:r w:rsidRPr="00BB7906">
              <w:t xml:space="preserve"> робот</w:t>
            </w:r>
            <w:r w:rsidRPr="00BB7906">
              <w:rPr>
                <w:lang w:val="uk-UA"/>
              </w:rPr>
              <w:t>и</w:t>
            </w:r>
            <w:r w:rsidRPr="00BB7906">
              <w:t xml:space="preserve"> </w:t>
            </w:r>
            <w:proofErr w:type="spellStart"/>
            <w:r w:rsidRPr="00BB7906">
              <w:t>щодо</w:t>
            </w:r>
            <w:proofErr w:type="spellEnd"/>
            <w:r w:rsidRPr="00BB7906">
              <w:t xml:space="preserve"> </w:t>
            </w:r>
            <w:proofErr w:type="spellStart"/>
            <w:r w:rsidRPr="00BB7906">
              <w:t>переукладання</w:t>
            </w:r>
            <w:proofErr w:type="spellEnd"/>
            <w:r w:rsidRPr="00BB7906">
              <w:t xml:space="preserve"> </w:t>
            </w:r>
            <w:proofErr w:type="spellStart"/>
            <w:r w:rsidRPr="00BB7906">
              <w:t>договорів</w:t>
            </w:r>
            <w:proofErr w:type="spellEnd"/>
            <w:r w:rsidRPr="00BB7906">
              <w:t xml:space="preserve"> </w:t>
            </w:r>
            <w:proofErr w:type="spellStart"/>
            <w:r w:rsidRPr="00BB7906">
              <w:t>оренди</w:t>
            </w:r>
            <w:proofErr w:type="spellEnd"/>
            <w:r w:rsidRPr="00BB7906">
              <w:t xml:space="preserve">, з </w:t>
            </w:r>
            <w:proofErr w:type="spellStart"/>
            <w:r w:rsidRPr="00BB7906">
              <w:t>урахуванням</w:t>
            </w:r>
            <w:proofErr w:type="spellEnd"/>
            <w:r w:rsidRPr="00BB7906">
              <w:t xml:space="preserve"> </w:t>
            </w:r>
            <w:proofErr w:type="spellStart"/>
            <w:r w:rsidRPr="00BB7906">
              <w:t>вимог</w:t>
            </w:r>
            <w:proofErr w:type="spellEnd"/>
            <w:r w:rsidRPr="00BB7906">
              <w:t xml:space="preserve"> чинного </w:t>
            </w:r>
            <w:proofErr w:type="spellStart"/>
            <w:r w:rsidRPr="00BB7906">
              <w:t>законодавства</w:t>
            </w:r>
            <w:proofErr w:type="spellEnd"/>
            <w:r w:rsidRPr="00BB7906">
              <w:t xml:space="preserve"> та </w:t>
            </w:r>
            <w:proofErr w:type="spellStart"/>
            <w:r w:rsidRPr="00BB7906">
              <w:t>збільшення</w:t>
            </w:r>
            <w:proofErr w:type="spellEnd"/>
            <w:r w:rsidRPr="00BB7906">
              <w:t xml:space="preserve"> </w:t>
            </w:r>
            <w:proofErr w:type="spellStart"/>
            <w:r w:rsidRPr="00BB7906">
              <w:t>мінімального</w:t>
            </w:r>
            <w:proofErr w:type="spellEnd"/>
            <w:r w:rsidRPr="00BB7906">
              <w:t xml:space="preserve"> </w:t>
            </w:r>
            <w:proofErr w:type="spellStart"/>
            <w:r w:rsidRPr="00BB7906">
              <w:t>розміру</w:t>
            </w:r>
            <w:proofErr w:type="spellEnd"/>
            <w:r w:rsidRPr="00BB7906">
              <w:t xml:space="preserve"> </w:t>
            </w:r>
            <w:proofErr w:type="spellStart"/>
            <w:r w:rsidRPr="00BB7906">
              <w:t>орендної</w:t>
            </w:r>
            <w:proofErr w:type="spellEnd"/>
            <w:r w:rsidRPr="00BB7906">
              <w:t xml:space="preserve"> плати за </w:t>
            </w:r>
            <w:proofErr w:type="spellStart"/>
            <w:r w:rsidRPr="00BB7906">
              <w:t>земельні</w:t>
            </w:r>
            <w:proofErr w:type="spellEnd"/>
            <w:r w:rsidRPr="00BB7906">
              <w:t xml:space="preserve"> </w:t>
            </w:r>
            <w:proofErr w:type="spellStart"/>
            <w:r w:rsidRPr="00BB7906">
              <w:t>ділянки</w:t>
            </w:r>
            <w:proofErr w:type="spellEnd"/>
          </w:p>
        </w:tc>
        <w:tc>
          <w:tcPr>
            <w:tcW w:w="2693" w:type="dxa"/>
            <w:vMerge/>
          </w:tcPr>
          <w:p w14:paraId="0A09CB8C" w14:textId="77777777" w:rsidR="002E3196" w:rsidRPr="00BB7906" w:rsidRDefault="002E3196" w:rsidP="002E3196">
            <w:pPr>
              <w:spacing w:line="240" w:lineRule="atLeast"/>
              <w:contextualSpacing/>
              <w:rPr>
                <w:lang w:val="uk-UA"/>
              </w:rPr>
            </w:pPr>
          </w:p>
        </w:tc>
        <w:tc>
          <w:tcPr>
            <w:tcW w:w="3892" w:type="dxa"/>
          </w:tcPr>
          <w:p w14:paraId="34D26C66" w14:textId="77777777" w:rsidR="002E3196" w:rsidRPr="00BB7906" w:rsidRDefault="002E3196" w:rsidP="002E3196">
            <w:pPr>
              <w:spacing w:line="240" w:lineRule="atLeast"/>
              <w:contextualSpacing/>
              <w:rPr>
                <w:lang w:val="uk-UA"/>
              </w:rPr>
            </w:pPr>
            <w:proofErr w:type="spellStart"/>
            <w:r w:rsidRPr="00BB7906">
              <w:t>Збільшення</w:t>
            </w:r>
            <w:proofErr w:type="spellEnd"/>
            <w:r w:rsidRPr="00BB7906">
              <w:t xml:space="preserve"> </w:t>
            </w:r>
            <w:proofErr w:type="spellStart"/>
            <w:r w:rsidRPr="00BB7906">
              <w:t>надходжень</w:t>
            </w:r>
            <w:proofErr w:type="spellEnd"/>
            <w:r w:rsidRPr="00BB7906">
              <w:t xml:space="preserve"> </w:t>
            </w:r>
            <w:proofErr w:type="gramStart"/>
            <w:r w:rsidRPr="00BB7906">
              <w:t>до бюджету</w:t>
            </w:r>
            <w:proofErr w:type="gramEnd"/>
            <w:r w:rsidRPr="00BB7906">
              <w:t xml:space="preserve"> </w:t>
            </w:r>
            <w:proofErr w:type="spellStart"/>
            <w:r w:rsidRPr="00BB7906">
              <w:t>міської</w:t>
            </w:r>
            <w:proofErr w:type="spellEnd"/>
            <w:r w:rsidRPr="00BB7906">
              <w:t xml:space="preserve"> </w:t>
            </w:r>
            <w:proofErr w:type="spellStart"/>
            <w:r w:rsidRPr="00BB7906">
              <w:t>територіальної</w:t>
            </w:r>
            <w:proofErr w:type="spellEnd"/>
            <w:r w:rsidRPr="00BB7906">
              <w:t xml:space="preserve"> </w:t>
            </w:r>
            <w:proofErr w:type="spellStart"/>
            <w:r w:rsidRPr="00BB7906">
              <w:t>громади</w:t>
            </w:r>
            <w:proofErr w:type="spellEnd"/>
            <w:r w:rsidRPr="00BB7906">
              <w:t xml:space="preserve"> </w:t>
            </w:r>
            <w:proofErr w:type="spellStart"/>
            <w:r w:rsidRPr="00BB7906">
              <w:t>земельних</w:t>
            </w:r>
            <w:proofErr w:type="spellEnd"/>
            <w:r w:rsidRPr="00BB7906">
              <w:t xml:space="preserve"> </w:t>
            </w:r>
            <w:proofErr w:type="spellStart"/>
            <w:r w:rsidRPr="00BB7906">
              <w:t>платежів</w:t>
            </w:r>
            <w:proofErr w:type="spellEnd"/>
          </w:p>
        </w:tc>
      </w:tr>
      <w:tr w:rsidR="00225124" w14:paraId="27D61507" w14:textId="77777777" w:rsidTr="00CE3FD3">
        <w:tc>
          <w:tcPr>
            <w:tcW w:w="636" w:type="dxa"/>
            <w:vMerge w:val="restart"/>
          </w:tcPr>
          <w:p w14:paraId="087EB7C5" w14:textId="77777777" w:rsidR="00225124" w:rsidRPr="00331A17" w:rsidRDefault="00225124" w:rsidP="00895ECC">
            <w:pPr>
              <w:spacing w:line="240" w:lineRule="atLeast"/>
              <w:contextualSpacing/>
              <w:jc w:val="center"/>
              <w:rPr>
                <w:lang w:val="uk-UA"/>
              </w:rPr>
            </w:pPr>
            <w:r>
              <w:rPr>
                <w:lang w:val="uk-UA"/>
              </w:rPr>
              <w:t>1.7.</w:t>
            </w:r>
          </w:p>
        </w:tc>
        <w:tc>
          <w:tcPr>
            <w:tcW w:w="2166" w:type="dxa"/>
            <w:vMerge w:val="restart"/>
          </w:tcPr>
          <w:p w14:paraId="005CA3C0" w14:textId="77777777" w:rsidR="00225124" w:rsidRPr="00331A17" w:rsidRDefault="00225124" w:rsidP="00895ECC">
            <w:pPr>
              <w:spacing w:line="240" w:lineRule="atLeast"/>
              <w:contextualSpacing/>
              <w:rPr>
                <w:lang w:val="uk-UA"/>
              </w:rPr>
            </w:pPr>
            <w:proofErr w:type="spellStart"/>
            <w:r w:rsidRPr="00AB5EFC">
              <w:rPr>
                <w:b/>
                <w:i/>
              </w:rPr>
              <w:t>Ефективне</w:t>
            </w:r>
            <w:proofErr w:type="spellEnd"/>
            <w:r w:rsidRPr="00AB5EFC">
              <w:rPr>
                <w:b/>
                <w:i/>
              </w:rPr>
              <w:t xml:space="preserve"> </w:t>
            </w:r>
            <w:proofErr w:type="spellStart"/>
            <w:proofErr w:type="gramStart"/>
            <w:r w:rsidRPr="00AB5EFC">
              <w:rPr>
                <w:b/>
                <w:i/>
              </w:rPr>
              <w:t>використання</w:t>
            </w:r>
            <w:proofErr w:type="spellEnd"/>
            <w:r w:rsidRPr="00AB5EFC">
              <w:rPr>
                <w:b/>
                <w:i/>
              </w:rPr>
              <w:t xml:space="preserve">  майна</w:t>
            </w:r>
            <w:proofErr w:type="gramEnd"/>
            <w:r w:rsidRPr="00AB5EFC">
              <w:rPr>
                <w:b/>
                <w:i/>
              </w:rPr>
              <w:t xml:space="preserve"> громад</w:t>
            </w:r>
            <w:r>
              <w:rPr>
                <w:bCs/>
                <w:lang w:val="uk-UA"/>
              </w:rPr>
              <w:t>и</w:t>
            </w:r>
          </w:p>
        </w:tc>
        <w:tc>
          <w:tcPr>
            <w:tcW w:w="5528" w:type="dxa"/>
          </w:tcPr>
          <w:p w14:paraId="7D02A7CB" w14:textId="77777777" w:rsidR="00225124" w:rsidRPr="00F22D4B" w:rsidRDefault="00225124" w:rsidP="002E3196">
            <w:pPr>
              <w:spacing w:line="240" w:lineRule="atLeast"/>
              <w:contextualSpacing/>
              <w:rPr>
                <w:lang w:val="uk-UA"/>
              </w:rPr>
            </w:pPr>
            <w:r w:rsidRPr="00895ECC">
              <w:rPr>
                <w:lang w:val="uk-UA"/>
              </w:rPr>
              <w:t>Проведення повного аналізу обліку всього майна громади та виявлення слабких місць в процесі управління активами та прийняття відповідних рішень з цього приводу</w:t>
            </w:r>
          </w:p>
        </w:tc>
        <w:tc>
          <w:tcPr>
            <w:tcW w:w="2693" w:type="dxa"/>
          </w:tcPr>
          <w:p w14:paraId="69EC114A" w14:textId="77777777" w:rsidR="00225124" w:rsidRPr="00331A17" w:rsidRDefault="00225124" w:rsidP="002E3196">
            <w:pPr>
              <w:spacing w:line="240" w:lineRule="atLeast"/>
              <w:contextualSpacing/>
              <w:rPr>
                <w:lang w:val="uk-UA"/>
              </w:rPr>
            </w:pPr>
            <w:r w:rsidRPr="00895ECC">
              <w:rPr>
                <w:lang w:val="uk-UA"/>
              </w:rPr>
              <w:t xml:space="preserve">Відділ комунального майна виконавчого комітету міської ради, балансоутримувачі об’єктів нерухомого </w:t>
            </w:r>
            <w:r w:rsidRPr="00895ECC">
              <w:rPr>
                <w:lang w:val="uk-UA"/>
              </w:rPr>
              <w:lastRenderedPageBreak/>
              <w:t>майна комунальної власності громади</w:t>
            </w:r>
          </w:p>
        </w:tc>
        <w:tc>
          <w:tcPr>
            <w:tcW w:w="3892" w:type="dxa"/>
          </w:tcPr>
          <w:p w14:paraId="20604224" w14:textId="77777777" w:rsidR="00225124" w:rsidRPr="00F22D4B" w:rsidRDefault="00225124" w:rsidP="002E3196">
            <w:pPr>
              <w:spacing w:line="240" w:lineRule="atLeast"/>
              <w:contextualSpacing/>
              <w:rPr>
                <w:lang w:val="uk-UA"/>
              </w:rPr>
            </w:pPr>
            <w:proofErr w:type="spellStart"/>
            <w:r w:rsidRPr="002731DC">
              <w:lastRenderedPageBreak/>
              <w:t>Створення</w:t>
            </w:r>
            <w:proofErr w:type="spellEnd"/>
            <w:r w:rsidRPr="002731DC">
              <w:t xml:space="preserve"> </w:t>
            </w:r>
            <w:proofErr w:type="spellStart"/>
            <w:r w:rsidRPr="002731DC">
              <w:t>електронного</w:t>
            </w:r>
            <w:proofErr w:type="spellEnd"/>
            <w:r w:rsidRPr="002731DC">
              <w:t xml:space="preserve"> </w:t>
            </w:r>
            <w:proofErr w:type="spellStart"/>
            <w:r w:rsidRPr="002731DC">
              <w:t>реєстру</w:t>
            </w:r>
            <w:proofErr w:type="spellEnd"/>
            <w:r w:rsidRPr="002731DC">
              <w:t xml:space="preserve"> </w:t>
            </w:r>
            <w:proofErr w:type="spellStart"/>
            <w:r w:rsidRPr="002731DC">
              <w:t>комунальної</w:t>
            </w:r>
            <w:proofErr w:type="spellEnd"/>
            <w:r w:rsidRPr="002731DC">
              <w:t xml:space="preserve"> </w:t>
            </w:r>
            <w:proofErr w:type="spellStart"/>
            <w:r w:rsidRPr="002731DC">
              <w:t>власності</w:t>
            </w:r>
            <w:proofErr w:type="spellEnd"/>
            <w:r w:rsidRPr="002731DC">
              <w:t xml:space="preserve"> </w:t>
            </w:r>
            <w:proofErr w:type="spellStart"/>
            <w:r w:rsidRPr="002731DC">
              <w:t>міської</w:t>
            </w:r>
            <w:proofErr w:type="spellEnd"/>
            <w:r w:rsidRPr="002731DC">
              <w:t xml:space="preserve"> </w:t>
            </w:r>
            <w:proofErr w:type="spellStart"/>
            <w:r w:rsidRPr="002731DC">
              <w:t>територіальної</w:t>
            </w:r>
            <w:proofErr w:type="spellEnd"/>
            <w:r w:rsidRPr="002731DC">
              <w:t xml:space="preserve"> </w:t>
            </w:r>
            <w:proofErr w:type="spellStart"/>
            <w:r w:rsidRPr="002731DC">
              <w:t>громади</w:t>
            </w:r>
            <w:proofErr w:type="spellEnd"/>
          </w:p>
        </w:tc>
      </w:tr>
      <w:tr w:rsidR="00225124" w14:paraId="1687671A" w14:textId="77777777" w:rsidTr="00CE3FD3">
        <w:tc>
          <w:tcPr>
            <w:tcW w:w="636" w:type="dxa"/>
            <w:vMerge/>
          </w:tcPr>
          <w:p w14:paraId="5AF17EFD" w14:textId="77777777" w:rsidR="00225124" w:rsidRPr="00331A17" w:rsidRDefault="00225124" w:rsidP="00895ECC">
            <w:pPr>
              <w:spacing w:line="240" w:lineRule="atLeast"/>
              <w:contextualSpacing/>
              <w:jc w:val="center"/>
              <w:rPr>
                <w:lang w:val="uk-UA"/>
              </w:rPr>
            </w:pPr>
          </w:p>
        </w:tc>
        <w:tc>
          <w:tcPr>
            <w:tcW w:w="2166" w:type="dxa"/>
            <w:vMerge/>
          </w:tcPr>
          <w:p w14:paraId="7DA19AC1" w14:textId="77777777" w:rsidR="00225124" w:rsidRPr="00331A17" w:rsidRDefault="00225124" w:rsidP="00895ECC">
            <w:pPr>
              <w:spacing w:line="240" w:lineRule="atLeast"/>
              <w:contextualSpacing/>
              <w:rPr>
                <w:lang w:val="uk-UA"/>
              </w:rPr>
            </w:pPr>
          </w:p>
        </w:tc>
        <w:tc>
          <w:tcPr>
            <w:tcW w:w="5528" w:type="dxa"/>
          </w:tcPr>
          <w:p w14:paraId="3BBADF11" w14:textId="77777777" w:rsidR="00225124" w:rsidRPr="00F22D4B" w:rsidRDefault="00225124" w:rsidP="002E3196">
            <w:pPr>
              <w:spacing w:line="240" w:lineRule="atLeast"/>
              <w:contextualSpacing/>
              <w:rPr>
                <w:lang w:val="uk-UA"/>
              </w:rPr>
            </w:pPr>
            <w:r w:rsidRPr="00E87E25">
              <w:rPr>
                <w:lang w:val="uk-UA"/>
              </w:rPr>
              <w:t>Визначення майна, яке не обліковується, не зареєстроване за громадою та щодо якого власник не встановлений</w:t>
            </w:r>
          </w:p>
        </w:tc>
        <w:tc>
          <w:tcPr>
            <w:tcW w:w="2693" w:type="dxa"/>
          </w:tcPr>
          <w:p w14:paraId="0B0C59E2" w14:textId="77777777" w:rsidR="00225124" w:rsidRPr="00331A17" w:rsidRDefault="00225124" w:rsidP="002E3196">
            <w:pPr>
              <w:spacing w:line="240" w:lineRule="atLeast"/>
              <w:contextualSpacing/>
              <w:rPr>
                <w:lang w:val="uk-UA"/>
              </w:rPr>
            </w:pPr>
            <w:r w:rsidRPr="00895ECC">
              <w:rPr>
                <w:lang w:val="uk-UA"/>
              </w:rPr>
              <w:t xml:space="preserve">Відділ комунального майна виконавчого комітету міської ради, балансоутримувачі об’єктів нерухомого майна комунальної власності, старости </w:t>
            </w:r>
            <w:proofErr w:type="spellStart"/>
            <w:r w:rsidRPr="00895ECC">
              <w:rPr>
                <w:lang w:val="uk-UA"/>
              </w:rPr>
              <w:t>старостинських</w:t>
            </w:r>
            <w:proofErr w:type="spellEnd"/>
            <w:r w:rsidRPr="00895ECC">
              <w:rPr>
                <w:lang w:val="uk-UA"/>
              </w:rPr>
              <w:t xml:space="preserve"> округів Старокостянтинівської міської територіальної громади</w:t>
            </w:r>
          </w:p>
        </w:tc>
        <w:tc>
          <w:tcPr>
            <w:tcW w:w="3892" w:type="dxa"/>
          </w:tcPr>
          <w:p w14:paraId="73E0EA3F" w14:textId="77777777" w:rsidR="00225124" w:rsidRPr="00E17F60" w:rsidRDefault="00225124" w:rsidP="00E17F60">
            <w:pPr>
              <w:spacing w:line="240" w:lineRule="atLeast"/>
              <w:contextualSpacing/>
              <w:rPr>
                <w:lang w:val="uk-UA"/>
              </w:rPr>
            </w:pPr>
            <w:proofErr w:type="spellStart"/>
            <w:r w:rsidRPr="002D6347">
              <w:t>Проведення</w:t>
            </w:r>
            <w:proofErr w:type="spellEnd"/>
            <w:r w:rsidRPr="002D6347">
              <w:t xml:space="preserve"> </w:t>
            </w:r>
            <w:proofErr w:type="spellStart"/>
            <w:r w:rsidRPr="002D6347">
              <w:t>процедури</w:t>
            </w:r>
            <w:proofErr w:type="spellEnd"/>
            <w:r w:rsidRPr="002D6347">
              <w:t xml:space="preserve"> </w:t>
            </w:r>
            <w:proofErr w:type="spellStart"/>
            <w:r w:rsidRPr="002D6347">
              <w:t>безхазяйного</w:t>
            </w:r>
            <w:proofErr w:type="spellEnd"/>
            <w:r w:rsidRPr="002D6347">
              <w:t xml:space="preserve"> майна та </w:t>
            </w:r>
            <w:proofErr w:type="spellStart"/>
            <w:r w:rsidRPr="002D6347">
              <w:t>оформлення</w:t>
            </w:r>
            <w:proofErr w:type="spellEnd"/>
            <w:r w:rsidRPr="002D6347">
              <w:t xml:space="preserve"> права </w:t>
            </w:r>
            <w:proofErr w:type="spellStart"/>
            <w:r w:rsidRPr="002D6347">
              <w:t>власності</w:t>
            </w:r>
            <w:proofErr w:type="spellEnd"/>
            <w:r w:rsidRPr="002D6347">
              <w:t xml:space="preserve"> за </w:t>
            </w:r>
            <w:r w:rsidR="00E17F60">
              <w:rPr>
                <w:lang w:val="uk-UA"/>
              </w:rPr>
              <w:t>громадою</w:t>
            </w:r>
          </w:p>
        </w:tc>
      </w:tr>
      <w:tr w:rsidR="00225124" w14:paraId="55378993" w14:textId="77777777" w:rsidTr="00CE3FD3">
        <w:tc>
          <w:tcPr>
            <w:tcW w:w="636" w:type="dxa"/>
            <w:vMerge/>
          </w:tcPr>
          <w:p w14:paraId="638B1FCB" w14:textId="77777777" w:rsidR="00225124" w:rsidRPr="00331A17" w:rsidRDefault="00225124" w:rsidP="00E87E25">
            <w:pPr>
              <w:spacing w:line="240" w:lineRule="atLeast"/>
              <w:contextualSpacing/>
              <w:jc w:val="center"/>
              <w:rPr>
                <w:lang w:val="uk-UA"/>
              </w:rPr>
            </w:pPr>
          </w:p>
        </w:tc>
        <w:tc>
          <w:tcPr>
            <w:tcW w:w="2166" w:type="dxa"/>
            <w:vMerge/>
          </w:tcPr>
          <w:p w14:paraId="6B4F964B" w14:textId="77777777" w:rsidR="00225124" w:rsidRPr="00331A17" w:rsidRDefault="00225124" w:rsidP="00E87E25">
            <w:pPr>
              <w:spacing w:line="240" w:lineRule="atLeast"/>
              <w:contextualSpacing/>
              <w:rPr>
                <w:lang w:val="uk-UA"/>
              </w:rPr>
            </w:pPr>
          </w:p>
        </w:tc>
        <w:tc>
          <w:tcPr>
            <w:tcW w:w="5528" w:type="dxa"/>
          </w:tcPr>
          <w:p w14:paraId="6745BC7F" w14:textId="77777777" w:rsidR="00225124" w:rsidRPr="00F22D4B" w:rsidRDefault="00225124" w:rsidP="002E3196">
            <w:pPr>
              <w:spacing w:line="240" w:lineRule="atLeast"/>
              <w:contextualSpacing/>
              <w:rPr>
                <w:lang w:val="uk-UA"/>
              </w:rPr>
            </w:pPr>
            <w:r w:rsidRPr="00E87E25">
              <w:rPr>
                <w:lang w:val="uk-UA"/>
              </w:rPr>
              <w:t>Стимулювання на пошук нових (інших) управлінських рішень, стосовно майна, що не використовується та є обтяжливим в утриманні</w:t>
            </w:r>
          </w:p>
        </w:tc>
        <w:tc>
          <w:tcPr>
            <w:tcW w:w="2693" w:type="dxa"/>
          </w:tcPr>
          <w:p w14:paraId="795D3AB6" w14:textId="77777777" w:rsidR="00225124" w:rsidRPr="00E17F60" w:rsidRDefault="00225124" w:rsidP="00E17F60">
            <w:pPr>
              <w:spacing w:line="240" w:lineRule="atLeast"/>
              <w:contextualSpacing/>
              <w:rPr>
                <w:lang w:val="uk-UA"/>
              </w:rPr>
            </w:pPr>
            <w:proofErr w:type="spellStart"/>
            <w:r w:rsidRPr="00D214AA">
              <w:t>Відділ</w:t>
            </w:r>
            <w:proofErr w:type="spellEnd"/>
            <w:r w:rsidRPr="00D214AA">
              <w:t xml:space="preserve"> </w:t>
            </w:r>
            <w:proofErr w:type="spellStart"/>
            <w:r w:rsidRPr="00D214AA">
              <w:t>комунального</w:t>
            </w:r>
            <w:proofErr w:type="spellEnd"/>
            <w:r w:rsidRPr="00D214AA">
              <w:t xml:space="preserve"> майна </w:t>
            </w:r>
            <w:proofErr w:type="spellStart"/>
            <w:r w:rsidRPr="00D214AA">
              <w:t>виконавчого</w:t>
            </w:r>
            <w:proofErr w:type="spellEnd"/>
            <w:r w:rsidRPr="00D214AA">
              <w:t xml:space="preserve"> </w:t>
            </w:r>
            <w:proofErr w:type="spellStart"/>
            <w:r w:rsidRPr="00D214AA">
              <w:t>комітету</w:t>
            </w:r>
            <w:proofErr w:type="spellEnd"/>
            <w:r w:rsidRPr="00D214AA">
              <w:t xml:space="preserve"> </w:t>
            </w:r>
            <w:proofErr w:type="spellStart"/>
            <w:r w:rsidRPr="00D214AA">
              <w:t>міської</w:t>
            </w:r>
            <w:proofErr w:type="spellEnd"/>
            <w:r w:rsidRPr="00D214AA">
              <w:t xml:space="preserve"> ради</w:t>
            </w:r>
          </w:p>
        </w:tc>
        <w:tc>
          <w:tcPr>
            <w:tcW w:w="3892" w:type="dxa"/>
          </w:tcPr>
          <w:p w14:paraId="08A24B83" w14:textId="77777777" w:rsidR="00225124" w:rsidRPr="00F22D4B" w:rsidRDefault="00225124" w:rsidP="002E3196">
            <w:pPr>
              <w:spacing w:line="240" w:lineRule="atLeast"/>
              <w:contextualSpacing/>
              <w:rPr>
                <w:lang w:val="uk-UA"/>
              </w:rPr>
            </w:pPr>
            <w:proofErr w:type="spellStart"/>
            <w:r w:rsidRPr="00D214AA">
              <w:t>Розробка</w:t>
            </w:r>
            <w:proofErr w:type="spellEnd"/>
            <w:r w:rsidRPr="00D214AA">
              <w:t xml:space="preserve"> </w:t>
            </w:r>
            <w:proofErr w:type="spellStart"/>
            <w:r w:rsidRPr="00D214AA">
              <w:t>програми</w:t>
            </w:r>
            <w:proofErr w:type="spellEnd"/>
            <w:r w:rsidRPr="00D214AA">
              <w:t xml:space="preserve"> </w:t>
            </w:r>
            <w:proofErr w:type="spellStart"/>
            <w:r w:rsidRPr="00D214AA">
              <w:t>приватизації</w:t>
            </w:r>
            <w:proofErr w:type="spellEnd"/>
            <w:r w:rsidRPr="00D214AA">
              <w:t xml:space="preserve"> </w:t>
            </w:r>
            <w:proofErr w:type="spellStart"/>
            <w:r w:rsidRPr="00D214AA">
              <w:t>об’єктів</w:t>
            </w:r>
            <w:proofErr w:type="spellEnd"/>
            <w:r w:rsidRPr="00D214AA">
              <w:t xml:space="preserve"> </w:t>
            </w:r>
            <w:proofErr w:type="spellStart"/>
            <w:r w:rsidRPr="00D214AA">
              <w:t>комунальної</w:t>
            </w:r>
            <w:proofErr w:type="spellEnd"/>
            <w:r w:rsidRPr="00D214AA">
              <w:t xml:space="preserve"> </w:t>
            </w:r>
            <w:proofErr w:type="spellStart"/>
            <w:r w:rsidRPr="00D214AA">
              <w:t>власності</w:t>
            </w:r>
            <w:proofErr w:type="spellEnd"/>
            <w:r w:rsidRPr="00D214AA">
              <w:t xml:space="preserve"> </w:t>
            </w:r>
            <w:proofErr w:type="spellStart"/>
            <w:r w:rsidRPr="00D214AA">
              <w:t>Старокостянтинівської</w:t>
            </w:r>
            <w:proofErr w:type="spellEnd"/>
            <w:r w:rsidRPr="00D214AA">
              <w:t xml:space="preserve"> </w:t>
            </w:r>
            <w:proofErr w:type="spellStart"/>
            <w:r w:rsidRPr="00D214AA">
              <w:t>міської</w:t>
            </w:r>
            <w:proofErr w:type="spellEnd"/>
            <w:r w:rsidRPr="00D214AA">
              <w:t xml:space="preserve"> </w:t>
            </w:r>
            <w:proofErr w:type="spellStart"/>
            <w:r w:rsidRPr="00D214AA">
              <w:t>територіальної</w:t>
            </w:r>
            <w:proofErr w:type="spellEnd"/>
            <w:r w:rsidRPr="00D214AA">
              <w:t xml:space="preserve"> </w:t>
            </w:r>
            <w:proofErr w:type="spellStart"/>
            <w:r w:rsidRPr="00D214AA">
              <w:t>громади</w:t>
            </w:r>
            <w:proofErr w:type="spellEnd"/>
            <w:r w:rsidRPr="00D214AA">
              <w:t xml:space="preserve"> на </w:t>
            </w:r>
            <w:proofErr w:type="gramStart"/>
            <w:r w:rsidRPr="00D214AA">
              <w:t>2022-2025</w:t>
            </w:r>
            <w:proofErr w:type="gramEnd"/>
            <w:r w:rsidRPr="00D214AA">
              <w:t xml:space="preserve"> роки</w:t>
            </w:r>
          </w:p>
        </w:tc>
      </w:tr>
      <w:tr w:rsidR="00225124" w14:paraId="500D1827" w14:textId="77777777" w:rsidTr="00CE3FD3">
        <w:tc>
          <w:tcPr>
            <w:tcW w:w="636" w:type="dxa"/>
            <w:vMerge/>
          </w:tcPr>
          <w:p w14:paraId="4EA5B3F4" w14:textId="77777777" w:rsidR="00225124" w:rsidRPr="00331A17" w:rsidRDefault="00225124" w:rsidP="00E87E25">
            <w:pPr>
              <w:spacing w:line="240" w:lineRule="atLeast"/>
              <w:contextualSpacing/>
              <w:jc w:val="center"/>
              <w:rPr>
                <w:lang w:val="uk-UA"/>
              </w:rPr>
            </w:pPr>
          </w:p>
        </w:tc>
        <w:tc>
          <w:tcPr>
            <w:tcW w:w="2166" w:type="dxa"/>
            <w:vMerge/>
          </w:tcPr>
          <w:p w14:paraId="45F57287" w14:textId="77777777" w:rsidR="00225124" w:rsidRPr="00331A17" w:rsidRDefault="00225124" w:rsidP="00E87E25">
            <w:pPr>
              <w:spacing w:line="240" w:lineRule="atLeast"/>
              <w:contextualSpacing/>
              <w:rPr>
                <w:lang w:val="uk-UA"/>
              </w:rPr>
            </w:pPr>
          </w:p>
        </w:tc>
        <w:tc>
          <w:tcPr>
            <w:tcW w:w="5528" w:type="dxa"/>
          </w:tcPr>
          <w:p w14:paraId="74378B8B" w14:textId="77777777" w:rsidR="00225124" w:rsidRPr="00F22D4B" w:rsidRDefault="00225124" w:rsidP="002E3196">
            <w:pPr>
              <w:spacing w:line="240" w:lineRule="atLeast"/>
              <w:contextualSpacing/>
              <w:rPr>
                <w:lang w:val="uk-UA"/>
              </w:rPr>
            </w:pPr>
            <w:proofErr w:type="spellStart"/>
            <w:r w:rsidRPr="000741B8">
              <w:t>Раціональне</w:t>
            </w:r>
            <w:proofErr w:type="spellEnd"/>
            <w:r w:rsidRPr="000741B8">
              <w:t xml:space="preserve">, </w:t>
            </w:r>
            <w:proofErr w:type="spellStart"/>
            <w:r w:rsidRPr="000741B8">
              <w:t>економічно</w:t>
            </w:r>
            <w:proofErr w:type="spellEnd"/>
            <w:r w:rsidRPr="000741B8">
              <w:t xml:space="preserve"> </w:t>
            </w:r>
            <w:proofErr w:type="spellStart"/>
            <w:r w:rsidRPr="000741B8">
              <w:t>ефективне</w:t>
            </w:r>
            <w:proofErr w:type="spellEnd"/>
            <w:r w:rsidRPr="000741B8">
              <w:t xml:space="preserve">, </w:t>
            </w:r>
            <w:proofErr w:type="spellStart"/>
            <w:r w:rsidRPr="000741B8">
              <w:t>прогнозоване</w:t>
            </w:r>
            <w:proofErr w:type="spellEnd"/>
            <w:r w:rsidRPr="000741B8">
              <w:t xml:space="preserve"> та </w:t>
            </w:r>
            <w:proofErr w:type="spellStart"/>
            <w:r w:rsidRPr="000741B8">
              <w:t>кероване</w:t>
            </w:r>
            <w:proofErr w:type="spellEnd"/>
            <w:r w:rsidRPr="000741B8">
              <w:t xml:space="preserve"> </w:t>
            </w:r>
            <w:proofErr w:type="spellStart"/>
            <w:r w:rsidRPr="000741B8">
              <w:t>управління</w:t>
            </w:r>
            <w:proofErr w:type="spellEnd"/>
            <w:r w:rsidRPr="000741B8">
              <w:t xml:space="preserve"> </w:t>
            </w:r>
            <w:proofErr w:type="spellStart"/>
            <w:r w:rsidRPr="000741B8">
              <w:t>майном</w:t>
            </w:r>
            <w:proofErr w:type="spellEnd"/>
            <w:r w:rsidRPr="000741B8">
              <w:t xml:space="preserve"> </w:t>
            </w:r>
            <w:proofErr w:type="spellStart"/>
            <w:r w:rsidRPr="000741B8">
              <w:t>об’єднаної</w:t>
            </w:r>
            <w:proofErr w:type="spellEnd"/>
            <w:r w:rsidRPr="000741B8">
              <w:t xml:space="preserve"> </w:t>
            </w:r>
            <w:proofErr w:type="spellStart"/>
            <w:r w:rsidRPr="000741B8">
              <w:t>територіальної</w:t>
            </w:r>
            <w:proofErr w:type="spellEnd"/>
            <w:r w:rsidRPr="000741B8">
              <w:t xml:space="preserve"> </w:t>
            </w:r>
            <w:proofErr w:type="spellStart"/>
            <w:r w:rsidRPr="000741B8">
              <w:t>громади</w:t>
            </w:r>
            <w:proofErr w:type="spellEnd"/>
          </w:p>
        </w:tc>
        <w:tc>
          <w:tcPr>
            <w:tcW w:w="2693" w:type="dxa"/>
          </w:tcPr>
          <w:p w14:paraId="11F13FEC" w14:textId="77777777" w:rsidR="00225124" w:rsidRPr="00331A17" w:rsidRDefault="00225124" w:rsidP="002E3196">
            <w:pPr>
              <w:spacing w:line="240" w:lineRule="atLeast"/>
              <w:contextualSpacing/>
              <w:rPr>
                <w:lang w:val="uk-UA"/>
              </w:rPr>
            </w:pPr>
            <w:r w:rsidRPr="00E87E25">
              <w:rPr>
                <w:lang w:val="uk-UA"/>
              </w:rPr>
              <w:t>Відділ комунального майна виконавчого комітету міської ради, балансоутримувачі об’єктів нерухомого майна комунальної власності громади</w:t>
            </w:r>
          </w:p>
        </w:tc>
        <w:tc>
          <w:tcPr>
            <w:tcW w:w="3892" w:type="dxa"/>
          </w:tcPr>
          <w:p w14:paraId="6F2DEDEA" w14:textId="77777777" w:rsidR="00225124" w:rsidRPr="00E17F60" w:rsidRDefault="00225124" w:rsidP="00E17F60">
            <w:pPr>
              <w:spacing w:line="240" w:lineRule="atLeast"/>
              <w:contextualSpacing/>
              <w:rPr>
                <w:lang w:val="uk-UA"/>
              </w:rPr>
            </w:pPr>
            <w:proofErr w:type="spellStart"/>
            <w:r w:rsidRPr="00D214AA">
              <w:t>Збільшення</w:t>
            </w:r>
            <w:proofErr w:type="spellEnd"/>
            <w:r w:rsidRPr="00D214AA">
              <w:t xml:space="preserve"> </w:t>
            </w:r>
            <w:proofErr w:type="spellStart"/>
            <w:r w:rsidRPr="00D214AA">
              <w:t>надходжень</w:t>
            </w:r>
            <w:proofErr w:type="spellEnd"/>
            <w:r w:rsidRPr="00D214AA">
              <w:t xml:space="preserve"> в </w:t>
            </w:r>
            <w:proofErr w:type="spellStart"/>
            <w:r w:rsidRPr="00D214AA">
              <w:t>дохідну</w:t>
            </w:r>
            <w:proofErr w:type="spellEnd"/>
            <w:r w:rsidRPr="00D214AA">
              <w:t xml:space="preserve"> </w:t>
            </w:r>
            <w:proofErr w:type="spellStart"/>
            <w:r w:rsidRPr="00D214AA">
              <w:t>частину</w:t>
            </w:r>
            <w:proofErr w:type="spellEnd"/>
            <w:r w:rsidRPr="00D214AA">
              <w:t xml:space="preserve"> бюджету </w:t>
            </w:r>
            <w:proofErr w:type="spellStart"/>
            <w:r w:rsidRPr="00D214AA">
              <w:t>міської</w:t>
            </w:r>
            <w:proofErr w:type="spellEnd"/>
            <w:r w:rsidRPr="00D214AA">
              <w:t xml:space="preserve"> </w:t>
            </w:r>
            <w:proofErr w:type="spellStart"/>
            <w:r w:rsidRPr="00D214AA">
              <w:t>територіальної</w:t>
            </w:r>
            <w:proofErr w:type="spellEnd"/>
            <w:r w:rsidRPr="00D214AA">
              <w:t xml:space="preserve"> </w:t>
            </w:r>
            <w:proofErr w:type="spellStart"/>
            <w:r w:rsidRPr="00D214AA">
              <w:t>громади</w:t>
            </w:r>
            <w:proofErr w:type="spellEnd"/>
            <w:r w:rsidRPr="00D214AA">
              <w:t xml:space="preserve"> за </w:t>
            </w:r>
            <w:proofErr w:type="spellStart"/>
            <w:r w:rsidRPr="00D214AA">
              <w:t>рахунок</w:t>
            </w:r>
            <w:proofErr w:type="spellEnd"/>
            <w:r w:rsidRPr="00D214AA">
              <w:t xml:space="preserve"> </w:t>
            </w:r>
            <w:proofErr w:type="spellStart"/>
            <w:r w:rsidRPr="00D214AA">
              <w:t>оренди</w:t>
            </w:r>
            <w:proofErr w:type="spellEnd"/>
            <w:r w:rsidRPr="00D214AA">
              <w:t xml:space="preserve"> та </w:t>
            </w:r>
            <w:proofErr w:type="spellStart"/>
            <w:r w:rsidRPr="00D214AA">
              <w:t>відчуження</w:t>
            </w:r>
            <w:proofErr w:type="spellEnd"/>
            <w:r w:rsidRPr="00D214AA">
              <w:t xml:space="preserve"> </w:t>
            </w:r>
            <w:proofErr w:type="spellStart"/>
            <w:r w:rsidRPr="00D214AA">
              <w:t>комунального</w:t>
            </w:r>
            <w:proofErr w:type="spellEnd"/>
            <w:r w:rsidRPr="00D214AA">
              <w:t xml:space="preserve"> майна </w:t>
            </w:r>
            <w:r w:rsidR="00E17F60">
              <w:rPr>
                <w:lang w:val="uk-UA"/>
              </w:rPr>
              <w:t>громади</w:t>
            </w:r>
          </w:p>
        </w:tc>
      </w:tr>
      <w:tr w:rsidR="00225124" w14:paraId="57B9A81C" w14:textId="77777777" w:rsidTr="00CE3FD3">
        <w:tc>
          <w:tcPr>
            <w:tcW w:w="636" w:type="dxa"/>
            <w:vMerge/>
          </w:tcPr>
          <w:p w14:paraId="21646A9C" w14:textId="77777777" w:rsidR="00225124" w:rsidRPr="00331A17" w:rsidRDefault="00225124" w:rsidP="00E87E25">
            <w:pPr>
              <w:spacing w:line="240" w:lineRule="atLeast"/>
              <w:contextualSpacing/>
              <w:jc w:val="center"/>
              <w:rPr>
                <w:lang w:val="uk-UA"/>
              </w:rPr>
            </w:pPr>
          </w:p>
        </w:tc>
        <w:tc>
          <w:tcPr>
            <w:tcW w:w="2166" w:type="dxa"/>
            <w:vMerge/>
          </w:tcPr>
          <w:p w14:paraId="245A9F5E" w14:textId="77777777" w:rsidR="00225124" w:rsidRPr="00331A17" w:rsidRDefault="00225124" w:rsidP="00E87E25">
            <w:pPr>
              <w:spacing w:line="240" w:lineRule="atLeast"/>
              <w:contextualSpacing/>
              <w:rPr>
                <w:lang w:val="uk-UA"/>
              </w:rPr>
            </w:pPr>
          </w:p>
        </w:tc>
        <w:tc>
          <w:tcPr>
            <w:tcW w:w="5528" w:type="dxa"/>
          </w:tcPr>
          <w:p w14:paraId="43A09192" w14:textId="77777777" w:rsidR="00225124" w:rsidRPr="00F22D4B" w:rsidRDefault="00225124" w:rsidP="002E3196">
            <w:pPr>
              <w:spacing w:line="240" w:lineRule="atLeast"/>
              <w:contextualSpacing/>
              <w:rPr>
                <w:lang w:val="uk-UA"/>
              </w:rPr>
            </w:pPr>
            <w:r w:rsidRPr="00E87E25">
              <w:rPr>
                <w:lang w:val="uk-UA"/>
              </w:rPr>
              <w:t>Покращення якості утримання та поліпшення стану об’єктів комунальної власності, і як наслідок — надання публічних послуг вищого рівня якості</w:t>
            </w:r>
          </w:p>
        </w:tc>
        <w:tc>
          <w:tcPr>
            <w:tcW w:w="2693" w:type="dxa"/>
          </w:tcPr>
          <w:p w14:paraId="01FD5F44" w14:textId="77777777" w:rsidR="00225124" w:rsidRPr="00331A17" w:rsidRDefault="00225124" w:rsidP="002E3196">
            <w:pPr>
              <w:spacing w:line="240" w:lineRule="atLeast"/>
              <w:contextualSpacing/>
              <w:rPr>
                <w:lang w:val="uk-UA"/>
              </w:rPr>
            </w:pPr>
            <w:proofErr w:type="spellStart"/>
            <w:r w:rsidRPr="00D214AA">
              <w:t>Відділ</w:t>
            </w:r>
            <w:proofErr w:type="spellEnd"/>
            <w:r w:rsidRPr="00D214AA">
              <w:t xml:space="preserve"> </w:t>
            </w:r>
            <w:proofErr w:type="spellStart"/>
            <w:r w:rsidRPr="00D214AA">
              <w:t>комунального</w:t>
            </w:r>
            <w:proofErr w:type="spellEnd"/>
            <w:r w:rsidRPr="00D214AA">
              <w:t xml:space="preserve"> майна </w:t>
            </w:r>
            <w:proofErr w:type="spellStart"/>
            <w:r w:rsidRPr="00D214AA">
              <w:t>виконавчого</w:t>
            </w:r>
            <w:proofErr w:type="spellEnd"/>
            <w:r w:rsidRPr="00D214AA">
              <w:t xml:space="preserve"> </w:t>
            </w:r>
            <w:proofErr w:type="spellStart"/>
            <w:r w:rsidRPr="00D214AA">
              <w:t>комітету</w:t>
            </w:r>
            <w:proofErr w:type="spellEnd"/>
            <w:r w:rsidRPr="00D214AA">
              <w:t xml:space="preserve"> </w:t>
            </w:r>
            <w:proofErr w:type="spellStart"/>
            <w:r w:rsidRPr="00D214AA">
              <w:t>міської</w:t>
            </w:r>
            <w:proofErr w:type="spellEnd"/>
            <w:r w:rsidRPr="00D214AA">
              <w:t xml:space="preserve"> ради, </w:t>
            </w:r>
            <w:proofErr w:type="spellStart"/>
            <w:r w:rsidRPr="00D214AA">
              <w:t>фінансове</w:t>
            </w:r>
            <w:proofErr w:type="spellEnd"/>
            <w:r w:rsidRPr="00D214AA">
              <w:t xml:space="preserve"> </w:t>
            </w:r>
            <w:proofErr w:type="spellStart"/>
            <w:r w:rsidRPr="00D214AA">
              <w:t>управління</w:t>
            </w:r>
            <w:proofErr w:type="spellEnd"/>
            <w:r w:rsidRPr="00D214AA">
              <w:t xml:space="preserve"> </w:t>
            </w:r>
            <w:proofErr w:type="spellStart"/>
            <w:r w:rsidRPr="00D214AA">
              <w:t>виконавчого</w:t>
            </w:r>
            <w:proofErr w:type="spellEnd"/>
            <w:r w:rsidRPr="00D214AA">
              <w:t xml:space="preserve"> </w:t>
            </w:r>
            <w:proofErr w:type="spellStart"/>
            <w:r w:rsidRPr="00D214AA">
              <w:t>комітету</w:t>
            </w:r>
            <w:proofErr w:type="spellEnd"/>
            <w:r w:rsidRPr="00D214AA">
              <w:t xml:space="preserve"> </w:t>
            </w:r>
            <w:proofErr w:type="spellStart"/>
            <w:r w:rsidRPr="00D214AA">
              <w:t>міської</w:t>
            </w:r>
            <w:proofErr w:type="spellEnd"/>
            <w:r w:rsidRPr="00D214AA">
              <w:t xml:space="preserve"> ради</w:t>
            </w:r>
          </w:p>
        </w:tc>
        <w:tc>
          <w:tcPr>
            <w:tcW w:w="3892" w:type="dxa"/>
          </w:tcPr>
          <w:p w14:paraId="703C6348" w14:textId="77777777" w:rsidR="00225124" w:rsidRPr="00F22D4B" w:rsidRDefault="00225124" w:rsidP="00E17F60">
            <w:pPr>
              <w:spacing w:line="240" w:lineRule="atLeast"/>
              <w:contextualSpacing/>
              <w:rPr>
                <w:lang w:val="uk-UA"/>
              </w:rPr>
            </w:pPr>
            <w:proofErr w:type="spellStart"/>
            <w:r w:rsidRPr="00D214AA">
              <w:t>Залучення</w:t>
            </w:r>
            <w:proofErr w:type="spellEnd"/>
            <w:r w:rsidRPr="00D214AA">
              <w:t xml:space="preserve"> 10 % </w:t>
            </w:r>
            <w:proofErr w:type="spellStart"/>
            <w:r w:rsidRPr="00D214AA">
              <w:t>від</w:t>
            </w:r>
            <w:proofErr w:type="spellEnd"/>
            <w:r w:rsidRPr="00D214AA">
              <w:t xml:space="preserve"> </w:t>
            </w:r>
            <w:proofErr w:type="spellStart"/>
            <w:r w:rsidRPr="00D214AA">
              <w:t>надходжень</w:t>
            </w:r>
            <w:proofErr w:type="spellEnd"/>
            <w:r w:rsidRPr="00D214AA">
              <w:t xml:space="preserve"> за </w:t>
            </w:r>
            <w:proofErr w:type="spellStart"/>
            <w:r w:rsidRPr="00D214AA">
              <w:t>оренду</w:t>
            </w:r>
            <w:proofErr w:type="spellEnd"/>
            <w:r w:rsidRPr="00D214AA">
              <w:t xml:space="preserve"> </w:t>
            </w:r>
            <w:proofErr w:type="spellStart"/>
            <w:r w:rsidRPr="00D214AA">
              <w:t>об’єктів</w:t>
            </w:r>
            <w:proofErr w:type="spellEnd"/>
            <w:r w:rsidRPr="00D214AA">
              <w:t xml:space="preserve"> </w:t>
            </w:r>
            <w:proofErr w:type="spellStart"/>
            <w:r w:rsidRPr="00D214AA">
              <w:t>комунальної</w:t>
            </w:r>
            <w:proofErr w:type="spellEnd"/>
            <w:r w:rsidRPr="00D214AA">
              <w:t xml:space="preserve"> </w:t>
            </w:r>
            <w:proofErr w:type="spellStart"/>
            <w:r w:rsidR="00E17F60">
              <w:t>власності</w:t>
            </w:r>
            <w:proofErr w:type="spellEnd"/>
            <w:r w:rsidR="00E17F60">
              <w:rPr>
                <w:lang w:val="uk-UA"/>
              </w:rPr>
              <w:t xml:space="preserve"> громади </w:t>
            </w:r>
            <w:r w:rsidRPr="00D214AA">
              <w:t xml:space="preserve">на </w:t>
            </w:r>
            <w:proofErr w:type="spellStart"/>
            <w:r w:rsidRPr="00D214AA">
              <w:t>покращення</w:t>
            </w:r>
            <w:proofErr w:type="spellEnd"/>
            <w:r w:rsidRPr="00D214AA">
              <w:t xml:space="preserve"> </w:t>
            </w:r>
            <w:proofErr w:type="spellStart"/>
            <w:r w:rsidRPr="00D214AA">
              <w:t>матеріально-технічного</w:t>
            </w:r>
            <w:proofErr w:type="spellEnd"/>
            <w:r w:rsidRPr="00D214AA">
              <w:t xml:space="preserve"> стану </w:t>
            </w:r>
            <w:proofErr w:type="spellStart"/>
            <w:r w:rsidRPr="00D214AA">
              <w:t>об’єктів</w:t>
            </w:r>
            <w:proofErr w:type="spellEnd"/>
            <w:r w:rsidRPr="00D214AA">
              <w:t xml:space="preserve">, </w:t>
            </w:r>
            <w:proofErr w:type="spellStart"/>
            <w:r w:rsidRPr="00D214AA">
              <w:t>які</w:t>
            </w:r>
            <w:proofErr w:type="spellEnd"/>
            <w:r w:rsidRPr="00D214AA">
              <w:t xml:space="preserve"> </w:t>
            </w:r>
            <w:proofErr w:type="spellStart"/>
            <w:r w:rsidRPr="00D214AA">
              <w:t>надаються</w:t>
            </w:r>
            <w:proofErr w:type="spellEnd"/>
            <w:r w:rsidRPr="00D214AA">
              <w:t xml:space="preserve"> в </w:t>
            </w:r>
            <w:proofErr w:type="spellStart"/>
            <w:r w:rsidRPr="00D214AA">
              <w:t>оренду</w:t>
            </w:r>
            <w:proofErr w:type="spellEnd"/>
          </w:p>
        </w:tc>
      </w:tr>
      <w:tr w:rsidR="00225124" w14:paraId="0395355E" w14:textId="77777777" w:rsidTr="00CE3FD3">
        <w:tc>
          <w:tcPr>
            <w:tcW w:w="636" w:type="dxa"/>
            <w:vMerge/>
          </w:tcPr>
          <w:p w14:paraId="08731AC2" w14:textId="77777777" w:rsidR="00225124" w:rsidRPr="00331A17" w:rsidRDefault="00225124" w:rsidP="00CB1AE5">
            <w:pPr>
              <w:spacing w:line="240" w:lineRule="atLeast"/>
              <w:contextualSpacing/>
              <w:jc w:val="center"/>
              <w:rPr>
                <w:lang w:val="uk-UA"/>
              </w:rPr>
            </w:pPr>
          </w:p>
        </w:tc>
        <w:tc>
          <w:tcPr>
            <w:tcW w:w="2166" w:type="dxa"/>
            <w:vMerge/>
          </w:tcPr>
          <w:p w14:paraId="42D63D1F" w14:textId="77777777" w:rsidR="00225124" w:rsidRPr="00331A17" w:rsidRDefault="00225124" w:rsidP="00CB1AE5">
            <w:pPr>
              <w:spacing w:line="240" w:lineRule="atLeast"/>
              <w:contextualSpacing/>
              <w:rPr>
                <w:lang w:val="uk-UA"/>
              </w:rPr>
            </w:pPr>
          </w:p>
        </w:tc>
        <w:tc>
          <w:tcPr>
            <w:tcW w:w="5528" w:type="dxa"/>
          </w:tcPr>
          <w:p w14:paraId="2FF3B464" w14:textId="77777777" w:rsidR="00225124" w:rsidRPr="00F22D4B" w:rsidRDefault="00225124" w:rsidP="002E3196">
            <w:pPr>
              <w:spacing w:line="240" w:lineRule="atLeast"/>
              <w:contextualSpacing/>
              <w:rPr>
                <w:lang w:val="uk-UA"/>
              </w:rPr>
            </w:pPr>
            <w:proofErr w:type="spellStart"/>
            <w:r w:rsidRPr="009640C5">
              <w:t>Залучення</w:t>
            </w:r>
            <w:proofErr w:type="spellEnd"/>
            <w:r w:rsidRPr="009640C5">
              <w:t xml:space="preserve"> </w:t>
            </w:r>
            <w:proofErr w:type="spellStart"/>
            <w:r w:rsidRPr="009640C5">
              <w:t>потенційних</w:t>
            </w:r>
            <w:proofErr w:type="spellEnd"/>
            <w:r w:rsidRPr="009640C5">
              <w:t xml:space="preserve"> </w:t>
            </w:r>
            <w:r>
              <w:rPr>
                <w:lang w:val="uk-UA"/>
              </w:rPr>
              <w:t xml:space="preserve">покупців </w:t>
            </w:r>
            <w:r w:rsidRPr="009640C5">
              <w:t xml:space="preserve">для </w:t>
            </w:r>
            <w:proofErr w:type="spellStart"/>
            <w:r w:rsidRPr="009640C5">
              <w:t>ефективного</w:t>
            </w:r>
            <w:proofErr w:type="spellEnd"/>
            <w:r w:rsidRPr="009640C5">
              <w:t xml:space="preserve"> </w:t>
            </w:r>
            <w:proofErr w:type="spellStart"/>
            <w:r w:rsidRPr="009640C5">
              <w:t>використання</w:t>
            </w:r>
            <w:proofErr w:type="spellEnd"/>
            <w:r w:rsidRPr="009640C5">
              <w:t xml:space="preserve"> майна </w:t>
            </w:r>
            <w:proofErr w:type="spellStart"/>
            <w:r w:rsidRPr="009640C5">
              <w:t>громади</w:t>
            </w:r>
            <w:proofErr w:type="spellEnd"/>
            <w:r w:rsidRPr="009640C5">
              <w:t xml:space="preserve">, </w:t>
            </w:r>
            <w:proofErr w:type="spellStart"/>
            <w:r w:rsidRPr="009640C5">
              <w:t>розвиток</w:t>
            </w:r>
            <w:proofErr w:type="spellEnd"/>
            <w:r w:rsidRPr="009640C5">
              <w:t xml:space="preserve"> </w:t>
            </w:r>
            <w:proofErr w:type="spellStart"/>
            <w:r w:rsidRPr="009640C5">
              <w:lastRenderedPageBreak/>
              <w:t>економічної</w:t>
            </w:r>
            <w:proofErr w:type="spellEnd"/>
            <w:r w:rsidRPr="009640C5">
              <w:t xml:space="preserve"> </w:t>
            </w:r>
            <w:proofErr w:type="spellStart"/>
            <w:r w:rsidRPr="009640C5">
              <w:t>складової</w:t>
            </w:r>
            <w:proofErr w:type="spellEnd"/>
            <w:r w:rsidRPr="009640C5">
              <w:t xml:space="preserve"> </w:t>
            </w:r>
            <w:proofErr w:type="spellStart"/>
            <w:r w:rsidRPr="009640C5">
              <w:t>громади</w:t>
            </w:r>
            <w:proofErr w:type="spellEnd"/>
            <w:r w:rsidRPr="009640C5">
              <w:t xml:space="preserve">, </w:t>
            </w:r>
          </w:p>
        </w:tc>
        <w:tc>
          <w:tcPr>
            <w:tcW w:w="2693" w:type="dxa"/>
            <w:vMerge w:val="restart"/>
          </w:tcPr>
          <w:p w14:paraId="335C29E9" w14:textId="77777777" w:rsidR="00225124" w:rsidRPr="00331A17" w:rsidRDefault="00225124" w:rsidP="002E3196">
            <w:pPr>
              <w:spacing w:line="240" w:lineRule="atLeast"/>
              <w:contextualSpacing/>
              <w:rPr>
                <w:lang w:val="uk-UA"/>
              </w:rPr>
            </w:pPr>
            <w:r w:rsidRPr="00CB1AE5">
              <w:rPr>
                <w:bCs/>
                <w:lang w:val="uk-UA"/>
              </w:rPr>
              <w:lastRenderedPageBreak/>
              <w:t xml:space="preserve">Відділ комунального майна та управління </w:t>
            </w:r>
            <w:r w:rsidRPr="00CB1AE5">
              <w:rPr>
                <w:bCs/>
                <w:lang w:val="uk-UA"/>
              </w:rPr>
              <w:lastRenderedPageBreak/>
              <w:t>економіки виконавчого комітету міської ради, всі балансоутримувачі об’єктів нерухомого майна комунальної власності територіальної громади</w:t>
            </w:r>
          </w:p>
        </w:tc>
        <w:tc>
          <w:tcPr>
            <w:tcW w:w="3892" w:type="dxa"/>
          </w:tcPr>
          <w:p w14:paraId="71C0915B" w14:textId="77777777" w:rsidR="00225124" w:rsidRPr="00E17F60" w:rsidRDefault="00225124" w:rsidP="00E17F60">
            <w:pPr>
              <w:spacing w:line="240" w:lineRule="atLeast"/>
              <w:contextualSpacing/>
              <w:rPr>
                <w:lang w:val="uk-UA"/>
              </w:rPr>
            </w:pPr>
            <w:proofErr w:type="spellStart"/>
            <w:r w:rsidRPr="00A11CAD">
              <w:lastRenderedPageBreak/>
              <w:t>Створення</w:t>
            </w:r>
            <w:proofErr w:type="spellEnd"/>
            <w:r w:rsidRPr="00A11CAD">
              <w:t xml:space="preserve"> </w:t>
            </w:r>
            <w:proofErr w:type="spellStart"/>
            <w:r w:rsidRPr="00A11CAD">
              <w:t>нових</w:t>
            </w:r>
            <w:proofErr w:type="spellEnd"/>
            <w:r w:rsidRPr="00A11CAD">
              <w:t xml:space="preserve"> </w:t>
            </w:r>
            <w:proofErr w:type="spellStart"/>
            <w:r w:rsidRPr="00A11CAD">
              <w:t>робочих</w:t>
            </w:r>
            <w:proofErr w:type="spellEnd"/>
            <w:r w:rsidRPr="00A11CAD">
              <w:t xml:space="preserve"> </w:t>
            </w:r>
            <w:proofErr w:type="spellStart"/>
            <w:r w:rsidRPr="00A11CAD">
              <w:t>місць</w:t>
            </w:r>
            <w:proofErr w:type="spellEnd"/>
            <w:r w:rsidRPr="00A11CAD">
              <w:t xml:space="preserve"> та </w:t>
            </w:r>
            <w:proofErr w:type="spellStart"/>
            <w:r w:rsidRPr="00A11CAD">
              <w:t>надходження</w:t>
            </w:r>
            <w:proofErr w:type="spellEnd"/>
            <w:r w:rsidRPr="00A11CAD">
              <w:t xml:space="preserve"> </w:t>
            </w:r>
            <w:proofErr w:type="spellStart"/>
            <w:r w:rsidRPr="00A11CAD">
              <w:t>додаткових</w:t>
            </w:r>
            <w:proofErr w:type="spellEnd"/>
            <w:r w:rsidRPr="00A11CAD">
              <w:t xml:space="preserve"> </w:t>
            </w:r>
            <w:proofErr w:type="spellStart"/>
            <w:r w:rsidRPr="00A11CAD">
              <w:t>коштів</w:t>
            </w:r>
            <w:proofErr w:type="spellEnd"/>
            <w:r w:rsidRPr="00A11CAD">
              <w:t xml:space="preserve"> </w:t>
            </w:r>
            <w:proofErr w:type="gramStart"/>
            <w:r w:rsidRPr="00A11CAD">
              <w:t xml:space="preserve">до </w:t>
            </w:r>
            <w:r w:rsidRPr="00A11CAD">
              <w:lastRenderedPageBreak/>
              <w:t>бюджету</w:t>
            </w:r>
            <w:proofErr w:type="gramEnd"/>
            <w:r w:rsidRPr="00A11CAD">
              <w:t xml:space="preserve"> </w:t>
            </w:r>
            <w:r w:rsidR="00E17F60">
              <w:rPr>
                <w:lang w:val="uk-UA"/>
              </w:rPr>
              <w:t>громади</w:t>
            </w:r>
          </w:p>
        </w:tc>
      </w:tr>
      <w:tr w:rsidR="00225124" w14:paraId="419A413B" w14:textId="77777777" w:rsidTr="00CE3FD3">
        <w:tc>
          <w:tcPr>
            <w:tcW w:w="636" w:type="dxa"/>
            <w:vMerge/>
          </w:tcPr>
          <w:p w14:paraId="0E2CFA71" w14:textId="77777777" w:rsidR="00225124" w:rsidRPr="00331A17" w:rsidRDefault="00225124" w:rsidP="00CB1AE5">
            <w:pPr>
              <w:spacing w:line="240" w:lineRule="atLeast"/>
              <w:contextualSpacing/>
              <w:jc w:val="center"/>
              <w:rPr>
                <w:lang w:val="uk-UA"/>
              </w:rPr>
            </w:pPr>
          </w:p>
        </w:tc>
        <w:tc>
          <w:tcPr>
            <w:tcW w:w="2166" w:type="dxa"/>
            <w:vMerge/>
          </w:tcPr>
          <w:p w14:paraId="6E9089BB" w14:textId="77777777" w:rsidR="00225124" w:rsidRPr="00331A17" w:rsidRDefault="00225124" w:rsidP="00CB1AE5">
            <w:pPr>
              <w:spacing w:line="240" w:lineRule="atLeast"/>
              <w:contextualSpacing/>
              <w:rPr>
                <w:lang w:val="uk-UA"/>
              </w:rPr>
            </w:pPr>
          </w:p>
        </w:tc>
        <w:tc>
          <w:tcPr>
            <w:tcW w:w="5528" w:type="dxa"/>
          </w:tcPr>
          <w:p w14:paraId="3A00AC1E" w14:textId="77777777" w:rsidR="00225124" w:rsidRPr="00F22D4B" w:rsidRDefault="00225124" w:rsidP="002E3196">
            <w:pPr>
              <w:spacing w:line="240" w:lineRule="atLeast"/>
              <w:contextualSpacing/>
              <w:rPr>
                <w:lang w:val="uk-UA"/>
              </w:rPr>
            </w:pPr>
            <w:r w:rsidRPr="009640C5">
              <w:t xml:space="preserve">Передача майна </w:t>
            </w:r>
            <w:proofErr w:type="spellStart"/>
            <w:r w:rsidRPr="009640C5">
              <w:t>комунальної</w:t>
            </w:r>
            <w:proofErr w:type="spellEnd"/>
            <w:r w:rsidRPr="009640C5">
              <w:t xml:space="preserve"> </w:t>
            </w:r>
            <w:proofErr w:type="spellStart"/>
            <w:r w:rsidRPr="009640C5">
              <w:t>власності</w:t>
            </w:r>
            <w:proofErr w:type="spellEnd"/>
            <w:r w:rsidRPr="009640C5">
              <w:t xml:space="preserve"> </w:t>
            </w:r>
            <w:proofErr w:type="spellStart"/>
            <w:r w:rsidRPr="009640C5">
              <w:t>Староклостянтинівської</w:t>
            </w:r>
            <w:proofErr w:type="spellEnd"/>
            <w:r w:rsidRPr="009640C5">
              <w:t xml:space="preserve"> МТГ в </w:t>
            </w:r>
            <w:proofErr w:type="spellStart"/>
            <w:r w:rsidRPr="009640C5">
              <w:t>оренду</w:t>
            </w:r>
            <w:proofErr w:type="spellEnd"/>
            <w:r w:rsidRPr="009640C5">
              <w:t xml:space="preserve"> шляхом </w:t>
            </w:r>
            <w:proofErr w:type="spellStart"/>
            <w:r w:rsidRPr="009640C5">
              <w:t>проведення</w:t>
            </w:r>
            <w:proofErr w:type="spellEnd"/>
            <w:r w:rsidRPr="009640C5">
              <w:t xml:space="preserve"> </w:t>
            </w:r>
            <w:proofErr w:type="spellStart"/>
            <w:r w:rsidRPr="009640C5">
              <w:t>аукціону</w:t>
            </w:r>
            <w:proofErr w:type="spellEnd"/>
            <w:r w:rsidRPr="009640C5">
              <w:t xml:space="preserve"> через ЕТС «</w:t>
            </w:r>
            <w:proofErr w:type="spellStart"/>
            <w:r w:rsidRPr="009640C5">
              <w:t>Прозорро.Продажі</w:t>
            </w:r>
            <w:proofErr w:type="spellEnd"/>
            <w:r w:rsidRPr="009640C5">
              <w:t xml:space="preserve">»  </w:t>
            </w:r>
          </w:p>
        </w:tc>
        <w:tc>
          <w:tcPr>
            <w:tcW w:w="2693" w:type="dxa"/>
            <w:vMerge/>
          </w:tcPr>
          <w:p w14:paraId="46D7C501" w14:textId="77777777" w:rsidR="00225124" w:rsidRPr="00331A17" w:rsidRDefault="00225124" w:rsidP="002E3196">
            <w:pPr>
              <w:spacing w:line="240" w:lineRule="atLeast"/>
              <w:contextualSpacing/>
              <w:rPr>
                <w:lang w:val="uk-UA"/>
              </w:rPr>
            </w:pPr>
          </w:p>
        </w:tc>
        <w:tc>
          <w:tcPr>
            <w:tcW w:w="3892" w:type="dxa"/>
          </w:tcPr>
          <w:p w14:paraId="5EAD837D" w14:textId="77777777" w:rsidR="00225124" w:rsidRPr="00F22D4B" w:rsidRDefault="00225124" w:rsidP="002E3196">
            <w:pPr>
              <w:spacing w:line="240" w:lineRule="atLeast"/>
              <w:contextualSpacing/>
              <w:rPr>
                <w:lang w:val="uk-UA"/>
              </w:rPr>
            </w:pPr>
            <w:proofErr w:type="spellStart"/>
            <w:r w:rsidRPr="00A11CAD">
              <w:t>Зменшення</w:t>
            </w:r>
            <w:proofErr w:type="spellEnd"/>
            <w:r w:rsidRPr="00A11CAD">
              <w:t xml:space="preserve"> </w:t>
            </w:r>
            <w:proofErr w:type="spellStart"/>
            <w:r w:rsidRPr="00A11CAD">
              <w:t>корупційних</w:t>
            </w:r>
            <w:proofErr w:type="spellEnd"/>
            <w:r w:rsidRPr="00A11CAD">
              <w:t xml:space="preserve"> </w:t>
            </w:r>
            <w:proofErr w:type="spellStart"/>
            <w:r w:rsidRPr="00A11CAD">
              <w:t>ризиків</w:t>
            </w:r>
            <w:proofErr w:type="spellEnd"/>
            <w:r w:rsidRPr="00A11CAD">
              <w:t xml:space="preserve"> для </w:t>
            </w:r>
            <w:proofErr w:type="spellStart"/>
            <w:proofErr w:type="gramStart"/>
            <w:r w:rsidRPr="00A11CAD">
              <w:t>орендаря</w:t>
            </w:r>
            <w:proofErr w:type="spellEnd"/>
            <w:r w:rsidRPr="00A11CAD">
              <w:t xml:space="preserve">  та</w:t>
            </w:r>
            <w:proofErr w:type="gramEnd"/>
            <w:r w:rsidRPr="00A11CAD">
              <w:t xml:space="preserve"> </w:t>
            </w:r>
            <w:proofErr w:type="spellStart"/>
            <w:r w:rsidRPr="00A11CAD">
              <w:t>орендодавця</w:t>
            </w:r>
            <w:proofErr w:type="spellEnd"/>
            <w:r w:rsidRPr="00A11CAD">
              <w:t xml:space="preserve"> шляхом </w:t>
            </w:r>
            <w:proofErr w:type="spellStart"/>
            <w:r w:rsidRPr="00A11CAD">
              <w:t>оголошення</w:t>
            </w:r>
            <w:proofErr w:type="spellEnd"/>
            <w:r w:rsidRPr="00A11CAD">
              <w:t xml:space="preserve"> </w:t>
            </w:r>
            <w:proofErr w:type="spellStart"/>
            <w:r w:rsidRPr="00A11CAD">
              <w:t>електронних</w:t>
            </w:r>
            <w:proofErr w:type="spellEnd"/>
            <w:r w:rsidRPr="00A11CAD">
              <w:t xml:space="preserve"> </w:t>
            </w:r>
            <w:proofErr w:type="spellStart"/>
            <w:r w:rsidRPr="00A11CAD">
              <w:t>торгів</w:t>
            </w:r>
            <w:proofErr w:type="spellEnd"/>
          </w:p>
        </w:tc>
      </w:tr>
      <w:tr w:rsidR="00225124" w14:paraId="0B505C83" w14:textId="77777777" w:rsidTr="00CE3FD3">
        <w:tc>
          <w:tcPr>
            <w:tcW w:w="14915" w:type="dxa"/>
            <w:gridSpan w:val="5"/>
          </w:tcPr>
          <w:p w14:paraId="55C540B6" w14:textId="77777777" w:rsidR="00225124" w:rsidRPr="00F22D4B" w:rsidRDefault="00225124" w:rsidP="00BB7906">
            <w:pPr>
              <w:spacing w:line="240" w:lineRule="atLeast"/>
              <w:contextualSpacing/>
              <w:jc w:val="center"/>
              <w:rPr>
                <w:lang w:val="uk-UA"/>
              </w:rPr>
            </w:pPr>
            <w:r w:rsidRPr="00FA199E">
              <w:rPr>
                <w:b/>
                <w:bCs/>
                <w:sz w:val="28"/>
                <w:szCs w:val="28"/>
              </w:rPr>
              <w:t>ПРІОРИТЕТ 2</w:t>
            </w:r>
            <w:r w:rsidRPr="00FA199E">
              <w:rPr>
                <w:b/>
                <w:bCs/>
                <w:sz w:val="28"/>
                <w:szCs w:val="28"/>
                <w:lang w:val="uk-UA"/>
              </w:rPr>
              <w:t xml:space="preserve"> Розвиток</w:t>
            </w:r>
            <w:r w:rsidRPr="00FA199E">
              <w:rPr>
                <w:b/>
                <w:bCs/>
                <w:sz w:val="28"/>
                <w:szCs w:val="28"/>
              </w:rPr>
              <w:t xml:space="preserve"> </w:t>
            </w:r>
            <w:proofErr w:type="spellStart"/>
            <w:r w:rsidRPr="00FA199E">
              <w:rPr>
                <w:b/>
                <w:bCs/>
                <w:sz w:val="28"/>
                <w:szCs w:val="28"/>
              </w:rPr>
              <w:t>інфраструктури</w:t>
            </w:r>
            <w:proofErr w:type="spellEnd"/>
          </w:p>
        </w:tc>
      </w:tr>
      <w:tr w:rsidR="002E3196" w14:paraId="4FD3950A" w14:textId="77777777" w:rsidTr="00CE3FD3">
        <w:tc>
          <w:tcPr>
            <w:tcW w:w="636" w:type="dxa"/>
            <w:vMerge w:val="restart"/>
          </w:tcPr>
          <w:p w14:paraId="24F9D1A0" w14:textId="77777777" w:rsidR="002E3196" w:rsidRPr="00331A17" w:rsidRDefault="002E3196" w:rsidP="001A3D54">
            <w:pPr>
              <w:spacing w:line="240" w:lineRule="atLeast"/>
              <w:contextualSpacing/>
              <w:jc w:val="center"/>
              <w:rPr>
                <w:lang w:val="uk-UA"/>
              </w:rPr>
            </w:pPr>
            <w:r>
              <w:rPr>
                <w:lang w:val="uk-UA"/>
              </w:rPr>
              <w:t>2.1.</w:t>
            </w:r>
          </w:p>
        </w:tc>
        <w:tc>
          <w:tcPr>
            <w:tcW w:w="2166" w:type="dxa"/>
            <w:vMerge w:val="restart"/>
          </w:tcPr>
          <w:p w14:paraId="1EEBBE45" w14:textId="77777777" w:rsidR="002E3196" w:rsidRPr="002E3196" w:rsidRDefault="002E3196" w:rsidP="001A3D54">
            <w:pPr>
              <w:spacing w:line="240" w:lineRule="atLeast"/>
              <w:contextualSpacing/>
              <w:rPr>
                <w:b/>
                <w:i/>
                <w:lang w:val="uk-UA"/>
              </w:rPr>
            </w:pPr>
            <w:r w:rsidRPr="002E3196">
              <w:rPr>
                <w:b/>
                <w:bCs/>
                <w:i/>
                <w:iCs/>
                <w:lang w:val="uk-UA"/>
              </w:rPr>
              <w:t>Розвиток</w:t>
            </w:r>
            <w:r w:rsidRPr="002E3196">
              <w:rPr>
                <w:b/>
                <w:bCs/>
                <w:i/>
                <w:iCs/>
              </w:rPr>
              <w:t xml:space="preserve"> </w:t>
            </w:r>
            <w:proofErr w:type="spellStart"/>
            <w:r w:rsidRPr="002E3196">
              <w:rPr>
                <w:b/>
                <w:bCs/>
                <w:i/>
                <w:iCs/>
              </w:rPr>
              <w:t>житлово</w:t>
            </w:r>
            <w:proofErr w:type="spellEnd"/>
            <w:r w:rsidRPr="002E3196">
              <w:rPr>
                <w:b/>
                <w:bCs/>
                <w:i/>
                <w:iCs/>
                <w:lang w:val="uk-UA"/>
              </w:rPr>
              <w:t xml:space="preserve"> </w:t>
            </w:r>
            <w:r w:rsidRPr="002E3196">
              <w:rPr>
                <w:b/>
                <w:bCs/>
                <w:i/>
                <w:iCs/>
              </w:rPr>
              <w:t>-</w:t>
            </w:r>
            <w:proofErr w:type="spellStart"/>
            <w:r w:rsidRPr="002E3196">
              <w:rPr>
                <w:b/>
                <w:bCs/>
                <w:i/>
                <w:iCs/>
              </w:rPr>
              <w:t>комунального</w:t>
            </w:r>
            <w:proofErr w:type="spellEnd"/>
            <w:r w:rsidRPr="002E3196">
              <w:rPr>
                <w:b/>
                <w:bCs/>
                <w:i/>
                <w:iCs/>
              </w:rPr>
              <w:t xml:space="preserve"> </w:t>
            </w:r>
            <w:proofErr w:type="spellStart"/>
            <w:r w:rsidRPr="002E3196">
              <w:rPr>
                <w:b/>
                <w:bCs/>
                <w:i/>
                <w:iCs/>
              </w:rPr>
              <w:t>господарства</w:t>
            </w:r>
            <w:proofErr w:type="spellEnd"/>
            <w:r w:rsidRPr="002E3196">
              <w:rPr>
                <w:b/>
                <w:bCs/>
                <w:i/>
                <w:lang w:val="uk-UA"/>
              </w:rPr>
              <w:t xml:space="preserve">, енергоефективність та енергозбереження   </w:t>
            </w:r>
          </w:p>
        </w:tc>
        <w:tc>
          <w:tcPr>
            <w:tcW w:w="5528" w:type="dxa"/>
          </w:tcPr>
          <w:p w14:paraId="54EF1A0F" w14:textId="77777777" w:rsidR="002E3196" w:rsidRPr="00F22D4B" w:rsidRDefault="002E3196" w:rsidP="002E3196">
            <w:pPr>
              <w:spacing w:line="240" w:lineRule="atLeast"/>
              <w:contextualSpacing/>
              <w:rPr>
                <w:lang w:val="uk-UA"/>
              </w:rPr>
            </w:pPr>
            <w:r w:rsidRPr="001A3D54">
              <w:rPr>
                <w:lang w:val="uk-UA"/>
              </w:rPr>
              <w:t>Придбання сучасної техніки та обладнання для підприємств житлово-комунальної сфери</w:t>
            </w:r>
          </w:p>
        </w:tc>
        <w:tc>
          <w:tcPr>
            <w:tcW w:w="2693" w:type="dxa"/>
            <w:shd w:val="clear" w:color="auto" w:fill="auto"/>
          </w:tcPr>
          <w:p w14:paraId="73C785BE" w14:textId="77777777" w:rsidR="002E3196" w:rsidRPr="00F143A6" w:rsidRDefault="002E3196" w:rsidP="002E3196">
            <w:pPr>
              <w:rPr>
                <w:lang w:val="uk-UA"/>
              </w:rPr>
            </w:pPr>
            <w:r w:rsidRPr="00F143A6">
              <w:rPr>
                <w:lang w:val="uk-UA"/>
              </w:rPr>
              <w:t>Комунальні</w:t>
            </w:r>
          </w:p>
          <w:p w14:paraId="4862B120" w14:textId="77777777" w:rsidR="002E3196" w:rsidRPr="00331A17" w:rsidRDefault="002E3196" w:rsidP="002E3196">
            <w:pPr>
              <w:spacing w:line="240" w:lineRule="atLeast"/>
              <w:contextualSpacing/>
              <w:rPr>
                <w:lang w:val="uk-UA"/>
              </w:rPr>
            </w:pPr>
            <w:r w:rsidRPr="00F143A6">
              <w:rPr>
                <w:lang w:val="uk-UA"/>
              </w:rPr>
              <w:t>підприємства громади</w:t>
            </w:r>
          </w:p>
        </w:tc>
        <w:tc>
          <w:tcPr>
            <w:tcW w:w="3892" w:type="dxa"/>
            <w:shd w:val="clear" w:color="auto" w:fill="auto"/>
          </w:tcPr>
          <w:p w14:paraId="0D31F012" w14:textId="77777777" w:rsidR="002E3196" w:rsidRPr="00F22D4B" w:rsidRDefault="002E3196" w:rsidP="002E3196">
            <w:pPr>
              <w:spacing w:line="240" w:lineRule="atLeast"/>
              <w:contextualSpacing/>
              <w:rPr>
                <w:lang w:val="uk-UA"/>
              </w:rPr>
            </w:pPr>
            <w:proofErr w:type="spellStart"/>
            <w:r w:rsidRPr="00F143A6">
              <w:t>Енергозбереження</w:t>
            </w:r>
            <w:proofErr w:type="spellEnd"/>
            <w:r w:rsidRPr="00F143A6">
              <w:t xml:space="preserve">, </w:t>
            </w:r>
            <w:proofErr w:type="spellStart"/>
            <w:r w:rsidRPr="00F143A6">
              <w:t>впровадження</w:t>
            </w:r>
            <w:proofErr w:type="spellEnd"/>
            <w:r w:rsidRPr="00F143A6">
              <w:t xml:space="preserve"> </w:t>
            </w:r>
            <w:proofErr w:type="spellStart"/>
            <w:r w:rsidRPr="00F143A6">
              <w:t>сучасних</w:t>
            </w:r>
            <w:proofErr w:type="spellEnd"/>
            <w:r w:rsidRPr="00F143A6">
              <w:t xml:space="preserve"> </w:t>
            </w:r>
            <w:proofErr w:type="spellStart"/>
            <w:r w:rsidRPr="00F143A6">
              <w:t>прогресивних</w:t>
            </w:r>
            <w:proofErr w:type="spellEnd"/>
            <w:r w:rsidRPr="00F143A6">
              <w:t xml:space="preserve"> </w:t>
            </w:r>
            <w:proofErr w:type="spellStart"/>
            <w:r w:rsidRPr="00F143A6">
              <w:t>технологій</w:t>
            </w:r>
            <w:proofErr w:type="spellEnd"/>
          </w:p>
        </w:tc>
      </w:tr>
      <w:tr w:rsidR="002E3196" w14:paraId="7FD7290F" w14:textId="77777777" w:rsidTr="00CE3FD3">
        <w:tc>
          <w:tcPr>
            <w:tcW w:w="636" w:type="dxa"/>
            <w:vMerge/>
          </w:tcPr>
          <w:p w14:paraId="03098ACF" w14:textId="77777777" w:rsidR="002E3196" w:rsidRPr="00331A17" w:rsidRDefault="002E3196" w:rsidP="001A3D54">
            <w:pPr>
              <w:spacing w:line="240" w:lineRule="atLeast"/>
              <w:contextualSpacing/>
              <w:jc w:val="center"/>
              <w:rPr>
                <w:lang w:val="uk-UA"/>
              </w:rPr>
            </w:pPr>
          </w:p>
        </w:tc>
        <w:tc>
          <w:tcPr>
            <w:tcW w:w="2166" w:type="dxa"/>
            <w:vMerge/>
          </w:tcPr>
          <w:p w14:paraId="201EE970" w14:textId="77777777" w:rsidR="002E3196" w:rsidRPr="00331A17" w:rsidRDefault="002E3196" w:rsidP="001A3D54">
            <w:pPr>
              <w:spacing w:line="240" w:lineRule="atLeast"/>
              <w:contextualSpacing/>
              <w:rPr>
                <w:lang w:val="uk-UA"/>
              </w:rPr>
            </w:pPr>
          </w:p>
        </w:tc>
        <w:tc>
          <w:tcPr>
            <w:tcW w:w="5528" w:type="dxa"/>
          </w:tcPr>
          <w:p w14:paraId="5CEE370B" w14:textId="77777777" w:rsidR="002E3196" w:rsidRPr="00F22D4B" w:rsidRDefault="002E3196" w:rsidP="002E3196">
            <w:pPr>
              <w:spacing w:line="240" w:lineRule="atLeast"/>
              <w:contextualSpacing/>
              <w:rPr>
                <w:lang w:val="uk-UA"/>
              </w:rPr>
            </w:pPr>
            <w:r w:rsidRPr="001A3D54">
              <w:rPr>
                <w:lang w:val="uk-UA"/>
              </w:rPr>
              <w:t xml:space="preserve">Реалізація заходів, спрямованих на зменшення споживання  природного газу та його заміщення у сфері теплопостачання, модернізація, реконструкція, технічне переоснащення </w:t>
            </w:r>
            <w:proofErr w:type="spellStart"/>
            <w:r w:rsidRPr="001A3D54">
              <w:rPr>
                <w:lang w:val="uk-UA"/>
              </w:rPr>
              <w:t>котелень</w:t>
            </w:r>
            <w:proofErr w:type="spellEnd"/>
            <w:r w:rsidRPr="001A3D54">
              <w:rPr>
                <w:lang w:val="uk-UA"/>
              </w:rPr>
              <w:t xml:space="preserve">, реконструкція та заміна зношених теплових мереж на </w:t>
            </w:r>
            <w:proofErr w:type="spellStart"/>
            <w:r w:rsidRPr="001A3D54">
              <w:rPr>
                <w:lang w:val="uk-UA"/>
              </w:rPr>
              <w:t>попередньоізольовані</w:t>
            </w:r>
            <w:proofErr w:type="spellEnd"/>
            <w:r w:rsidRPr="001A3D54">
              <w:rPr>
                <w:lang w:val="uk-UA"/>
              </w:rPr>
              <w:t xml:space="preserve"> трубопроводи</w:t>
            </w:r>
          </w:p>
        </w:tc>
        <w:tc>
          <w:tcPr>
            <w:tcW w:w="2693" w:type="dxa"/>
          </w:tcPr>
          <w:p w14:paraId="39C28B2C" w14:textId="77777777" w:rsidR="002E3196" w:rsidRPr="00331A17" w:rsidRDefault="002E3196" w:rsidP="002E3196">
            <w:pPr>
              <w:spacing w:line="240" w:lineRule="atLeast"/>
              <w:contextualSpacing/>
              <w:rPr>
                <w:lang w:val="uk-UA"/>
              </w:rPr>
            </w:pPr>
            <w:proofErr w:type="spellStart"/>
            <w:r w:rsidRPr="00533742">
              <w:t>Комунальне</w:t>
            </w:r>
            <w:proofErr w:type="spellEnd"/>
            <w:r w:rsidRPr="00533742">
              <w:t xml:space="preserve"> </w:t>
            </w:r>
            <w:proofErr w:type="spellStart"/>
            <w:r w:rsidRPr="00533742">
              <w:t>підприємство</w:t>
            </w:r>
            <w:proofErr w:type="spellEnd"/>
            <w:r w:rsidRPr="00533742">
              <w:t xml:space="preserve"> по </w:t>
            </w:r>
            <w:proofErr w:type="spellStart"/>
            <w:r w:rsidRPr="00533742">
              <w:t>експлуатації</w:t>
            </w:r>
            <w:proofErr w:type="spellEnd"/>
            <w:r w:rsidRPr="00533742">
              <w:t xml:space="preserve"> теплового </w:t>
            </w:r>
            <w:proofErr w:type="spellStart"/>
            <w:r w:rsidRPr="00533742">
              <w:t>господарства</w:t>
            </w:r>
            <w:proofErr w:type="spellEnd"/>
            <w:r w:rsidRPr="00533742">
              <w:t xml:space="preserve"> «Тепловик» </w:t>
            </w:r>
            <w:proofErr w:type="spellStart"/>
            <w:r w:rsidRPr="00533742">
              <w:t>Старокостянтинівської</w:t>
            </w:r>
            <w:proofErr w:type="spellEnd"/>
            <w:r w:rsidRPr="00533742">
              <w:t xml:space="preserve"> </w:t>
            </w:r>
            <w:proofErr w:type="spellStart"/>
            <w:r w:rsidRPr="00533742">
              <w:t>міської</w:t>
            </w:r>
            <w:proofErr w:type="spellEnd"/>
            <w:r w:rsidRPr="00533742">
              <w:t xml:space="preserve"> ради</w:t>
            </w:r>
          </w:p>
        </w:tc>
        <w:tc>
          <w:tcPr>
            <w:tcW w:w="3892" w:type="dxa"/>
          </w:tcPr>
          <w:p w14:paraId="7761D938" w14:textId="77777777" w:rsidR="002E3196" w:rsidRPr="00F22D4B" w:rsidRDefault="002E3196" w:rsidP="002E3196">
            <w:pPr>
              <w:spacing w:line="240" w:lineRule="atLeast"/>
              <w:contextualSpacing/>
              <w:rPr>
                <w:lang w:val="uk-UA"/>
              </w:rPr>
            </w:pPr>
            <w:proofErr w:type="spellStart"/>
            <w:r w:rsidRPr="00533742">
              <w:t>Надання</w:t>
            </w:r>
            <w:proofErr w:type="spellEnd"/>
            <w:r w:rsidRPr="00533742">
              <w:t xml:space="preserve"> </w:t>
            </w:r>
            <w:proofErr w:type="spellStart"/>
            <w:r w:rsidRPr="00533742">
              <w:t>споживачам</w:t>
            </w:r>
            <w:proofErr w:type="spellEnd"/>
            <w:r w:rsidRPr="00533742">
              <w:t xml:space="preserve"> </w:t>
            </w:r>
            <w:proofErr w:type="spellStart"/>
            <w:r w:rsidRPr="00533742">
              <w:t>громади</w:t>
            </w:r>
            <w:proofErr w:type="spellEnd"/>
            <w:r w:rsidRPr="00533742">
              <w:t xml:space="preserve"> </w:t>
            </w:r>
            <w:proofErr w:type="spellStart"/>
            <w:r w:rsidRPr="00533742">
              <w:t>якісних</w:t>
            </w:r>
            <w:proofErr w:type="spellEnd"/>
            <w:r w:rsidRPr="00533742">
              <w:t xml:space="preserve"> </w:t>
            </w:r>
            <w:proofErr w:type="spellStart"/>
            <w:r w:rsidRPr="00533742">
              <w:t>житлово-комунальних</w:t>
            </w:r>
            <w:proofErr w:type="spellEnd"/>
            <w:r w:rsidRPr="00533742">
              <w:t xml:space="preserve"> </w:t>
            </w:r>
            <w:proofErr w:type="spellStart"/>
            <w:r w:rsidRPr="00533742">
              <w:t>послуг</w:t>
            </w:r>
            <w:proofErr w:type="spellEnd"/>
          </w:p>
        </w:tc>
      </w:tr>
      <w:tr w:rsidR="002E3196" w14:paraId="0C4627B7" w14:textId="77777777" w:rsidTr="00CE3FD3">
        <w:tc>
          <w:tcPr>
            <w:tcW w:w="636" w:type="dxa"/>
            <w:vMerge/>
          </w:tcPr>
          <w:p w14:paraId="7C4F1E0E" w14:textId="77777777" w:rsidR="002E3196" w:rsidRPr="00331A17" w:rsidRDefault="002E3196" w:rsidP="00DA3358">
            <w:pPr>
              <w:spacing w:line="240" w:lineRule="atLeast"/>
              <w:contextualSpacing/>
              <w:jc w:val="center"/>
              <w:rPr>
                <w:lang w:val="uk-UA"/>
              </w:rPr>
            </w:pPr>
          </w:p>
        </w:tc>
        <w:tc>
          <w:tcPr>
            <w:tcW w:w="2166" w:type="dxa"/>
            <w:vMerge/>
          </w:tcPr>
          <w:p w14:paraId="0240F7CD" w14:textId="77777777" w:rsidR="002E3196" w:rsidRPr="00331A17" w:rsidRDefault="002E3196" w:rsidP="00DA3358">
            <w:pPr>
              <w:spacing w:line="240" w:lineRule="atLeast"/>
              <w:contextualSpacing/>
              <w:rPr>
                <w:lang w:val="uk-UA"/>
              </w:rPr>
            </w:pPr>
          </w:p>
        </w:tc>
        <w:tc>
          <w:tcPr>
            <w:tcW w:w="5528" w:type="dxa"/>
          </w:tcPr>
          <w:p w14:paraId="116F1891" w14:textId="77777777" w:rsidR="002E3196" w:rsidRPr="00F22D4B" w:rsidRDefault="002E3196" w:rsidP="002E3196">
            <w:pPr>
              <w:spacing w:line="240" w:lineRule="atLeast"/>
              <w:contextualSpacing/>
              <w:rPr>
                <w:lang w:val="uk-UA"/>
              </w:rPr>
            </w:pPr>
            <w:r w:rsidRPr="00DA3358">
              <w:rPr>
                <w:lang w:val="uk-UA"/>
              </w:rPr>
              <w:t xml:space="preserve">Реконструкція, капітальний ремонт водопровідної, каналізаційної мережі,  свердловин, будівництво станцій </w:t>
            </w:r>
            <w:proofErr w:type="spellStart"/>
            <w:r w:rsidRPr="00DA3358">
              <w:rPr>
                <w:lang w:val="uk-UA"/>
              </w:rPr>
              <w:t>водопідготовки</w:t>
            </w:r>
            <w:proofErr w:type="spellEnd"/>
          </w:p>
        </w:tc>
        <w:tc>
          <w:tcPr>
            <w:tcW w:w="2693" w:type="dxa"/>
          </w:tcPr>
          <w:p w14:paraId="6E0E22C8" w14:textId="77777777" w:rsidR="002E3196" w:rsidRPr="00331A17" w:rsidRDefault="002E3196" w:rsidP="002E3196">
            <w:pPr>
              <w:spacing w:line="240" w:lineRule="atLeast"/>
              <w:contextualSpacing/>
              <w:rPr>
                <w:lang w:val="uk-UA"/>
              </w:rPr>
            </w:pPr>
            <w:proofErr w:type="spellStart"/>
            <w:r w:rsidRPr="003D3F55">
              <w:t>Комунальне</w:t>
            </w:r>
            <w:proofErr w:type="spellEnd"/>
            <w:r w:rsidRPr="003D3F55">
              <w:t xml:space="preserve"> </w:t>
            </w:r>
            <w:proofErr w:type="spellStart"/>
            <w:r w:rsidRPr="003D3F55">
              <w:t>підприємство</w:t>
            </w:r>
            <w:proofErr w:type="spellEnd"/>
            <w:r w:rsidRPr="003D3F55">
              <w:t xml:space="preserve"> </w:t>
            </w:r>
            <w:proofErr w:type="spellStart"/>
            <w:r w:rsidRPr="003D3F55">
              <w:t>водопровідно-каналізаційного</w:t>
            </w:r>
            <w:proofErr w:type="spellEnd"/>
            <w:r w:rsidRPr="003D3F55">
              <w:t xml:space="preserve"> </w:t>
            </w:r>
            <w:proofErr w:type="spellStart"/>
            <w:r w:rsidRPr="003D3F55">
              <w:t>господарства</w:t>
            </w:r>
            <w:proofErr w:type="spellEnd"/>
            <w:r w:rsidRPr="003D3F55">
              <w:t xml:space="preserve"> Водоканал»</w:t>
            </w:r>
          </w:p>
        </w:tc>
        <w:tc>
          <w:tcPr>
            <w:tcW w:w="3892" w:type="dxa"/>
          </w:tcPr>
          <w:p w14:paraId="2F5934AA" w14:textId="77777777" w:rsidR="002E3196" w:rsidRPr="00F22D4B" w:rsidRDefault="002E3196" w:rsidP="002E3196">
            <w:pPr>
              <w:spacing w:line="240" w:lineRule="atLeast"/>
              <w:contextualSpacing/>
              <w:rPr>
                <w:lang w:val="uk-UA"/>
              </w:rPr>
            </w:pPr>
            <w:proofErr w:type="spellStart"/>
            <w:r w:rsidRPr="003D3F55">
              <w:t>Удосконалення</w:t>
            </w:r>
            <w:proofErr w:type="spellEnd"/>
            <w:r w:rsidRPr="003D3F55">
              <w:t xml:space="preserve"> </w:t>
            </w:r>
            <w:proofErr w:type="spellStart"/>
            <w:r w:rsidRPr="003D3F55">
              <w:t>технологій</w:t>
            </w:r>
            <w:proofErr w:type="spellEnd"/>
            <w:r w:rsidRPr="003D3F55">
              <w:t xml:space="preserve"> </w:t>
            </w:r>
            <w:proofErr w:type="spellStart"/>
            <w:r w:rsidRPr="003D3F55">
              <w:t>підготовки</w:t>
            </w:r>
            <w:proofErr w:type="spellEnd"/>
            <w:r w:rsidRPr="003D3F55">
              <w:t xml:space="preserve"> води на </w:t>
            </w:r>
            <w:proofErr w:type="spellStart"/>
            <w:r w:rsidRPr="003D3F55">
              <w:t>водоочисних</w:t>
            </w:r>
            <w:proofErr w:type="spellEnd"/>
            <w:r w:rsidRPr="003D3F55">
              <w:t xml:space="preserve"> </w:t>
            </w:r>
            <w:proofErr w:type="spellStart"/>
            <w:r w:rsidRPr="003D3F55">
              <w:t>станціях</w:t>
            </w:r>
            <w:proofErr w:type="spellEnd"/>
            <w:r w:rsidRPr="003D3F55">
              <w:t xml:space="preserve">, </w:t>
            </w:r>
            <w:proofErr w:type="spellStart"/>
            <w:r w:rsidRPr="003D3F55">
              <w:t>доведення</w:t>
            </w:r>
            <w:proofErr w:type="spellEnd"/>
            <w:r w:rsidRPr="003D3F55">
              <w:t xml:space="preserve"> </w:t>
            </w:r>
            <w:proofErr w:type="spellStart"/>
            <w:r w:rsidRPr="003D3F55">
              <w:t>якості</w:t>
            </w:r>
            <w:proofErr w:type="spellEnd"/>
            <w:r w:rsidRPr="003D3F55">
              <w:t xml:space="preserve"> </w:t>
            </w:r>
            <w:proofErr w:type="spellStart"/>
            <w:r w:rsidRPr="003D3F55">
              <w:t>питної</w:t>
            </w:r>
            <w:proofErr w:type="spellEnd"/>
            <w:r w:rsidRPr="003D3F55">
              <w:t xml:space="preserve"> води до </w:t>
            </w:r>
            <w:proofErr w:type="spellStart"/>
            <w:r w:rsidRPr="003D3F55">
              <w:t>нормативних</w:t>
            </w:r>
            <w:proofErr w:type="spellEnd"/>
            <w:r w:rsidRPr="003D3F55">
              <w:t xml:space="preserve"> </w:t>
            </w:r>
            <w:proofErr w:type="spellStart"/>
            <w:r w:rsidRPr="003D3F55">
              <w:t>вимог</w:t>
            </w:r>
            <w:proofErr w:type="spellEnd"/>
            <w:r w:rsidRPr="003D3F55">
              <w:t xml:space="preserve">, </w:t>
            </w:r>
            <w:proofErr w:type="spellStart"/>
            <w:r w:rsidRPr="003D3F55">
              <w:t>підвищення</w:t>
            </w:r>
            <w:proofErr w:type="spellEnd"/>
            <w:r w:rsidRPr="003D3F55">
              <w:t xml:space="preserve"> </w:t>
            </w:r>
            <w:proofErr w:type="spellStart"/>
            <w:r w:rsidRPr="003D3F55">
              <w:t>ефективності</w:t>
            </w:r>
            <w:proofErr w:type="spellEnd"/>
            <w:r w:rsidRPr="003D3F55">
              <w:t xml:space="preserve"> та </w:t>
            </w:r>
            <w:proofErr w:type="spellStart"/>
            <w:r w:rsidRPr="003D3F55">
              <w:t>надійності</w:t>
            </w:r>
            <w:proofErr w:type="spellEnd"/>
            <w:r w:rsidRPr="003D3F55">
              <w:t xml:space="preserve"> </w:t>
            </w:r>
            <w:proofErr w:type="spellStart"/>
            <w:r w:rsidRPr="003D3F55">
              <w:t>функціонування</w:t>
            </w:r>
            <w:proofErr w:type="spellEnd"/>
            <w:r w:rsidRPr="003D3F55">
              <w:t xml:space="preserve"> систем </w:t>
            </w:r>
            <w:proofErr w:type="spellStart"/>
            <w:r w:rsidRPr="003D3F55">
              <w:t>водопостачання</w:t>
            </w:r>
            <w:proofErr w:type="spellEnd"/>
            <w:r w:rsidRPr="003D3F55">
              <w:t xml:space="preserve"> і </w:t>
            </w:r>
            <w:proofErr w:type="spellStart"/>
            <w:r w:rsidRPr="003D3F55">
              <w:t>водовідведення</w:t>
            </w:r>
            <w:proofErr w:type="spellEnd"/>
          </w:p>
        </w:tc>
      </w:tr>
      <w:tr w:rsidR="002E3196" w14:paraId="3EBB5F89" w14:textId="77777777" w:rsidTr="00CE3FD3">
        <w:tc>
          <w:tcPr>
            <w:tcW w:w="636" w:type="dxa"/>
            <w:vMerge/>
          </w:tcPr>
          <w:p w14:paraId="7A6E55AB" w14:textId="77777777" w:rsidR="002E3196" w:rsidRPr="00331A17" w:rsidRDefault="002E3196" w:rsidP="001F7D7D">
            <w:pPr>
              <w:spacing w:line="240" w:lineRule="atLeast"/>
              <w:contextualSpacing/>
              <w:jc w:val="center"/>
              <w:rPr>
                <w:lang w:val="uk-UA"/>
              </w:rPr>
            </w:pPr>
          </w:p>
        </w:tc>
        <w:tc>
          <w:tcPr>
            <w:tcW w:w="2166" w:type="dxa"/>
            <w:vMerge/>
          </w:tcPr>
          <w:p w14:paraId="75D9782E" w14:textId="77777777" w:rsidR="002E3196" w:rsidRPr="00331A17" w:rsidRDefault="002E3196" w:rsidP="001F7D7D">
            <w:pPr>
              <w:spacing w:line="240" w:lineRule="atLeast"/>
              <w:contextualSpacing/>
              <w:rPr>
                <w:lang w:val="uk-UA"/>
              </w:rPr>
            </w:pPr>
          </w:p>
        </w:tc>
        <w:tc>
          <w:tcPr>
            <w:tcW w:w="5528" w:type="dxa"/>
          </w:tcPr>
          <w:p w14:paraId="32E46EAE" w14:textId="77777777" w:rsidR="002E3196" w:rsidRPr="00F22D4B" w:rsidRDefault="002E3196" w:rsidP="002E3196">
            <w:pPr>
              <w:spacing w:line="240" w:lineRule="atLeast"/>
              <w:contextualSpacing/>
              <w:rPr>
                <w:lang w:val="uk-UA"/>
              </w:rPr>
            </w:pPr>
            <w:r w:rsidRPr="001F7D7D">
              <w:rPr>
                <w:lang w:val="uk-UA"/>
              </w:rPr>
              <w:t>Виконання комплексу заходів з підготовки житлово-комунальних підприємств до роботи в осінньо-зимовий період</w:t>
            </w:r>
          </w:p>
        </w:tc>
        <w:tc>
          <w:tcPr>
            <w:tcW w:w="2693" w:type="dxa"/>
          </w:tcPr>
          <w:p w14:paraId="0076C755" w14:textId="77777777" w:rsidR="002E3196" w:rsidRPr="00331A17" w:rsidRDefault="002E3196" w:rsidP="002E3196">
            <w:pPr>
              <w:spacing w:line="240" w:lineRule="atLeast"/>
              <w:contextualSpacing/>
              <w:rPr>
                <w:lang w:val="uk-UA"/>
              </w:rPr>
            </w:pPr>
            <w:proofErr w:type="spellStart"/>
            <w:r w:rsidRPr="004341E8">
              <w:t>Комунальні</w:t>
            </w:r>
            <w:proofErr w:type="spellEnd"/>
            <w:r w:rsidRPr="004341E8">
              <w:t xml:space="preserve"> </w:t>
            </w:r>
            <w:proofErr w:type="spellStart"/>
            <w:r w:rsidRPr="004341E8">
              <w:t>підприємства</w:t>
            </w:r>
            <w:proofErr w:type="spellEnd"/>
            <w:r w:rsidRPr="004341E8">
              <w:t xml:space="preserve"> </w:t>
            </w:r>
            <w:proofErr w:type="spellStart"/>
            <w:r w:rsidRPr="004341E8">
              <w:t>громади</w:t>
            </w:r>
            <w:proofErr w:type="spellEnd"/>
          </w:p>
        </w:tc>
        <w:tc>
          <w:tcPr>
            <w:tcW w:w="3892" w:type="dxa"/>
          </w:tcPr>
          <w:p w14:paraId="67C9AB3E" w14:textId="77777777" w:rsidR="002E3196" w:rsidRPr="00F22D4B" w:rsidRDefault="002E3196" w:rsidP="002E3196">
            <w:pPr>
              <w:spacing w:line="240" w:lineRule="atLeast"/>
              <w:contextualSpacing/>
              <w:rPr>
                <w:lang w:val="uk-UA"/>
              </w:rPr>
            </w:pPr>
            <w:proofErr w:type="spellStart"/>
            <w:r w:rsidRPr="004341E8">
              <w:t>Забезпечення</w:t>
            </w:r>
            <w:proofErr w:type="spellEnd"/>
            <w:r w:rsidRPr="004341E8">
              <w:t xml:space="preserve"> </w:t>
            </w:r>
            <w:proofErr w:type="spellStart"/>
            <w:r w:rsidRPr="004341E8">
              <w:t>сталого</w:t>
            </w:r>
            <w:proofErr w:type="spellEnd"/>
            <w:r w:rsidRPr="004341E8">
              <w:t xml:space="preserve"> </w:t>
            </w:r>
            <w:proofErr w:type="spellStart"/>
            <w:r w:rsidRPr="004341E8">
              <w:t>проходження</w:t>
            </w:r>
            <w:proofErr w:type="spellEnd"/>
            <w:r w:rsidRPr="004341E8">
              <w:t xml:space="preserve"> </w:t>
            </w:r>
            <w:proofErr w:type="spellStart"/>
            <w:r w:rsidRPr="004341E8">
              <w:t>осінього-зимового</w:t>
            </w:r>
            <w:proofErr w:type="spellEnd"/>
            <w:r w:rsidRPr="004341E8">
              <w:t xml:space="preserve"> </w:t>
            </w:r>
            <w:proofErr w:type="spellStart"/>
            <w:r w:rsidRPr="004341E8">
              <w:t>періоду</w:t>
            </w:r>
            <w:proofErr w:type="spellEnd"/>
          </w:p>
        </w:tc>
      </w:tr>
      <w:tr w:rsidR="002E3196" w14:paraId="19C16317" w14:textId="77777777" w:rsidTr="00CE3FD3">
        <w:tc>
          <w:tcPr>
            <w:tcW w:w="636" w:type="dxa"/>
            <w:vMerge/>
          </w:tcPr>
          <w:p w14:paraId="354CF34C" w14:textId="77777777" w:rsidR="002E3196" w:rsidRPr="00331A17" w:rsidRDefault="002E3196" w:rsidP="001F7D7D">
            <w:pPr>
              <w:spacing w:line="240" w:lineRule="atLeast"/>
              <w:contextualSpacing/>
              <w:jc w:val="center"/>
              <w:rPr>
                <w:lang w:val="uk-UA"/>
              </w:rPr>
            </w:pPr>
          </w:p>
        </w:tc>
        <w:tc>
          <w:tcPr>
            <w:tcW w:w="2166" w:type="dxa"/>
            <w:vMerge/>
          </w:tcPr>
          <w:p w14:paraId="641E6CFE" w14:textId="77777777" w:rsidR="002E3196" w:rsidRPr="00331A17" w:rsidRDefault="002E3196" w:rsidP="001F7D7D">
            <w:pPr>
              <w:spacing w:line="240" w:lineRule="atLeast"/>
              <w:contextualSpacing/>
              <w:rPr>
                <w:lang w:val="uk-UA"/>
              </w:rPr>
            </w:pPr>
          </w:p>
        </w:tc>
        <w:tc>
          <w:tcPr>
            <w:tcW w:w="5528" w:type="dxa"/>
          </w:tcPr>
          <w:p w14:paraId="7E4849ED" w14:textId="77777777" w:rsidR="002E3196" w:rsidRPr="00F22D4B" w:rsidRDefault="002E3196" w:rsidP="002E3196">
            <w:pPr>
              <w:spacing w:line="240" w:lineRule="atLeast"/>
              <w:contextualSpacing/>
              <w:rPr>
                <w:lang w:val="uk-UA"/>
              </w:rPr>
            </w:pPr>
            <w:r w:rsidRPr="001F7D7D">
              <w:rPr>
                <w:lang w:val="uk-UA"/>
              </w:rPr>
              <w:t xml:space="preserve">Сприяння залученню населення до управління житловим фондом, створення розвинутого конкурентного середовища на ринку обслуговування житла, формування ефективного власника житла, підвищення рівня зацікавленості і </w:t>
            </w:r>
            <w:r w:rsidRPr="001F7D7D">
              <w:rPr>
                <w:lang w:val="uk-UA"/>
              </w:rPr>
              <w:lastRenderedPageBreak/>
              <w:t>мотивації громадян в обранні та розвитку нових форм самоорганізації щодо утримання та управління житлом</w:t>
            </w:r>
          </w:p>
        </w:tc>
        <w:tc>
          <w:tcPr>
            <w:tcW w:w="2693" w:type="dxa"/>
          </w:tcPr>
          <w:p w14:paraId="3648FA64" w14:textId="77777777" w:rsidR="002E3196" w:rsidRPr="00331A17" w:rsidRDefault="002E3196" w:rsidP="002E3196">
            <w:pPr>
              <w:spacing w:line="240" w:lineRule="atLeast"/>
              <w:contextualSpacing/>
              <w:rPr>
                <w:lang w:val="uk-UA"/>
              </w:rPr>
            </w:pPr>
            <w:proofErr w:type="spellStart"/>
            <w:r w:rsidRPr="00663BEA">
              <w:lastRenderedPageBreak/>
              <w:t>Управління</w:t>
            </w:r>
            <w:proofErr w:type="spellEnd"/>
            <w:r w:rsidRPr="00663BEA">
              <w:t xml:space="preserve"> </w:t>
            </w:r>
            <w:proofErr w:type="spellStart"/>
            <w:r w:rsidRPr="00663BEA">
              <w:t>житлово-комунального</w:t>
            </w:r>
            <w:proofErr w:type="spellEnd"/>
            <w:r w:rsidRPr="00663BEA">
              <w:t xml:space="preserve"> </w:t>
            </w:r>
            <w:proofErr w:type="spellStart"/>
            <w:r w:rsidRPr="00663BEA">
              <w:t>господарства</w:t>
            </w:r>
            <w:proofErr w:type="spellEnd"/>
            <w:r w:rsidRPr="00663BEA">
              <w:t xml:space="preserve"> та </w:t>
            </w:r>
            <w:proofErr w:type="spellStart"/>
            <w:proofErr w:type="gramStart"/>
            <w:r w:rsidRPr="00663BEA">
              <w:t>інфраструктури</w:t>
            </w:r>
            <w:proofErr w:type="spellEnd"/>
            <w:r w:rsidRPr="00663BEA">
              <w:t xml:space="preserve">  </w:t>
            </w:r>
            <w:proofErr w:type="spellStart"/>
            <w:r w:rsidRPr="00663BEA">
              <w:t>виконавчого</w:t>
            </w:r>
            <w:proofErr w:type="spellEnd"/>
            <w:proofErr w:type="gramEnd"/>
            <w:r w:rsidRPr="00663BEA">
              <w:t xml:space="preserve"> </w:t>
            </w:r>
            <w:proofErr w:type="spellStart"/>
            <w:r w:rsidRPr="00663BEA">
              <w:t>комітету</w:t>
            </w:r>
            <w:proofErr w:type="spellEnd"/>
            <w:r w:rsidRPr="00663BEA">
              <w:t xml:space="preserve"> </w:t>
            </w:r>
            <w:proofErr w:type="spellStart"/>
            <w:r w:rsidRPr="00663BEA">
              <w:lastRenderedPageBreak/>
              <w:t>міської</w:t>
            </w:r>
            <w:proofErr w:type="spellEnd"/>
            <w:r w:rsidRPr="00663BEA">
              <w:t xml:space="preserve"> ради</w:t>
            </w:r>
          </w:p>
        </w:tc>
        <w:tc>
          <w:tcPr>
            <w:tcW w:w="3892" w:type="dxa"/>
          </w:tcPr>
          <w:p w14:paraId="28BA9A62" w14:textId="77777777" w:rsidR="002E3196" w:rsidRPr="00F22D4B" w:rsidRDefault="002E3196" w:rsidP="002E3196">
            <w:pPr>
              <w:spacing w:line="240" w:lineRule="atLeast"/>
              <w:contextualSpacing/>
              <w:rPr>
                <w:lang w:val="uk-UA"/>
              </w:rPr>
            </w:pPr>
            <w:proofErr w:type="spellStart"/>
            <w:r w:rsidRPr="00663BEA">
              <w:lastRenderedPageBreak/>
              <w:t>Створення</w:t>
            </w:r>
            <w:proofErr w:type="spellEnd"/>
            <w:r w:rsidRPr="00663BEA">
              <w:t xml:space="preserve"> </w:t>
            </w:r>
            <w:proofErr w:type="spellStart"/>
            <w:r w:rsidRPr="00663BEA">
              <w:t>об’єднань</w:t>
            </w:r>
            <w:proofErr w:type="spellEnd"/>
            <w:r w:rsidRPr="00663BEA">
              <w:t xml:space="preserve"> </w:t>
            </w:r>
            <w:proofErr w:type="spellStart"/>
            <w:r w:rsidRPr="00663BEA">
              <w:t>співвласників</w:t>
            </w:r>
            <w:proofErr w:type="spellEnd"/>
            <w:r w:rsidRPr="00663BEA">
              <w:t xml:space="preserve"> </w:t>
            </w:r>
            <w:proofErr w:type="spellStart"/>
            <w:r w:rsidRPr="00663BEA">
              <w:t>багатоквартирних</w:t>
            </w:r>
            <w:proofErr w:type="spellEnd"/>
            <w:r w:rsidRPr="00663BEA">
              <w:t xml:space="preserve"> </w:t>
            </w:r>
            <w:proofErr w:type="spellStart"/>
            <w:r w:rsidRPr="00663BEA">
              <w:t>будинків</w:t>
            </w:r>
            <w:proofErr w:type="spellEnd"/>
            <w:r w:rsidRPr="00663BEA">
              <w:t xml:space="preserve">, </w:t>
            </w:r>
            <w:proofErr w:type="spellStart"/>
            <w:r w:rsidRPr="00663BEA">
              <w:t>управителів</w:t>
            </w:r>
            <w:proofErr w:type="spellEnd"/>
            <w:r w:rsidRPr="00663BEA">
              <w:t xml:space="preserve"> </w:t>
            </w:r>
            <w:proofErr w:type="spellStart"/>
            <w:r w:rsidRPr="00663BEA">
              <w:t>будинків</w:t>
            </w:r>
            <w:proofErr w:type="spellEnd"/>
          </w:p>
        </w:tc>
      </w:tr>
      <w:tr w:rsidR="002E3196" w14:paraId="5060F415" w14:textId="77777777" w:rsidTr="00CE3FD3">
        <w:tc>
          <w:tcPr>
            <w:tcW w:w="636" w:type="dxa"/>
            <w:vMerge/>
          </w:tcPr>
          <w:p w14:paraId="2B0339C1" w14:textId="77777777" w:rsidR="002E3196" w:rsidRPr="00331A17" w:rsidRDefault="002E3196" w:rsidP="001F7D7D">
            <w:pPr>
              <w:spacing w:line="240" w:lineRule="atLeast"/>
              <w:contextualSpacing/>
              <w:jc w:val="center"/>
              <w:rPr>
                <w:lang w:val="uk-UA"/>
              </w:rPr>
            </w:pPr>
          </w:p>
        </w:tc>
        <w:tc>
          <w:tcPr>
            <w:tcW w:w="2166" w:type="dxa"/>
            <w:vMerge/>
          </w:tcPr>
          <w:p w14:paraId="35CB7722" w14:textId="77777777" w:rsidR="002E3196" w:rsidRPr="00331A17" w:rsidRDefault="002E3196" w:rsidP="001F7D7D">
            <w:pPr>
              <w:spacing w:line="240" w:lineRule="atLeast"/>
              <w:contextualSpacing/>
              <w:rPr>
                <w:lang w:val="uk-UA"/>
              </w:rPr>
            </w:pPr>
          </w:p>
        </w:tc>
        <w:tc>
          <w:tcPr>
            <w:tcW w:w="5528" w:type="dxa"/>
          </w:tcPr>
          <w:p w14:paraId="59A61AE8" w14:textId="77777777" w:rsidR="002E3196" w:rsidRPr="00F22D4B" w:rsidRDefault="002E3196" w:rsidP="002E3196">
            <w:pPr>
              <w:spacing w:line="240" w:lineRule="atLeast"/>
              <w:contextualSpacing/>
              <w:rPr>
                <w:lang w:val="uk-UA"/>
              </w:rPr>
            </w:pPr>
            <w:r w:rsidRPr="001F7D7D">
              <w:rPr>
                <w:lang w:val="uk-UA"/>
              </w:rPr>
              <w:t>Забезпечення комерційного обліку послуг тепло- та водопостачання</w:t>
            </w:r>
          </w:p>
        </w:tc>
        <w:tc>
          <w:tcPr>
            <w:tcW w:w="2693" w:type="dxa"/>
          </w:tcPr>
          <w:p w14:paraId="54632207" w14:textId="77777777" w:rsidR="002E3196" w:rsidRPr="00331A17" w:rsidRDefault="002E3196" w:rsidP="002E3196">
            <w:pPr>
              <w:spacing w:line="240" w:lineRule="atLeast"/>
              <w:contextualSpacing/>
              <w:rPr>
                <w:lang w:val="uk-UA"/>
              </w:rPr>
            </w:pPr>
            <w:proofErr w:type="spellStart"/>
            <w:r w:rsidRPr="00947770">
              <w:t>Комунальне</w:t>
            </w:r>
            <w:proofErr w:type="spellEnd"/>
            <w:r w:rsidRPr="00947770">
              <w:t xml:space="preserve"> </w:t>
            </w:r>
            <w:proofErr w:type="spellStart"/>
            <w:r w:rsidRPr="00947770">
              <w:t>підприємство</w:t>
            </w:r>
            <w:proofErr w:type="spellEnd"/>
            <w:r w:rsidRPr="00947770">
              <w:t xml:space="preserve"> </w:t>
            </w:r>
            <w:proofErr w:type="spellStart"/>
            <w:r w:rsidRPr="00947770">
              <w:t>водопровідно-каналізаційного</w:t>
            </w:r>
            <w:proofErr w:type="spellEnd"/>
            <w:r w:rsidRPr="00947770">
              <w:t xml:space="preserve"> </w:t>
            </w:r>
            <w:proofErr w:type="spellStart"/>
            <w:r w:rsidRPr="00947770">
              <w:t>господарства</w:t>
            </w:r>
            <w:proofErr w:type="spellEnd"/>
            <w:r w:rsidRPr="00947770">
              <w:t xml:space="preserve"> «Водоканал», </w:t>
            </w:r>
            <w:proofErr w:type="spellStart"/>
            <w:r w:rsidRPr="00947770">
              <w:t>комунальне</w:t>
            </w:r>
            <w:proofErr w:type="spellEnd"/>
            <w:r w:rsidRPr="00947770">
              <w:t xml:space="preserve"> </w:t>
            </w:r>
            <w:proofErr w:type="spellStart"/>
            <w:r w:rsidRPr="00947770">
              <w:t>підприємство</w:t>
            </w:r>
            <w:proofErr w:type="spellEnd"/>
            <w:r w:rsidRPr="00947770">
              <w:t xml:space="preserve"> по </w:t>
            </w:r>
            <w:proofErr w:type="spellStart"/>
            <w:r w:rsidRPr="00947770">
              <w:t>експлуатації</w:t>
            </w:r>
            <w:proofErr w:type="spellEnd"/>
            <w:r w:rsidRPr="00947770">
              <w:t xml:space="preserve"> теплового </w:t>
            </w:r>
            <w:proofErr w:type="spellStart"/>
            <w:r w:rsidRPr="00947770">
              <w:t>господарства</w:t>
            </w:r>
            <w:proofErr w:type="spellEnd"/>
            <w:r w:rsidRPr="00947770">
              <w:t xml:space="preserve"> «Тепловик» </w:t>
            </w:r>
            <w:proofErr w:type="spellStart"/>
            <w:r w:rsidRPr="00947770">
              <w:t>Старокостянтинівської</w:t>
            </w:r>
            <w:proofErr w:type="spellEnd"/>
            <w:r w:rsidRPr="00947770">
              <w:t xml:space="preserve"> </w:t>
            </w:r>
            <w:proofErr w:type="spellStart"/>
            <w:r w:rsidRPr="00947770">
              <w:t>міської</w:t>
            </w:r>
            <w:proofErr w:type="spellEnd"/>
            <w:r w:rsidRPr="00947770">
              <w:t xml:space="preserve"> ради</w:t>
            </w:r>
          </w:p>
        </w:tc>
        <w:tc>
          <w:tcPr>
            <w:tcW w:w="3892" w:type="dxa"/>
          </w:tcPr>
          <w:p w14:paraId="7A1D4805" w14:textId="77777777" w:rsidR="002E3196" w:rsidRPr="00F22D4B" w:rsidRDefault="002E3196" w:rsidP="002E3196">
            <w:pPr>
              <w:spacing w:line="240" w:lineRule="atLeast"/>
              <w:contextualSpacing/>
              <w:rPr>
                <w:lang w:val="uk-UA"/>
              </w:rPr>
            </w:pPr>
            <w:proofErr w:type="spellStart"/>
            <w:r w:rsidRPr="00947770">
              <w:t>Облік</w:t>
            </w:r>
            <w:proofErr w:type="spellEnd"/>
            <w:r w:rsidRPr="00947770">
              <w:t xml:space="preserve"> </w:t>
            </w:r>
            <w:proofErr w:type="spellStart"/>
            <w:r w:rsidRPr="00947770">
              <w:t>споживання</w:t>
            </w:r>
            <w:proofErr w:type="spellEnd"/>
            <w:r w:rsidRPr="00947770">
              <w:t xml:space="preserve"> </w:t>
            </w:r>
            <w:proofErr w:type="spellStart"/>
            <w:r w:rsidRPr="00947770">
              <w:t>відповідної</w:t>
            </w:r>
            <w:proofErr w:type="spellEnd"/>
            <w:r w:rsidRPr="00947770">
              <w:t xml:space="preserve"> </w:t>
            </w:r>
            <w:proofErr w:type="spellStart"/>
            <w:r w:rsidRPr="00947770">
              <w:t>комунальної</w:t>
            </w:r>
            <w:proofErr w:type="spellEnd"/>
            <w:r w:rsidRPr="00947770">
              <w:t xml:space="preserve"> </w:t>
            </w:r>
            <w:proofErr w:type="spellStart"/>
            <w:r w:rsidRPr="00947770">
              <w:t>послуги</w:t>
            </w:r>
            <w:proofErr w:type="spellEnd"/>
            <w:r w:rsidRPr="00947770">
              <w:t xml:space="preserve"> в </w:t>
            </w:r>
            <w:proofErr w:type="spellStart"/>
            <w:r w:rsidRPr="00947770">
              <w:t>будівлі</w:t>
            </w:r>
            <w:proofErr w:type="spellEnd"/>
            <w:r w:rsidRPr="00947770">
              <w:t xml:space="preserve">, </w:t>
            </w:r>
            <w:proofErr w:type="spellStart"/>
            <w:r w:rsidRPr="00947770">
              <w:t>розрахунки</w:t>
            </w:r>
            <w:proofErr w:type="spellEnd"/>
            <w:r w:rsidRPr="00947770">
              <w:t xml:space="preserve"> за </w:t>
            </w:r>
            <w:proofErr w:type="spellStart"/>
            <w:r w:rsidRPr="00947770">
              <w:t>спожиті</w:t>
            </w:r>
            <w:proofErr w:type="spellEnd"/>
            <w:r w:rsidRPr="00947770">
              <w:t xml:space="preserve"> </w:t>
            </w:r>
            <w:proofErr w:type="spellStart"/>
            <w:r w:rsidRPr="00947770">
              <w:t>комунальні</w:t>
            </w:r>
            <w:proofErr w:type="spellEnd"/>
            <w:r w:rsidRPr="00947770">
              <w:t xml:space="preserve"> </w:t>
            </w:r>
            <w:proofErr w:type="spellStart"/>
            <w:r w:rsidRPr="00947770">
              <w:t>послуги</w:t>
            </w:r>
            <w:proofErr w:type="spellEnd"/>
            <w:r w:rsidRPr="00947770">
              <w:t xml:space="preserve"> за </w:t>
            </w:r>
            <w:proofErr w:type="spellStart"/>
            <w:r w:rsidRPr="00947770">
              <w:t>показниками</w:t>
            </w:r>
            <w:proofErr w:type="spellEnd"/>
            <w:r w:rsidRPr="00947770">
              <w:t xml:space="preserve"> </w:t>
            </w:r>
            <w:proofErr w:type="spellStart"/>
            <w:r w:rsidRPr="00947770">
              <w:t>вузла</w:t>
            </w:r>
            <w:proofErr w:type="spellEnd"/>
            <w:r w:rsidRPr="00947770">
              <w:t xml:space="preserve"> </w:t>
            </w:r>
            <w:proofErr w:type="spellStart"/>
            <w:r w:rsidRPr="00947770">
              <w:t>обліку</w:t>
            </w:r>
            <w:proofErr w:type="spellEnd"/>
          </w:p>
        </w:tc>
      </w:tr>
      <w:tr w:rsidR="002E3196" w14:paraId="3073999A" w14:textId="77777777" w:rsidTr="00CE3FD3">
        <w:tc>
          <w:tcPr>
            <w:tcW w:w="636" w:type="dxa"/>
            <w:vMerge/>
          </w:tcPr>
          <w:p w14:paraId="3280A4AB" w14:textId="77777777" w:rsidR="002E3196" w:rsidRPr="00331A17" w:rsidRDefault="002E3196" w:rsidP="008748C9">
            <w:pPr>
              <w:spacing w:line="240" w:lineRule="atLeast"/>
              <w:contextualSpacing/>
              <w:jc w:val="center"/>
              <w:rPr>
                <w:lang w:val="uk-UA"/>
              </w:rPr>
            </w:pPr>
          </w:p>
        </w:tc>
        <w:tc>
          <w:tcPr>
            <w:tcW w:w="2166" w:type="dxa"/>
            <w:vMerge/>
          </w:tcPr>
          <w:p w14:paraId="0C3A0233" w14:textId="77777777" w:rsidR="002E3196" w:rsidRPr="00331A17" w:rsidRDefault="002E3196" w:rsidP="008748C9">
            <w:pPr>
              <w:spacing w:line="240" w:lineRule="atLeast"/>
              <w:contextualSpacing/>
              <w:rPr>
                <w:lang w:val="uk-UA"/>
              </w:rPr>
            </w:pPr>
          </w:p>
        </w:tc>
        <w:tc>
          <w:tcPr>
            <w:tcW w:w="5528" w:type="dxa"/>
          </w:tcPr>
          <w:p w14:paraId="28731C58" w14:textId="77777777" w:rsidR="002E3196" w:rsidRPr="00F22D4B" w:rsidRDefault="002E3196" w:rsidP="002E3196">
            <w:pPr>
              <w:spacing w:line="240" w:lineRule="atLeast"/>
              <w:contextualSpacing/>
              <w:rPr>
                <w:lang w:val="uk-UA"/>
              </w:rPr>
            </w:pPr>
            <w:proofErr w:type="spellStart"/>
            <w:r w:rsidRPr="00D24DCA">
              <w:t>Забезпечення</w:t>
            </w:r>
            <w:proofErr w:type="spellEnd"/>
            <w:r w:rsidRPr="00D24DCA">
              <w:t xml:space="preserve"> </w:t>
            </w:r>
            <w:proofErr w:type="spellStart"/>
            <w:r w:rsidRPr="00D24DCA">
              <w:t>стабільної</w:t>
            </w:r>
            <w:proofErr w:type="spellEnd"/>
            <w:r w:rsidRPr="00D24DCA">
              <w:t xml:space="preserve"> </w:t>
            </w:r>
            <w:proofErr w:type="spellStart"/>
            <w:r w:rsidRPr="00D24DCA">
              <w:t>роботи</w:t>
            </w:r>
            <w:proofErr w:type="spellEnd"/>
            <w:r w:rsidRPr="00D24DCA">
              <w:t xml:space="preserve"> </w:t>
            </w:r>
            <w:proofErr w:type="spellStart"/>
            <w:r w:rsidRPr="00D24DCA">
              <w:t>підприємств</w:t>
            </w:r>
            <w:proofErr w:type="spellEnd"/>
            <w:r w:rsidRPr="00D24DCA">
              <w:t xml:space="preserve"> </w:t>
            </w:r>
            <w:proofErr w:type="spellStart"/>
            <w:r w:rsidRPr="00D24DCA">
              <w:t>житлово-комунального</w:t>
            </w:r>
            <w:proofErr w:type="spellEnd"/>
            <w:r w:rsidRPr="00D24DCA">
              <w:t xml:space="preserve"> </w:t>
            </w:r>
            <w:proofErr w:type="spellStart"/>
            <w:r w:rsidRPr="00D24DCA">
              <w:t>господарства</w:t>
            </w:r>
            <w:proofErr w:type="spellEnd"/>
            <w:r w:rsidRPr="00D24DCA">
              <w:t xml:space="preserve">, </w:t>
            </w:r>
            <w:proofErr w:type="spellStart"/>
            <w:r w:rsidRPr="00D24DCA">
              <w:t>своєчасне</w:t>
            </w:r>
            <w:proofErr w:type="spellEnd"/>
            <w:r w:rsidRPr="00D24DCA">
              <w:t xml:space="preserve"> </w:t>
            </w:r>
            <w:proofErr w:type="spellStart"/>
            <w:r w:rsidRPr="00D24DCA">
              <w:t>проведення</w:t>
            </w:r>
            <w:proofErr w:type="spellEnd"/>
            <w:r w:rsidRPr="00D24DCA">
              <w:t xml:space="preserve"> </w:t>
            </w:r>
            <w:proofErr w:type="spellStart"/>
            <w:r w:rsidRPr="00D24DCA">
              <w:t>претензійно-позовної</w:t>
            </w:r>
            <w:proofErr w:type="spellEnd"/>
            <w:r w:rsidRPr="00D24DCA">
              <w:t xml:space="preserve"> </w:t>
            </w:r>
            <w:proofErr w:type="spellStart"/>
            <w:r w:rsidRPr="00D24DCA">
              <w:t>роботи</w:t>
            </w:r>
            <w:proofErr w:type="spellEnd"/>
            <w:r w:rsidRPr="00D24DCA">
              <w:t xml:space="preserve"> з </w:t>
            </w:r>
            <w:proofErr w:type="spellStart"/>
            <w:r w:rsidRPr="00D24DCA">
              <w:t>боржниками</w:t>
            </w:r>
            <w:proofErr w:type="spellEnd"/>
            <w:r w:rsidRPr="00D24DCA">
              <w:t xml:space="preserve"> за </w:t>
            </w:r>
            <w:proofErr w:type="spellStart"/>
            <w:r w:rsidRPr="00D24DCA">
              <w:t>спожиті</w:t>
            </w:r>
            <w:proofErr w:type="spellEnd"/>
            <w:r w:rsidRPr="00D24DCA">
              <w:t xml:space="preserve"> </w:t>
            </w:r>
            <w:proofErr w:type="spellStart"/>
            <w:r w:rsidRPr="00D24DCA">
              <w:t>житлово-комунальні</w:t>
            </w:r>
            <w:proofErr w:type="spellEnd"/>
            <w:r w:rsidRPr="00D24DCA">
              <w:t xml:space="preserve"> </w:t>
            </w:r>
            <w:proofErr w:type="spellStart"/>
            <w:r w:rsidRPr="00D24DCA">
              <w:t>послуги</w:t>
            </w:r>
            <w:proofErr w:type="spellEnd"/>
          </w:p>
        </w:tc>
        <w:tc>
          <w:tcPr>
            <w:tcW w:w="2693" w:type="dxa"/>
            <w:vMerge w:val="restart"/>
          </w:tcPr>
          <w:p w14:paraId="63133030" w14:textId="77777777" w:rsidR="002E3196" w:rsidRPr="00331A17" w:rsidRDefault="002E3196" w:rsidP="002E3196">
            <w:pPr>
              <w:spacing w:line="240" w:lineRule="atLeast"/>
              <w:contextualSpacing/>
              <w:rPr>
                <w:lang w:val="uk-UA"/>
              </w:rPr>
            </w:pPr>
            <w:proofErr w:type="spellStart"/>
            <w:r w:rsidRPr="00CD0628">
              <w:t>Комунальні</w:t>
            </w:r>
            <w:proofErr w:type="spellEnd"/>
            <w:r w:rsidRPr="00CD0628">
              <w:t xml:space="preserve"> </w:t>
            </w:r>
            <w:proofErr w:type="spellStart"/>
            <w:r w:rsidRPr="00CD0628">
              <w:t>підприємства</w:t>
            </w:r>
            <w:proofErr w:type="spellEnd"/>
            <w:r w:rsidRPr="00CD0628">
              <w:t xml:space="preserve"> та </w:t>
            </w:r>
            <w:proofErr w:type="spellStart"/>
            <w:r w:rsidRPr="00CD0628">
              <w:t>бюжетні</w:t>
            </w:r>
            <w:proofErr w:type="spellEnd"/>
            <w:r w:rsidRPr="00CD0628">
              <w:t xml:space="preserve"> установи </w:t>
            </w:r>
            <w:proofErr w:type="spellStart"/>
            <w:r w:rsidRPr="00CD0628">
              <w:t>громади</w:t>
            </w:r>
            <w:proofErr w:type="spellEnd"/>
          </w:p>
        </w:tc>
        <w:tc>
          <w:tcPr>
            <w:tcW w:w="3892" w:type="dxa"/>
          </w:tcPr>
          <w:p w14:paraId="722C8191" w14:textId="77777777" w:rsidR="002E3196" w:rsidRPr="00F22D4B" w:rsidRDefault="002E3196" w:rsidP="002E3196">
            <w:pPr>
              <w:spacing w:line="240" w:lineRule="atLeast"/>
              <w:contextualSpacing/>
              <w:rPr>
                <w:lang w:val="uk-UA"/>
              </w:rPr>
            </w:pPr>
            <w:proofErr w:type="spellStart"/>
            <w:r w:rsidRPr="00CD0628">
              <w:t>Беззбиткова</w:t>
            </w:r>
            <w:proofErr w:type="spellEnd"/>
            <w:r w:rsidRPr="00CD0628">
              <w:t xml:space="preserve"> робота </w:t>
            </w:r>
            <w:proofErr w:type="spellStart"/>
            <w:r w:rsidRPr="00CD0628">
              <w:t>підприємств</w:t>
            </w:r>
            <w:proofErr w:type="spellEnd"/>
            <w:r w:rsidRPr="00CD0628">
              <w:t xml:space="preserve"> </w:t>
            </w:r>
            <w:proofErr w:type="spellStart"/>
            <w:r w:rsidRPr="00CD0628">
              <w:t>житлово-комунального</w:t>
            </w:r>
            <w:proofErr w:type="spellEnd"/>
            <w:r w:rsidRPr="00CD0628">
              <w:t xml:space="preserve"> </w:t>
            </w:r>
            <w:proofErr w:type="spellStart"/>
            <w:r w:rsidRPr="00CD0628">
              <w:t>господарства</w:t>
            </w:r>
            <w:proofErr w:type="spellEnd"/>
          </w:p>
        </w:tc>
      </w:tr>
      <w:tr w:rsidR="002E3196" w14:paraId="26127696" w14:textId="77777777" w:rsidTr="00CE3FD3">
        <w:tc>
          <w:tcPr>
            <w:tcW w:w="636" w:type="dxa"/>
            <w:vMerge/>
          </w:tcPr>
          <w:p w14:paraId="5DD88196" w14:textId="77777777" w:rsidR="002E3196" w:rsidRPr="00331A17" w:rsidRDefault="002E3196" w:rsidP="008748C9">
            <w:pPr>
              <w:spacing w:line="240" w:lineRule="atLeast"/>
              <w:contextualSpacing/>
              <w:jc w:val="center"/>
              <w:rPr>
                <w:lang w:val="uk-UA"/>
              </w:rPr>
            </w:pPr>
          </w:p>
        </w:tc>
        <w:tc>
          <w:tcPr>
            <w:tcW w:w="2166" w:type="dxa"/>
            <w:vMerge/>
          </w:tcPr>
          <w:p w14:paraId="55F02CC2" w14:textId="77777777" w:rsidR="002E3196" w:rsidRPr="00331A17" w:rsidRDefault="002E3196" w:rsidP="008748C9">
            <w:pPr>
              <w:spacing w:line="240" w:lineRule="atLeast"/>
              <w:contextualSpacing/>
              <w:rPr>
                <w:lang w:val="uk-UA"/>
              </w:rPr>
            </w:pPr>
          </w:p>
        </w:tc>
        <w:tc>
          <w:tcPr>
            <w:tcW w:w="5528" w:type="dxa"/>
          </w:tcPr>
          <w:p w14:paraId="79F20370" w14:textId="77777777" w:rsidR="002E3196" w:rsidRPr="00F22D4B" w:rsidRDefault="002E3196" w:rsidP="002E3196">
            <w:pPr>
              <w:spacing w:line="240" w:lineRule="atLeast"/>
              <w:contextualSpacing/>
              <w:rPr>
                <w:lang w:val="uk-UA"/>
              </w:rPr>
            </w:pPr>
            <w:proofErr w:type="spellStart"/>
            <w:r w:rsidRPr="00D24DCA">
              <w:t>Впровадження</w:t>
            </w:r>
            <w:proofErr w:type="spellEnd"/>
            <w:r w:rsidRPr="00D24DCA">
              <w:t xml:space="preserve"> </w:t>
            </w:r>
            <w:proofErr w:type="spellStart"/>
            <w:r w:rsidRPr="00D24DCA">
              <w:t>енергозберігаючих</w:t>
            </w:r>
            <w:proofErr w:type="spellEnd"/>
            <w:r w:rsidRPr="00D24DCA">
              <w:t xml:space="preserve"> </w:t>
            </w:r>
            <w:proofErr w:type="spellStart"/>
            <w:r w:rsidRPr="00D24DCA">
              <w:t>технологій</w:t>
            </w:r>
            <w:proofErr w:type="spellEnd"/>
            <w:r w:rsidRPr="00D24DCA">
              <w:t xml:space="preserve"> у </w:t>
            </w:r>
            <w:proofErr w:type="spellStart"/>
            <w:r w:rsidRPr="00D24DCA">
              <w:t>житлових</w:t>
            </w:r>
            <w:proofErr w:type="spellEnd"/>
            <w:r w:rsidRPr="00D24DCA">
              <w:t xml:space="preserve"> </w:t>
            </w:r>
            <w:proofErr w:type="spellStart"/>
            <w:r w:rsidRPr="00D24DCA">
              <w:t>будинках</w:t>
            </w:r>
            <w:proofErr w:type="spellEnd"/>
            <w:r w:rsidRPr="00D24DCA">
              <w:t xml:space="preserve"> і на </w:t>
            </w:r>
            <w:proofErr w:type="spellStart"/>
            <w:r w:rsidRPr="00D24DCA">
              <w:t>об’єктах</w:t>
            </w:r>
            <w:proofErr w:type="spellEnd"/>
            <w:r w:rsidRPr="00D24DCA">
              <w:t xml:space="preserve"> </w:t>
            </w:r>
            <w:proofErr w:type="spellStart"/>
            <w:r w:rsidRPr="00D24DCA">
              <w:t>комунального</w:t>
            </w:r>
            <w:proofErr w:type="spellEnd"/>
            <w:r w:rsidRPr="00D24DCA">
              <w:t xml:space="preserve"> </w:t>
            </w:r>
            <w:proofErr w:type="spellStart"/>
            <w:r w:rsidRPr="00D24DCA">
              <w:t>господарства</w:t>
            </w:r>
            <w:proofErr w:type="spellEnd"/>
            <w:r w:rsidRPr="00D24DCA">
              <w:t xml:space="preserve"> </w:t>
            </w:r>
          </w:p>
        </w:tc>
        <w:tc>
          <w:tcPr>
            <w:tcW w:w="2693" w:type="dxa"/>
            <w:vMerge/>
          </w:tcPr>
          <w:p w14:paraId="547ACE48" w14:textId="77777777" w:rsidR="002E3196" w:rsidRPr="00331A17" w:rsidRDefault="002E3196" w:rsidP="002E3196">
            <w:pPr>
              <w:spacing w:line="240" w:lineRule="atLeast"/>
              <w:contextualSpacing/>
              <w:rPr>
                <w:lang w:val="uk-UA"/>
              </w:rPr>
            </w:pPr>
          </w:p>
        </w:tc>
        <w:tc>
          <w:tcPr>
            <w:tcW w:w="3892" w:type="dxa"/>
          </w:tcPr>
          <w:p w14:paraId="06487DE5" w14:textId="77777777" w:rsidR="002E3196" w:rsidRPr="00F22D4B" w:rsidRDefault="002E3196" w:rsidP="002E3196">
            <w:pPr>
              <w:spacing w:line="240" w:lineRule="atLeast"/>
              <w:contextualSpacing/>
              <w:rPr>
                <w:lang w:val="uk-UA"/>
              </w:rPr>
            </w:pPr>
            <w:proofErr w:type="spellStart"/>
            <w:r w:rsidRPr="00CD0628">
              <w:t>Підвищення</w:t>
            </w:r>
            <w:proofErr w:type="spellEnd"/>
            <w:r w:rsidRPr="00CD0628">
              <w:t xml:space="preserve"> </w:t>
            </w:r>
            <w:proofErr w:type="spellStart"/>
            <w:r w:rsidRPr="00CD0628">
              <w:t>енергоефективності</w:t>
            </w:r>
            <w:proofErr w:type="spellEnd"/>
          </w:p>
        </w:tc>
      </w:tr>
      <w:tr w:rsidR="002E3196" w14:paraId="51370053" w14:textId="77777777" w:rsidTr="00CE3FD3">
        <w:tc>
          <w:tcPr>
            <w:tcW w:w="636" w:type="dxa"/>
            <w:vMerge/>
          </w:tcPr>
          <w:p w14:paraId="2D5C1B68" w14:textId="77777777" w:rsidR="002E3196" w:rsidRPr="00331A17" w:rsidRDefault="002E3196" w:rsidP="008748C9">
            <w:pPr>
              <w:spacing w:line="240" w:lineRule="atLeast"/>
              <w:contextualSpacing/>
              <w:jc w:val="center"/>
              <w:rPr>
                <w:lang w:val="uk-UA"/>
              </w:rPr>
            </w:pPr>
          </w:p>
        </w:tc>
        <w:tc>
          <w:tcPr>
            <w:tcW w:w="2166" w:type="dxa"/>
            <w:vMerge/>
          </w:tcPr>
          <w:p w14:paraId="41942020" w14:textId="77777777" w:rsidR="002E3196" w:rsidRPr="00331A17" w:rsidRDefault="002E3196" w:rsidP="008748C9">
            <w:pPr>
              <w:spacing w:line="240" w:lineRule="atLeast"/>
              <w:contextualSpacing/>
              <w:rPr>
                <w:lang w:val="uk-UA"/>
              </w:rPr>
            </w:pPr>
          </w:p>
        </w:tc>
        <w:tc>
          <w:tcPr>
            <w:tcW w:w="5528" w:type="dxa"/>
          </w:tcPr>
          <w:p w14:paraId="6AA14011" w14:textId="77777777" w:rsidR="002E3196" w:rsidRPr="00F22D4B" w:rsidRDefault="002E3196" w:rsidP="002E3196">
            <w:pPr>
              <w:spacing w:line="240" w:lineRule="atLeast"/>
              <w:contextualSpacing/>
              <w:rPr>
                <w:lang w:val="uk-UA"/>
              </w:rPr>
            </w:pPr>
            <w:proofErr w:type="spellStart"/>
            <w:r w:rsidRPr="00D24DCA">
              <w:t>Підвищення</w:t>
            </w:r>
            <w:proofErr w:type="spellEnd"/>
            <w:r w:rsidRPr="00D24DCA">
              <w:t xml:space="preserve"> </w:t>
            </w:r>
            <w:proofErr w:type="spellStart"/>
            <w:r w:rsidRPr="00D24DCA">
              <w:t>рівня</w:t>
            </w:r>
            <w:proofErr w:type="spellEnd"/>
            <w:r w:rsidRPr="00D24DCA">
              <w:t xml:space="preserve"> </w:t>
            </w:r>
            <w:proofErr w:type="spellStart"/>
            <w:r w:rsidRPr="00D24DCA">
              <w:t>обізнаності</w:t>
            </w:r>
            <w:proofErr w:type="spellEnd"/>
            <w:r w:rsidRPr="00D24DCA">
              <w:t xml:space="preserve"> </w:t>
            </w:r>
            <w:proofErr w:type="spellStart"/>
            <w:r w:rsidRPr="00D24DCA">
              <w:t>використання</w:t>
            </w:r>
            <w:proofErr w:type="spellEnd"/>
            <w:r w:rsidRPr="00D24DCA">
              <w:t xml:space="preserve"> </w:t>
            </w:r>
            <w:proofErr w:type="spellStart"/>
            <w:r w:rsidRPr="00D24DCA">
              <w:t>енергозберігаючого</w:t>
            </w:r>
            <w:proofErr w:type="spellEnd"/>
            <w:r w:rsidRPr="00D24DCA">
              <w:t xml:space="preserve"> </w:t>
            </w:r>
            <w:proofErr w:type="spellStart"/>
            <w:r w:rsidRPr="00D24DCA">
              <w:t>обладнання</w:t>
            </w:r>
            <w:proofErr w:type="spellEnd"/>
            <w:r w:rsidRPr="00D24DCA">
              <w:t xml:space="preserve"> і </w:t>
            </w:r>
            <w:proofErr w:type="spellStart"/>
            <w:r w:rsidRPr="00D24DCA">
              <w:t>технологій</w:t>
            </w:r>
            <w:proofErr w:type="spellEnd"/>
            <w:r w:rsidRPr="00D24DCA">
              <w:t xml:space="preserve"> у </w:t>
            </w:r>
            <w:proofErr w:type="spellStart"/>
            <w:r w:rsidRPr="00D24DCA">
              <w:t>власних</w:t>
            </w:r>
            <w:proofErr w:type="spellEnd"/>
            <w:r w:rsidRPr="00D24DCA">
              <w:t xml:space="preserve"> квартирах та </w:t>
            </w:r>
            <w:proofErr w:type="spellStart"/>
            <w:r w:rsidRPr="00D24DCA">
              <w:t>житлових</w:t>
            </w:r>
            <w:proofErr w:type="spellEnd"/>
            <w:r w:rsidRPr="00D24DCA">
              <w:t xml:space="preserve"> </w:t>
            </w:r>
            <w:proofErr w:type="spellStart"/>
            <w:r w:rsidRPr="00D24DCA">
              <w:t>будинках</w:t>
            </w:r>
            <w:proofErr w:type="spellEnd"/>
          </w:p>
        </w:tc>
        <w:tc>
          <w:tcPr>
            <w:tcW w:w="2693" w:type="dxa"/>
          </w:tcPr>
          <w:p w14:paraId="4723C137" w14:textId="77777777" w:rsidR="002E3196" w:rsidRPr="00331A17" w:rsidRDefault="00E17F60" w:rsidP="002E3196">
            <w:pPr>
              <w:spacing w:line="240" w:lineRule="atLeast"/>
              <w:contextualSpacing/>
              <w:rPr>
                <w:lang w:val="uk-UA"/>
              </w:rPr>
            </w:pPr>
            <w:r>
              <w:rPr>
                <w:lang w:val="uk-UA"/>
              </w:rPr>
              <w:t>У</w:t>
            </w:r>
            <w:proofErr w:type="spellStart"/>
            <w:r w:rsidR="002E3196" w:rsidRPr="002006E8">
              <w:t>правління</w:t>
            </w:r>
            <w:proofErr w:type="spellEnd"/>
            <w:r w:rsidR="002E3196" w:rsidRPr="002006E8">
              <w:t xml:space="preserve"> </w:t>
            </w:r>
            <w:proofErr w:type="spellStart"/>
            <w:r w:rsidR="002E3196" w:rsidRPr="002006E8">
              <w:t>житлово-комунального</w:t>
            </w:r>
            <w:proofErr w:type="spellEnd"/>
            <w:r w:rsidR="002E3196" w:rsidRPr="002006E8">
              <w:t xml:space="preserve"> </w:t>
            </w:r>
            <w:proofErr w:type="spellStart"/>
            <w:r w:rsidR="002E3196" w:rsidRPr="002006E8">
              <w:t>господарства</w:t>
            </w:r>
            <w:proofErr w:type="spellEnd"/>
            <w:r w:rsidR="002E3196" w:rsidRPr="002006E8">
              <w:t xml:space="preserve"> та </w:t>
            </w:r>
            <w:proofErr w:type="spellStart"/>
            <w:r w:rsidR="002E3196" w:rsidRPr="002006E8">
              <w:t>інфраструктури</w:t>
            </w:r>
            <w:proofErr w:type="spellEnd"/>
            <w:r w:rsidR="002E3196" w:rsidRPr="002006E8">
              <w:t xml:space="preserve">  </w:t>
            </w:r>
            <w:proofErr w:type="spellStart"/>
            <w:r w:rsidR="002E3196" w:rsidRPr="002006E8">
              <w:t>виконавчого</w:t>
            </w:r>
            <w:proofErr w:type="spellEnd"/>
            <w:r w:rsidR="002E3196" w:rsidRPr="002006E8">
              <w:t xml:space="preserve"> </w:t>
            </w:r>
            <w:proofErr w:type="spellStart"/>
            <w:r w:rsidR="002E3196" w:rsidRPr="002006E8">
              <w:t>комітету</w:t>
            </w:r>
            <w:proofErr w:type="spellEnd"/>
            <w:r w:rsidR="002E3196" w:rsidRPr="002006E8">
              <w:t xml:space="preserve"> </w:t>
            </w:r>
            <w:proofErr w:type="spellStart"/>
            <w:r w:rsidR="002E3196" w:rsidRPr="002006E8">
              <w:t>міської</w:t>
            </w:r>
            <w:proofErr w:type="spellEnd"/>
            <w:r w:rsidR="002E3196" w:rsidRPr="002006E8">
              <w:t xml:space="preserve"> ради</w:t>
            </w:r>
          </w:p>
        </w:tc>
        <w:tc>
          <w:tcPr>
            <w:tcW w:w="3892" w:type="dxa"/>
            <w:vMerge w:val="restart"/>
          </w:tcPr>
          <w:p w14:paraId="41B82A2E" w14:textId="77777777" w:rsidR="002E3196" w:rsidRPr="00F22D4B" w:rsidRDefault="002E3196" w:rsidP="002E3196">
            <w:pPr>
              <w:spacing w:line="240" w:lineRule="atLeast"/>
              <w:contextualSpacing/>
              <w:rPr>
                <w:lang w:val="uk-UA"/>
              </w:rPr>
            </w:pPr>
            <w:r w:rsidRPr="008748C9">
              <w:rPr>
                <w:lang w:val="uk-UA"/>
              </w:rPr>
              <w:t>Підвищення ефективності використання паливно-енергетичних ресурсів, запровадження новітніх енергозберігаючих технологій</w:t>
            </w:r>
          </w:p>
        </w:tc>
      </w:tr>
      <w:tr w:rsidR="00E17F60" w14:paraId="7EA7658C" w14:textId="77777777" w:rsidTr="00CE3FD3">
        <w:tc>
          <w:tcPr>
            <w:tcW w:w="636" w:type="dxa"/>
            <w:vMerge/>
          </w:tcPr>
          <w:p w14:paraId="46145348" w14:textId="77777777" w:rsidR="00E17F60" w:rsidRPr="00331A17" w:rsidRDefault="00E17F60" w:rsidP="008748C9">
            <w:pPr>
              <w:spacing w:line="240" w:lineRule="atLeast"/>
              <w:contextualSpacing/>
              <w:jc w:val="center"/>
              <w:rPr>
                <w:lang w:val="uk-UA"/>
              </w:rPr>
            </w:pPr>
          </w:p>
        </w:tc>
        <w:tc>
          <w:tcPr>
            <w:tcW w:w="2166" w:type="dxa"/>
            <w:vMerge/>
          </w:tcPr>
          <w:p w14:paraId="14CBD6E9" w14:textId="77777777" w:rsidR="00E17F60" w:rsidRPr="00331A17" w:rsidRDefault="00E17F60" w:rsidP="008748C9">
            <w:pPr>
              <w:spacing w:line="240" w:lineRule="atLeast"/>
              <w:contextualSpacing/>
              <w:rPr>
                <w:lang w:val="uk-UA"/>
              </w:rPr>
            </w:pPr>
          </w:p>
        </w:tc>
        <w:tc>
          <w:tcPr>
            <w:tcW w:w="5528" w:type="dxa"/>
          </w:tcPr>
          <w:p w14:paraId="6B0075BE" w14:textId="6B0C8BB7" w:rsidR="00E17F60" w:rsidRPr="00F22D4B" w:rsidRDefault="00E17F60" w:rsidP="002E3196">
            <w:pPr>
              <w:spacing w:line="240" w:lineRule="atLeast"/>
              <w:contextualSpacing/>
              <w:rPr>
                <w:lang w:val="uk-UA"/>
              </w:rPr>
            </w:pPr>
            <w:r w:rsidRPr="008748C9">
              <w:rPr>
                <w:lang w:val="uk-UA"/>
              </w:rPr>
              <w:t xml:space="preserve">Підготовка та реалізація інвестиційних </w:t>
            </w:r>
            <w:proofErr w:type="spellStart"/>
            <w:r w:rsidRPr="008748C9">
              <w:rPr>
                <w:lang w:val="uk-UA"/>
              </w:rPr>
              <w:t>про</w:t>
            </w:r>
            <w:r w:rsidR="001F0B1E">
              <w:rPr>
                <w:lang w:val="uk-UA"/>
              </w:rPr>
              <w:t>є</w:t>
            </w:r>
            <w:r w:rsidRPr="008748C9">
              <w:rPr>
                <w:lang w:val="uk-UA"/>
              </w:rPr>
              <w:t>ктів</w:t>
            </w:r>
            <w:proofErr w:type="spellEnd"/>
            <w:r w:rsidRPr="008748C9">
              <w:rPr>
                <w:lang w:val="uk-UA"/>
              </w:rPr>
              <w:t xml:space="preserve"> спрямованих на енергозбереження та енергоефективність для фінансування за рахунок </w:t>
            </w:r>
            <w:r w:rsidRPr="008748C9">
              <w:rPr>
                <w:lang w:val="uk-UA"/>
              </w:rPr>
              <w:lastRenderedPageBreak/>
              <w:t>бюджетних коштів, або спільна їх реалізація з міжнародними фінансовими установами та донорськими організаціями</w:t>
            </w:r>
          </w:p>
        </w:tc>
        <w:tc>
          <w:tcPr>
            <w:tcW w:w="2693" w:type="dxa"/>
            <w:vMerge w:val="restart"/>
          </w:tcPr>
          <w:p w14:paraId="0BB1F6B5" w14:textId="77777777" w:rsidR="00E17F60" w:rsidRPr="00331A17" w:rsidRDefault="00E17F60" w:rsidP="002E3196">
            <w:pPr>
              <w:spacing w:line="240" w:lineRule="atLeast"/>
              <w:contextualSpacing/>
              <w:rPr>
                <w:lang w:val="uk-UA"/>
              </w:rPr>
            </w:pPr>
            <w:proofErr w:type="spellStart"/>
            <w:r w:rsidRPr="002006E8">
              <w:lastRenderedPageBreak/>
              <w:t>Управління</w:t>
            </w:r>
            <w:proofErr w:type="spellEnd"/>
            <w:r w:rsidRPr="002006E8">
              <w:t xml:space="preserve"> </w:t>
            </w:r>
            <w:proofErr w:type="spellStart"/>
            <w:r w:rsidRPr="002006E8">
              <w:t>житлово-комунального</w:t>
            </w:r>
            <w:proofErr w:type="spellEnd"/>
            <w:r w:rsidRPr="002006E8">
              <w:t xml:space="preserve"> </w:t>
            </w:r>
            <w:proofErr w:type="spellStart"/>
            <w:r w:rsidRPr="002006E8">
              <w:t>господарства</w:t>
            </w:r>
            <w:proofErr w:type="spellEnd"/>
            <w:r w:rsidRPr="002006E8">
              <w:t xml:space="preserve"> та </w:t>
            </w:r>
            <w:proofErr w:type="spellStart"/>
            <w:proofErr w:type="gramStart"/>
            <w:r w:rsidRPr="002006E8">
              <w:lastRenderedPageBreak/>
              <w:t>інфраструктури</w:t>
            </w:r>
            <w:proofErr w:type="spellEnd"/>
            <w:r w:rsidRPr="002006E8">
              <w:t xml:space="preserve">  </w:t>
            </w:r>
            <w:proofErr w:type="spellStart"/>
            <w:r w:rsidRPr="002006E8">
              <w:t>виконавчого</w:t>
            </w:r>
            <w:proofErr w:type="spellEnd"/>
            <w:proofErr w:type="gramEnd"/>
            <w:r w:rsidRPr="002006E8">
              <w:t xml:space="preserve"> </w:t>
            </w:r>
            <w:proofErr w:type="spellStart"/>
            <w:r w:rsidRPr="002006E8">
              <w:t>комітету</w:t>
            </w:r>
            <w:proofErr w:type="spellEnd"/>
            <w:r w:rsidRPr="002006E8">
              <w:t xml:space="preserve"> </w:t>
            </w:r>
            <w:proofErr w:type="spellStart"/>
            <w:r w:rsidRPr="002006E8">
              <w:t>міської</w:t>
            </w:r>
            <w:proofErr w:type="spellEnd"/>
            <w:r w:rsidRPr="002006E8">
              <w:t xml:space="preserve"> ради, </w:t>
            </w:r>
            <w:proofErr w:type="spellStart"/>
            <w:r w:rsidRPr="002006E8">
              <w:t>бюджетні</w:t>
            </w:r>
            <w:proofErr w:type="spellEnd"/>
            <w:r w:rsidRPr="002006E8">
              <w:t xml:space="preserve"> установи, </w:t>
            </w:r>
            <w:proofErr w:type="spellStart"/>
            <w:r w:rsidRPr="002006E8">
              <w:t>комунальні</w:t>
            </w:r>
            <w:proofErr w:type="spellEnd"/>
            <w:r w:rsidRPr="002006E8">
              <w:t xml:space="preserve"> </w:t>
            </w:r>
            <w:proofErr w:type="spellStart"/>
            <w:r w:rsidRPr="002006E8">
              <w:t>підприємства</w:t>
            </w:r>
            <w:proofErr w:type="spellEnd"/>
            <w:r w:rsidRPr="002006E8">
              <w:t xml:space="preserve"> </w:t>
            </w:r>
            <w:proofErr w:type="spellStart"/>
            <w:r w:rsidRPr="002006E8">
              <w:t>громади</w:t>
            </w:r>
            <w:proofErr w:type="spellEnd"/>
          </w:p>
        </w:tc>
        <w:tc>
          <w:tcPr>
            <w:tcW w:w="3892" w:type="dxa"/>
            <w:vMerge/>
          </w:tcPr>
          <w:p w14:paraId="45523AD2" w14:textId="77777777" w:rsidR="00E17F60" w:rsidRPr="00F22D4B" w:rsidRDefault="00E17F60" w:rsidP="002E3196">
            <w:pPr>
              <w:spacing w:line="240" w:lineRule="atLeast"/>
              <w:contextualSpacing/>
              <w:rPr>
                <w:lang w:val="uk-UA"/>
              </w:rPr>
            </w:pPr>
          </w:p>
        </w:tc>
      </w:tr>
      <w:tr w:rsidR="00E17F60" w14:paraId="09230A0E" w14:textId="77777777" w:rsidTr="00CE3FD3">
        <w:tc>
          <w:tcPr>
            <w:tcW w:w="636" w:type="dxa"/>
            <w:vMerge/>
          </w:tcPr>
          <w:p w14:paraId="76EFB533" w14:textId="77777777" w:rsidR="00E17F60" w:rsidRPr="00331A17" w:rsidRDefault="00E17F60" w:rsidP="008748C9">
            <w:pPr>
              <w:spacing w:line="240" w:lineRule="atLeast"/>
              <w:contextualSpacing/>
              <w:jc w:val="center"/>
              <w:rPr>
                <w:lang w:val="uk-UA"/>
              </w:rPr>
            </w:pPr>
          </w:p>
        </w:tc>
        <w:tc>
          <w:tcPr>
            <w:tcW w:w="2166" w:type="dxa"/>
            <w:vMerge/>
          </w:tcPr>
          <w:p w14:paraId="650763C8" w14:textId="77777777" w:rsidR="00E17F60" w:rsidRPr="00331A17" w:rsidRDefault="00E17F60" w:rsidP="008748C9">
            <w:pPr>
              <w:spacing w:line="240" w:lineRule="atLeast"/>
              <w:contextualSpacing/>
              <w:rPr>
                <w:lang w:val="uk-UA"/>
              </w:rPr>
            </w:pPr>
          </w:p>
        </w:tc>
        <w:tc>
          <w:tcPr>
            <w:tcW w:w="5528" w:type="dxa"/>
          </w:tcPr>
          <w:p w14:paraId="678BCC0A" w14:textId="77777777" w:rsidR="00E17F60" w:rsidRPr="00F22D4B" w:rsidRDefault="00E17F60" w:rsidP="002E3196">
            <w:pPr>
              <w:spacing w:line="240" w:lineRule="atLeast"/>
              <w:contextualSpacing/>
              <w:rPr>
                <w:lang w:val="uk-UA"/>
              </w:rPr>
            </w:pPr>
            <w:proofErr w:type="spellStart"/>
            <w:r w:rsidRPr="00D24DCA">
              <w:t>Здійснення</w:t>
            </w:r>
            <w:proofErr w:type="spellEnd"/>
            <w:r w:rsidRPr="00D24DCA">
              <w:t xml:space="preserve"> </w:t>
            </w:r>
            <w:proofErr w:type="spellStart"/>
            <w:r w:rsidRPr="00D24DCA">
              <w:t>щоденного</w:t>
            </w:r>
            <w:proofErr w:type="spellEnd"/>
            <w:r w:rsidRPr="00D24DCA">
              <w:t xml:space="preserve"> </w:t>
            </w:r>
            <w:proofErr w:type="spellStart"/>
            <w:r w:rsidRPr="00D24DCA">
              <w:t>моніторингу</w:t>
            </w:r>
            <w:proofErr w:type="spellEnd"/>
            <w:r w:rsidRPr="00D24DCA">
              <w:t xml:space="preserve"> </w:t>
            </w:r>
            <w:proofErr w:type="spellStart"/>
            <w:r w:rsidRPr="00D24DCA">
              <w:t>використання</w:t>
            </w:r>
            <w:proofErr w:type="spellEnd"/>
            <w:r w:rsidRPr="00D24DCA">
              <w:t xml:space="preserve"> </w:t>
            </w:r>
            <w:proofErr w:type="spellStart"/>
            <w:r w:rsidRPr="00D24DCA">
              <w:t>енергоресурсів</w:t>
            </w:r>
            <w:proofErr w:type="spellEnd"/>
            <w:r w:rsidRPr="00D24DCA">
              <w:t xml:space="preserve"> </w:t>
            </w:r>
            <w:proofErr w:type="spellStart"/>
            <w:r w:rsidRPr="00D24DCA">
              <w:t>бюджетними</w:t>
            </w:r>
            <w:proofErr w:type="spellEnd"/>
            <w:r w:rsidRPr="00D24DCA">
              <w:t xml:space="preserve"> </w:t>
            </w:r>
            <w:proofErr w:type="spellStart"/>
            <w:r w:rsidRPr="00D24DCA">
              <w:t>установами</w:t>
            </w:r>
            <w:proofErr w:type="spellEnd"/>
            <w:r w:rsidRPr="00D24DCA">
              <w:t xml:space="preserve"> та </w:t>
            </w:r>
            <w:proofErr w:type="spellStart"/>
            <w:r w:rsidRPr="00D24DCA">
              <w:t>комунальними</w:t>
            </w:r>
            <w:proofErr w:type="spellEnd"/>
            <w:r w:rsidRPr="00D24DCA">
              <w:t xml:space="preserve"> </w:t>
            </w:r>
            <w:proofErr w:type="spellStart"/>
            <w:r w:rsidRPr="00D24DCA">
              <w:t>підприємствами</w:t>
            </w:r>
            <w:proofErr w:type="spellEnd"/>
            <w:r w:rsidRPr="00D24DCA">
              <w:t xml:space="preserve"> </w:t>
            </w:r>
            <w:proofErr w:type="spellStart"/>
            <w:r w:rsidRPr="00D24DCA">
              <w:t>громади</w:t>
            </w:r>
            <w:proofErr w:type="spellEnd"/>
          </w:p>
        </w:tc>
        <w:tc>
          <w:tcPr>
            <w:tcW w:w="2693" w:type="dxa"/>
            <w:vMerge/>
          </w:tcPr>
          <w:p w14:paraId="791F9A69" w14:textId="77777777" w:rsidR="00E17F60" w:rsidRPr="00331A17" w:rsidRDefault="00E17F60" w:rsidP="002E3196">
            <w:pPr>
              <w:spacing w:line="240" w:lineRule="atLeast"/>
              <w:contextualSpacing/>
              <w:rPr>
                <w:lang w:val="uk-UA"/>
              </w:rPr>
            </w:pPr>
          </w:p>
        </w:tc>
        <w:tc>
          <w:tcPr>
            <w:tcW w:w="3892" w:type="dxa"/>
            <w:vMerge/>
          </w:tcPr>
          <w:p w14:paraId="4C7394DF" w14:textId="77777777" w:rsidR="00E17F60" w:rsidRPr="00F22D4B" w:rsidRDefault="00E17F60" w:rsidP="002E3196">
            <w:pPr>
              <w:spacing w:line="240" w:lineRule="atLeast"/>
              <w:contextualSpacing/>
              <w:rPr>
                <w:lang w:val="uk-UA"/>
              </w:rPr>
            </w:pPr>
          </w:p>
        </w:tc>
      </w:tr>
      <w:tr w:rsidR="002E3196" w14:paraId="09FE0802" w14:textId="77777777" w:rsidTr="00CE3FD3">
        <w:tc>
          <w:tcPr>
            <w:tcW w:w="636" w:type="dxa"/>
            <w:vMerge w:val="restart"/>
          </w:tcPr>
          <w:p w14:paraId="204562CD" w14:textId="77777777" w:rsidR="002E3196" w:rsidRPr="00331A17" w:rsidRDefault="002E3196" w:rsidP="00F3204E">
            <w:pPr>
              <w:spacing w:line="240" w:lineRule="atLeast"/>
              <w:contextualSpacing/>
              <w:jc w:val="center"/>
              <w:rPr>
                <w:lang w:val="uk-UA"/>
              </w:rPr>
            </w:pPr>
            <w:r w:rsidRPr="00EC412C">
              <w:t>2.2</w:t>
            </w:r>
          </w:p>
        </w:tc>
        <w:tc>
          <w:tcPr>
            <w:tcW w:w="2166" w:type="dxa"/>
            <w:vMerge w:val="restart"/>
          </w:tcPr>
          <w:p w14:paraId="20EC104A" w14:textId="77777777" w:rsidR="002E3196" w:rsidRPr="00F3204E" w:rsidRDefault="002E3196" w:rsidP="00F3204E">
            <w:pPr>
              <w:spacing w:line="240" w:lineRule="atLeast"/>
              <w:contextualSpacing/>
              <w:rPr>
                <w:b/>
                <w:bCs/>
                <w:i/>
                <w:iCs/>
                <w:lang w:val="uk-UA"/>
              </w:rPr>
            </w:pPr>
            <w:proofErr w:type="spellStart"/>
            <w:r w:rsidRPr="00F3204E">
              <w:rPr>
                <w:b/>
                <w:bCs/>
                <w:i/>
                <w:iCs/>
              </w:rPr>
              <w:t>Розвиток</w:t>
            </w:r>
            <w:proofErr w:type="spellEnd"/>
            <w:r w:rsidRPr="00F3204E">
              <w:rPr>
                <w:b/>
                <w:bCs/>
                <w:i/>
                <w:iCs/>
              </w:rPr>
              <w:t xml:space="preserve"> </w:t>
            </w:r>
            <w:proofErr w:type="spellStart"/>
            <w:r w:rsidRPr="00F3204E">
              <w:rPr>
                <w:b/>
                <w:bCs/>
                <w:i/>
                <w:iCs/>
              </w:rPr>
              <w:t>транспортної</w:t>
            </w:r>
            <w:proofErr w:type="spellEnd"/>
            <w:r w:rsidRPr="00F3204E">
              <w:rPr>
                <w:b/>
                <w:bCs/>
                <w:i/>
                <w:iCs/>
              </w:rPr>
              <w:t xml:space="preserve"> </w:t>
            </w:r>
            <w:proofErr w:type="spellStart"/>
            <w:r w:rsidRPr="00F3204E">
              <w:rPr>
                <w:b/>
                <w:bCs/>
                <w:i/>
                <w:iCs/>
              </w:rPr>
              <w:t>інфраструктури</w:t>
            </w:r>
            <w:proofErr w:type="spellEnd"/>
          </w:p>
        </w:tc>
        <w:tc>
          <w:tcPr>
            <w:tcW w:w="5528" w:type="dxa"/>
          </w:tcPr>
          <w:p w14:paraId="1B39BB1B" w14:textId="77777777" w:rsidR="002E3196" w:rsidRPr="00F22D4B" w:rsidRDefault="002E3196" w:rsidP="002E3196">
            <w:pPr>
              <w:spacing w:line="240" w:lineRule="atLeast"/>
              <w:contextualSpacing/>
              <w:rPr>
                <w:lang w:val="uk-UA"/>
              </w:rPr>
            </w:pPr>
            <w:r w:rsidRPr="00F46C92">
              <w:rPr>
                <w:lang w:val="uk-UA"/>
              </w:rPr>
              <w:t>Вдосконалення маршрутної мережі міських та приміських автобусних маршрутів, покращення якості надання автотранспортних послуг населенню</w:t>
            </w:r>
          </w:p>
        </w:tc>
        <w:tc>
          <w:tcPr>
            <w:tcW w:w="2693" w:type="dxa"/>
          </w:tcPr>
          <w:p w14:paraId="10CBB495" w14:textId="77777777" w:rsidR="002E3196" w:rsidRPr="00331A17" w:rsidRDefault="002E3196" w:rsidP="002E3196">
            <w:pPr>
              <w:spacing w:line="240" w:lineRule="atLeast"/>
              <w:contextualSpacing/>
              <w:rPr>
                <w:lang w:val="uk-UA"/>
              </w:rPr>
            </w:pPr>
            <w:r w:rsidRPr="00F46C92">
              <w:rPr>
                <w:lang w:val="uk-UA"/>
              </w:rPr>
              <w:t>Управління житлово-комунального господарства та інфраструктури  виконавчого комітету міської ради, приватні перевізники</w:t>
            </w:r>
          </w:p>
        </w:tc>
        <w:tc>
          <w:tcPr>
            <w:tcW w:w="3892" w:type="dxa"/>
            <w:vMerge w:val="restart"/>
          </w:tcPr>
          <w:p w14:paraId="71DB6D53" w14:textId="77777777" w:rsidR="002E3196" w:rsidRPr="00F22D4B" w:rsidRDefault="002E3196" w:rsidP="002E3196">
            <w:pPr>
              <w:spacing w:line="240" w:lineRule="atLeast"/>
              <w:contextualSpacing/>
              <w:rPr>
                <w:lang w:val="uk-UA"/>
              </w:rPr>
            </w:pPr>
            <w:r w:rsidRPr="00F46C92">
              <w:rPr>
                <w:lang w:val="uk-UA"/>
              </w:rPr>
              <w:t>Задоволення потреб населення в якісних послугах з перевезення пасажирів громадським транспортом</w:t>
            </w:r>
          </w:p>
        </w:tc>
      </w:tr>
      <w:tr w:rsidR="002E3196" w14:paraId="0E73A256" w14:textId="77777777" w:rsidTr="00CE3FD3">
        <w:tc>
          <w:tcPr>
            <w:tcW w:w="636" w:type="dxa"/>
            <w:vMerge/>
          </w:tcPr>
          <w:p w14:paraId="7185FC21" w14:textId="77777777" w:rsidR="002E3196" w:rsidRPr="00EC412C" w:rsidRDefault="002E3196" w:rsidP="00F3204E">
            <w:pPr>
              <w:spacing w:line="240" w:lineRule="atLeast"/>
              <w:contextualSpacing/>
              <w:jc w:val="center"/>
            </w:pPr>
          </w:p>
        </w:tc>
        <w:tc>
          <w:tcPr>
            <w:tcW w:w="2166" w:type="dxa"/>
            <w:vMerge/>
          </w:tcPr>
          <w:p w14:paraId="3C26822A" w14:textId="77777777" w:rsidR="002E3196" w:rsidRPr="00F3204E" w:rsidRDefault="002E3196" w:rsidP="00F3204E">
            <w:pPr>
              <w:spacing w:line="240" w:lineRule="atLeast"/>
              <w:contextualSpacing/>
              <w:rPr>
                <w:b/>
                <w:bCs/>
                <w:i/>
                <w:iCs/>
              </w:rPr>
            </w:pPr>
          </w:p>
        </w:tc>
        <w:tc>
          <w:tcPr>
            <w:tcW w:w="5528" w:type="dxa"/>
          </w:tcPr>
          <w:p w14:paraId="2C5C489F" w14:textId="77777777" w:rsidR="002E3196" w:rsidRPr="00F22D4B" w:rsidRDefault="002E3196" w:rsidP="002E3196">
            <w:pPr>
              <w:spacing w:line="240" w:lineRule="atLeast"/>
              <w:contextualSpacing/>
              <w:rPr>
                <w:lang w:val="uk-UA"/>
              </w:rPr>
            </w:pPr>
            <w:r w:rsidRPr="0022559D">
              <w:rPr>
                <w:lang w:val="uk-UA"/>
              </w:rPr>
              <w:t>Оновлення парку транспортних засобів, підвищення вимог до транспортних засобів загального користування при проведенні конкурсів</w:t>
            </w:r>
          </w:p>
        </w:tc>
        <w:tc>
          <w:tcPr>
            <w:tcW w:w="2693" w:type="dxa"/>
          </w:tcPr>
          <w:p w14:paraId="6B5ABA8D" w14:textId="77777777" w:rsidR="002E3196" w:rsidRPr="00E17F60" w:rsidRDefault="002E3196" w:rsidP="00E17F60">
            <w:pPr>
              <w:rPr>
                <w:rFonts w:eastAsia="Calibri"/>
                <w:lang w:val="uk-UA"/>
              </w:rPr>
            </w:pPr>
            <w:r>
              <w:rPr>
                <w:rFonts w:eastAsia="Calibri"/>
                <w:lang w:val="uk-UA"/>
              </w:rPr>
              <w:t>П</w:t>
            </w:r>
            <w:proofErr w:type="spellStart"/>
            <w:r w:rsidRPr="00C82900">
              <w:rPr>
                <w:rFonts w:eastAsia="Calibri"/>
              </w:rPr>
              <w:t>риватні</w:t>
            </w:r>
            <w:proofErr w:type="spellEnd"/>
            <w:r w:rsidRPr="00C82900">
              <w:rPr>
                <w:rFonts w:eastAsia="Calibri"/>
              </w:rPr>
              <w:t xml:space="preserve"> </w:t>
            </w:r>
            <w:proofErr w:type="spellStart"/>
            <w:r w:rsidRPr="00C82900">
              <w:rPr>
                <w:rFonts w:eastAsia="Calibri"/>
              </w:rPr>
              <w:t>перевізники</w:t>
            </w:r>
            <w:proofErr w:type="spellEnd"/>
            <w:r>
              <w:rPr>
                <w:rFonts w:eastAsia="Calibri"/>
                <w:lang w:val="uk-UA"/>
              </w:rPr>
              <w:t xml:space="preserve"> громади</w:t>
            </w:r>
          </w:p>
        </w:tc>
        <w:tc>
          <w:tcPr>
            <w:tcW w:w="3892" w:type="dxa"/>
            <w:vMerge/>
          </w:tcPr>
          <w:p w14:paraId="12B3954F" w14:textId="77777777" w:rsidR="002E3196" w:rsidRPr="00F22D4B" w:rsidRDefault="002E3196" w:rsidP="002E3196">
            <w:pPr>
              <w:spacing w:line="240" w:lineRule="atLeast"/>
              <w:contextualSpacing/>
              <w:rPr>
                <w:lang w:val="uk-UA"/>
              </w:rPr>
            </w:pPr>
          </w:p>
        </w:tc>
      </w:tr>
      <w:tr w:rsidR="002E3196" w14:paraId="1F03BD6B" w14:textId="77777777" w:rsidTr="00CE3FD3">
        <w:tc>
          <w:tcPr>
            <w:tcW w:w="636" w:type="dxa"/>
            <w:vMerge/>
          </w:tcPr>
          <w:p w14:paraId="05277E49" w14:textId="77777777" w:rsidR="002E3196" w:rsidRPr="00EC412C" w:rsidRDefault="002E3196" w:rsidP="00F3204E">
            <w:pPr>
              <w:spacing w:line="240" w:lineRule="atLeast"/>
              <w:contextualSpacing/>
              <w:jc w:val="center"/>
            </w:pPr>
          </w:p>
        </w:tc>
        <w:tc>
          <w:tcPr>
            <w:tcW w:w="2166" w:type="dxa"/>
            <w:vMerge/>
          </w:tcPr>
          <w:p w14:paraId="57245D1B" w14:textId="77777777" w:rsidR="002E3196" w:rsidRPr="00F3204E" w:rsidRDefault="002E3196" w:rsidP="00F3204E">
            <w:pPr>
              <w:spacing w:line="240" w:lineRule="atLeast"/>
              <w:contextualSpacing/>
              <w:rPr>
                <w:b/>
                <w:bCs/>
                <w:i/>
                <w:iCs/>
              </w:rPr>
            </w:pPr>
          </w:p>
        </w:tc>
        <w:tc>
          <w:tcPr>
            <w:tcW w:w="5528" w:type="dxa"/>
          </w:tcPr>
          <w:p w14:paraId="2914C38E" w14:textId="77777777" w:rsidR="002E3196" w:rsidRPr="00F22D4B" w:rsidRDefault="002E3196" w:rsidP="002E3196">
            <w:pPr>
              <w:spacing w:line="240" w:lineRule="atLeast"/>
              <w:contextualSpacing/>
              <w:rPr>
                <w:lang w:val="uk-UA"/>
              </w:rPr>
            </w:pPr>
            <w:r w:rsidRPr="00F46C92">
              <w:rPr>
                <w:lang w:val="uk-UA"/>
              </w:rPr>
              <w:t>Встановлення нових павільйонів для очікування пасажирами громадського транспорту</w:t>
            </w:r>
          </w:p>
        </w:tc>
        <w:tc>
          <w:tcPr>
            <w:tcW w:w="2693" w:type="dxa"/>
          </w:tcPr>
          <w:p w14:paraId="1C9EE3E6" w14:textId="77777777" w:rsidR="002E3196" w:rsidRPr="00331A17" w:rsidRDefault="002E3196" w:rsidP="002E3196">
            <w:pPr>
              <w:spacing w:line="240" w:lineRule="atLeast"/>
              <w:contextualSpacing/>
              <w:rPr>
                <w:lang w:val="uk-UA"/>
              </w:rPr>
            </w:pPr>
            <w:proofErr w:type="spellStart"/>
            <w:r w:rsidRPr="00F46C92">
              <w:t>Комунальне</w:t>
            </w:r>
            <w:proofErr w:type="spellEnd"/>
            <w:r w:rsidRPr="00F46C92">
              <w:t xml:space="preserve"> </w:t>
            </w:r>
            <w:proofErr w:type="spellStart"/>
            <w:r w:rsidRPr="00F46C92">
              <w:t>підприємство</w:t>
            </w:r>
            <w:proofErr w:type="spellEnd"/>
            <w:r w:rsidRPr="00F46C92">
              <w:t xml:space="preserve"> «</w:t>
            </w:r>
            <w:proofErr w:type="spellStart"/>
            <w:r w:rsidRPr="00F46C92">
              <w:t>Ремонтно</w:t>
            </w:r>
            <w:proofErr w:type="spellEnd"/>
            <w:r w:rsidRPr="00F46C92">
              <w:t xml:space="preserve"> </w:t>
            </w:r>
            <w:proofErr w:type="spellStart"/>
            <w:r w:rsidRPr="00F46C92">
              <w:t>будівне</w:t>
            </w:r>
            <w:proofErr w:type="spellEnd"/>
            <w:r w:rsidRPr="00F46C92">
              <w:t xml:space="preserve"> </w:t>
            </w:r>
            <w:proofErr w:type="spellStart"/>
            <w:r w:rsidRPr="00F46C92">
              <w:t>шляхове</w:t>
            </w:r>
            <w:proofErr w:type="spellEnd"/>
            <w:r w:rsidRPr="00F46C92">
              <w:t xml:space="preserve"> </w:t>
            </w:r>
            <w:proofErr w:type="spellStart"/>
            <w:r w:rsidRPr="00F46C92">
              <w:t>підприємство</w:t>
            </w:r>
            <w:proofErr w:type="spellEnd"/>
            <w:r w:rsidRPr="00F46C92">
              <w:t xml:space="preserve">» </w:t>
            </w:r>
            <w:proofErr w:type="spellStart"/>
            <w:r w:rsidRPr="00F46C92">
              <w:t>Старокостянтинівської</w:t>
            </w:r>
            <w:proofErr w:type="spellEnd"/>
            <w:r w:rsidRPr="00F46C92">
              <w:t xml:space="preserve"> </w:t>
            </w:r>
            <w:proofErr w:type="spellStart"/>
            <w:r w:rsidRPr="00F46C92">
              <w:t>міської</w:t>
            </w:r>
            <w:proofErr w:type="spellEnd"/>
            <w:r w:rsidRPr="00F46C92">
              <w:t xml:space="preserve"> ради</w:t>
            </w:r>
          </w:p>
        </w:tc>
        <w:tc>
          <w:tcPr>
            <w:tcW w:w="3892" w:type="dxa"/>
            <w:vMerge/>
          </w:tcPr>
          <w:p w14:paraId="1699A2B5" w14:textId="77777777" w:rsidR="002E3196" w:rsidRPr="00F22D4B" w:rsidRDefault="002E3196" w:rsidP="002E3196">
            <w:pPr>
              <w:spacing w:line="240" w:lineRule="atLeast"/>
              <w:contextualSpacing/>
              <w:rPr>
                <w:lang w:val="uk-UA"/>
              </w:rPr>
            </w:pPr>
          </w:p>
        </w:tc>
      </w:tr>
      <w:tr w:rsidR="002E3196" w14:paraId="10645493" w14:textId="77777777" w:rsidTr="00CE3FD3">
        <w:tc>
          <w:tcPr>
            <w:tcW w:w="636" w:type="dxa"/>
            <w:vMerge/>
          </w:tcPr>
          <w:p w14:paraId="6D86662B" w14:textId="77777777" w:rsidR="002E3196" w:rsidRPr="00EC412C" w:rsidRDefault="002E3196" w:rsidP="0022559D">
            <w:pPr>
              <w:spacing w:line="240" w:lineRule="atLeast"/>
              <w:contextualSpacing/>
              <w:jc w:val="center"/>
            </w:pPr>
          </w:p>
        </w:tc>
        <w:tc>
          <w:tcPr>
            <w:tcW w:w="2166" w:type="dxa"/>
            <w:vMerge/>
          </w:tcPr>
          <w:p w14:paraId="580A7795" w14:textId="77777777" w:rsidR="002E3196" w:rsidRPr="00F3204E" w:rsidRDefault="002E3196" w:rsidP="0022559D">
            <w:pPr>
              <w:spacing w:line="240" w:lineRule="atLeast"/>
              <w:contextualSpacing/>
              <w:rPr>
                <w:b/>
                <w:bCs/>
                <w:i/>
                <w:iCs/>
              </w:rPr>
            </w:pPr>
          </w:p>
        </w:tc>
        <w:tc>
          <w:tcPr>
            <w:tcW w:w="5528" w:type="dxa"/>
          </w:tcPr>
          <w:p w14:paraId="249A61A1" w14:textId="77777777" w:rsidR="002E3196" w:rsidRPr="00F22D4B" w:rsidRDefault="002E3196" w:rsidP="002E3196">
            <w:pPr>
              <w:spacing w:line="240" w:lineRule="atLeast"/>
              <w:contextualSpacing/>
              <w:rPr>
                <w:lang w:val="uk-UA"/>
              </w:rPr>
            </w:pPr>
            <w:proofErr w:type="spellStart"/>
            <w:r w:rsidRPr="008C0EF7">
              <w:t>Будіництво</w:t>
            </w:r>
            <w:proofErr w:type="spellEnd"/>
            <w:r w:rsidRPr="008C0EF7">
              <w:t xml:space="preserve"> </w:t>
            </w:r>
            <w:proofErr w:type="spellStart"/>
            <w:r w:rsidRPr="008C0EF7">
              <w:t>світлофорних</w:t>
            </w:r>
            <w:proofErr w:type="spellEnd"/>
            <w:r w:rsidRPr="008C0EF7">
              <w:t xml:space="preserve"> </w:t>
            </w:r>
            <w:proofErr w:type="spellStart"/>
            <w:r w:rsidRPr="008C0EF7">
              <w:t>об’єктів</w:t>
            </w:r>
            <w:proofErr w:type="spellEnd"/>
            <w:r w:rsidRPr="008C0EF7">
              <w:t xml:space="preserve"> </w:t>
            </w:r>
          </w:p>
        </w:tc>
        <w:tc>
          <w:tcPr>
            <w:tcW w:w="2693" w:type="dxa"/>
            <w:vMerge w:val="restart"/>
          </w:tcPr>
          <w:p w14:paraId="51A01070" w14:textId="77777777" w:rsidR="002E3196" w:rsidRPr="00331A17" w:rsidRDefault="002E3196" w:rsidP="002E3196">
            <w:pPr>
              <w:spacing w:line="240" w:lineRule="atLeast"/>
              <w:contextualSpacing/>
              <w:rPr>
                <w:lang w:val="uk-UA"/>
              </w:rPr>
            </w:pPr>
            <w:r w:rsidRPr="0022559D">
              <w:rPr>
                <w:lang w:val="uk-UA"/>
              </w:rPr>
              <w:t>Комунальне підприємство «Ремонтно будівне шляхове підприємство» Старокостянтинівської міської ради</w:t>
            </w:r>
          </w:p>
        </w:tc>
        <w:tc>
          <w:tcPr>
            <w:tcW w:w="3892" w:type="dxa"/>
            <w:vMerge w:val="restart"/>
          </w:tcPr>
          <w:p w14:paraId="04A38650" w14:textId="77777777" w:rsidR="002E3196" w:rsidRPr="00F22D4B" w:rsidRDefault="002E3196" w:rsidP="002E3196">
            <w:pPr>
              <w:spacing w:line="240" w:lineRule="atLeast"/>
              <w:contextualSpacing/>
              <w:rPr>
                <w:lang w:val="uk-UA"/>
              </w:rPr>
            </w:pPr>
            <w:proofErr w:type="spellStart"/>
            <w:r w:rsidRPr="00C82900">
              <w:rPr>
                <w:rFonts w:eastAsia="Calibri"/>
              </w:rPr>
              <w:t>Підвищення</w:t>
            </w:r>
            <w:proofErr w:type="spellEnd"/>
            <w:r w:rsidRPr="00C82900">
              <w:rPr>
                <w:rFonts w:eastAsia="Calibri"/>
              </w:rPr>
              <w:t xml:space="preserve"> </w:t>
            </w:r>
            <w:proofErr w:type="spellStart"/>
            <w:r w:rsidRPr="00C82900">
              <w:rPr>
                <w:rFonts w:eastAsia="Calibri"/>
              </w:rPr>
              <w:t>безпеки</w:t>
            </w:r>
            <w:proofErr w:type="spellEnd"/>
            <w:r w:rsidRPr="00C82900">
              <w:rPr>
                <w:rFonts w:eastAsia="Calibri"/>
              </w:rPr>
              <w:t xml:space="preserve"> </w:t>
            </w:r>
            <w:proofErr w:type="spellStart"/>
            <w:r w:rsidRPr="00C82900">
              <w:rPr>
                <w:rFonts w:eastAsia="Calibri"/>
              </w:rPr>
              <w:t>дорожнього</w:t>
            </w:r>
            <w:proofErr w:type="spellEnd"/>
            <w:r w:rsidRPr="00C82900">
              <w:rPr>
                <w:rFonts w:eastAsia="Calibri"/>
              </w:rPr>
              <w:t xml:space="preserve"> руху</w:t>
            </w:r>
          </w:p>
        </w:tc>
      </w:tr>
      <w:tr w:rsidR="002E3196" w14:paraId="765A8F40" w14:textId="77777777" w:rsidTr="00CE3FD3">
        <w:tc>
          <w:tcPr>
            <w:tcW w:w="636" w:type="dxa"/>
            <w:vMerge/>
          </w:tcPr>
          <w:p w14:paraId="740D5701" w14:textId="77777777" w:rsidR="002E3196" w:rsidRPr="00EC412C" w:rsidRDefault="002E3196" w:rsidP="0022559D">
            <w:pPr>
              <w:spacing w:line="240" w:lineRule="atLeast"/>
              <w:contextualSpacing/>
              <w:jc w:val="center"/>
            </w:pPr>
          </w:p>
        </w:tc>
        <w:tc>
          <w:tcPr>
            <w:tcW w:w="2166" w:type="dxa"/>
            <w:vMerge/>
          </w:tcPr>
          <w:p w14:paraId="3ECFA5C5" w14:textId="77777777" w:rsidR="002E3196" w:rsidRPr="00F3204E" w:rsidRDefault="002E3196" w:rsidP="0022559D">
            <w:pPr>
              <w:spacing w:line="240" w:lineRule="atLeast"/>
              <w:contextualSpacing/>
              <w:rPr>
                <w:b/>
                <w:bCs/>
                <w:i/>
                <w:iCs/>
              </w:rPr>
            </w:pPr>
          </w:p>
        </w:tc>
        <w:tc>
          <w:tcPr>
            <w:tcW w:w="5528" w:type="dxa"/>
          </w:tcPr>
          <w:p w14:paraId="3F173954" w14:textId="77777777" w:rsidR="002E3196" w:rsidRPr="00F22D4B" w:rsidRDefault="002E3196" w:rsidP="002E3196">
            <w:pPr>
              <w:spacing w:line="240" w:lineRule="atLeast"/>
              <w:contextualSpacing/>
              <w:rPr>
                <w:lang w:val="uk-UA"/>
              </w:rPr>
            </w:pPr>
            <w:proofErr w:type="spellStart"/>
            <w:r w:rsidRPr="008C0EF7">
              <w:t>Проведення</w:t>
            </w:r>
            <w:proofErr w:type="spellEnd"/>
            <w:r w:rsidRPr="008C0EF7">
              <w:t xml:space="preserve"> </w:t>
            </w:r>
            <w:proofErr w:type="spellStart"/>
            <w:r w:rsidRPr="008C0EF7">
              <w:t>капітального</w:t>
            </w:r>
            <w:proofErr w:type="spellEnd"/>
            <w:r w:rsidRPr="008C0EF7">
              <w:t xml:space="preserve"> та поточного ремонту </w:t>
            </w:r>
            <w:proofErr w:type="spellStart"/>
            <w:r w:rsidRPr="008C0EF7">
              <w:t>вулично-дорожньої</w:t>
            </w:r>
            <w:proofErr w:type="spellEnd"/>
            <w:r w:rsidRPr="008C0EF7">
              <w:t xml:space="preserve"> </w:t>
            </w:r>
            <w:proofErr w:type="spellStart"/>
            <w:r w:rsidRPr="008C0EF7">
              <w:t>мережі</w:t>
            </w:r>
            <w:proofErr w:type="spellEnd"/>
            <w:r w:rsidRPr="008C0EF7">
              <w:t xml:space="preserve">, </w:t>
            </w:r>
            <w:proofErr w:type="spellStart"/>
            <w:r w:rsidRPr="008C0EF7">
              <w:t>розширення</w:t>
            </w:r>
            <w:proofErr w:type="spellEnd"/>
            <w:r w:rsidRPr="008C0EF7">
              <w:t xml:space="preserve"> </w:t>
            </w:r>
            <w:proofErr w:type="spellStart"/>
            <w:r w:rsidRPr="008C0EF7">
              <w:t>проїзних</w:t>
            </w:r>
            <w:proofErr w:type="spellEnd"/>
            <w:r w:rsidRPr="008C0EF7">
              <w:t xml:space="preserve"> </w:t>
            </w:r>
            <w:proofErr w:type="spellStart"/>
            <w:r w:rsidRPr="008C0EF7">
              <w:t>частин</w:t>
            </w:r>
            <w:proofErr w:type="spellEnd"/>
            <w:r w:rsidRPr="008C0EF7">
              <w:t xml:space="preserve"> </w:t>
            </w:r>
            <w:proofErr w:type="spellStart"/>
            <w:r w:rsidRPr="008C0EF7">
              <w:t>центральних</w:t>
            </w:r>
            <w:proofErr w:type="spellEnd"/>
            <w:r w:rsidRPr="008C0EF7">
              <w:t xml:space="preserve"> </w:t>
            </w:r>
            <w:proofErr w:type="spellStart"/>
            <w:r w:rsidRPr="008C0EF7">
              <w:t>вулиць</w:t>
            </w:r>
            <w:proofErr w:type="spellEnd"/>
            <w:r w:rsidRPr="008C0EF7">
              <w:t xml:space="preserve"> </w:t>
            </w:r>
          </w:p>
        </w:tc>
        <w:tc>
          <w:tcPr>
            <w:tcW w:w="2693" w:type="dxa"/>
            <w:vMerge/>
          </w:tcPr>
          <w:p w14:paraId="78FF1F48" w14:textId="77777777" w:rsidR="002E3196" w:rsidRPr="00331A17" w:rsidRDefault="002E3196" w:rsidP="002E3196">
            <w:pPr>
              <w:spacing w:line="240" w:lineRule="atLeast"/>
              <w:contextualSpacing/>
              <w:rPr>
                <w:lang w:val="uk-UA"/>
              </w:rPr>
            </w:pPr>
          </w:p>
        </w:tc>
        <w:tc>
          <w:tcPr>
            <w:tcW w:w="3892" w:type="dxa"/>
            <w:vMerge/>
          </w:tcPr>
          <w:p w14:paraId="6E601034" w14:textId="77777777" w:rsidR="002E3196" w:rsidRPr="00F22D4B" w:rsidRDefault="002E3196" w:rsidP="002E3196">
            <w:pPr>
              <w:spacing w:line="240" w:lineRule="atLeast"/>
              <w:contextualSpacing/>
              <w:rPr>
                <w:lang w:val="uk-UA"/>
              </w:rPr>
            </w:pPr>
          </w:p>
        </w:tc>
      </w:tr>
      <w:tr w:rsidR="002E3196" w:rsidRPr="00122771" w14:paraId="64602F75" w14:textId="77777777" w:rsidTr="00CE3FD3">
        <w:tc>
          <w:tcPr>
            <w:tcW w:w="636" w:type="dxa"/>
            <w:vMerge w:val="restart"/>
          </w:tcPr>
          <w:p w14:paraId="0B368DE7" w14:textId="77777777" w:rsidR="002E3196" w:rsidRPr="00331A17" w:rsidRDefault="002E3196" w:rsidP="004435E9">
            <w:pPr>
              <w:spacing w:line="240" w:lineRule="atLeast"/>
              <w:contextualSpacing/>
              <w:jc w:val="center"/>
              <w:rPr>
                <w:lang w:val="uk-UA"/>
              </w:rPr>
            </w:pPr>
            <w:r>
              <w:rPr>
                <w:lang w:val="uk-UA"/>
              </w:rPr>
              <w:t>2.3</w:t>
            </w:r>
          </w:p>
        </w:tc>
        <w:tc>
          <w:tcPr>
            <w:tcW w:w="2166" w:type="dxa"/>
            <w:vMerge w:val="restart"/>
          </w:tcPr>
          <w:p w14:paraId="46EE8FF0" w14:textId="77777777" w:rsidR="002E3196" w:rsidRPr="00331A17" w:rsidRDefault="002E3196" w:rsidP="004435E9">
            <w:pPr>
              <w:spacing w:line="240" w:lineRule="atLeast"/>
              <w:contextualSpacing/>
              <w:rPr>
                <w:lang w:val="uk-UA"/>
              </w:rPr>
            </w:pPr>
            <w:proofErr w:type="spellStart"/>
            <w:r w:rsidRPr="00794F2F">
              <w:rPr>
                <w:b/>
                <w:i/>
              </w:rPr>
              <w:t>Будівництво</w:t>
            </w:r>
            <w:proofErr w:type="spellEnd"/>
            <w:r w:rsidRPr="00794F2F">
              <w:rPr>
                <w:b/>
                <w:i/>
              </w:rPr>
              <w:t xml:space="preserve"> та </w:t>
            </w:r>
            <w:proofErr w:type="spellStart"/>
            <w:r w:rsidRPr="00794F2F">
              <w:rPr>
                <w:b/>
                <w:i/>
              </w:rPr>
              <w:t>житлова</w:t>
            </w:r>
            <w:proofErr w:type="spellEnd"/>
            <w:r w:rsidRPr="00794F2F">
              <w:rPr>
                <w:b/>
                <w:i/>
              </w:rPr>
              <w:t xml:space="preserve"> </w:t>
            </w:r>
            <w:proofErr w:type="spellStart"/>
            <w:r w:rsidRPr="00794F2F">
              <w:rPr>
                <w:b/>
                <w:i/>
              </w:rPr>
              <w:t>політика</w:t>
            </w:r>
            <w:proofErr w:type="spellEnd"/>
          </w:p>
        </w:tc>
        <w:tc>
          <w:tcPr>
            <w:tcW w:w="5528" w:type="dxa"/>
          </w:tcPr>
          <w:p w14:paraId="4914CCCB" w14:textId="77777777" w:rsidR="002E3196" w:rsidRPr="00F22D4B" w:rsidRDefault="002E3196" w:rsidP="002E3196">
            <w:pPr>
              <w:spacing w:line="240" w:lineRule="atLeast"/>
              <w:contextualSpacing/>
              <w:rPr>
                <w:lang w:val="uk-UA"/>
              </w:rPr>
            </w:pPr>
            <w:r w:rsidRPr="00DB1038">
              <w:rPr>
                <w:lang w:val="uk-UA"/>
              </w:rPr>
              <w:t>Створення інформаційної бази для забезпечення містобудівної діяльності територіальної громади</w:t>
            </w:r>
          </w:p>
        </w:tc>
        <w:tc>
          <w:tcPr>
            <w:tcW w:w="2693" w:type="dxa"/>
            <w:vMerge w:val="restart"/>
          </w:tcPr>
          <w:p w14:paraId="3E016316" w14:textId="77777777" w:rsidR="002E3196" w:rsidRPr="00331A17" w:rsidRDefault="002E3196" w:rsidP="002E3196">
            <w:pPr>
              <w:spacing w:line="240" w:lineRule="atLeast"/>
              <w:contextualSpacing/>
              <w:rPr>
                <w:lang w:val="uk-UA"/>
              </w:rPr>
            </w:pPr>
            <w:proofErr w:type="spellStart"/>
            <w:r w:rsidRPr="004F05B4">
              <w:t>Управління</w:t>
            </w:r>
            <w:proofErr w:type="spellEnd"/>
            <w:r w:rsidRPr="004F05B4">
              <w:t xml:space="preserve"> </w:t>
            </w:r>
            <w:proofErr w:type="spellStart"/>
            <w:r w:rsidRPr="004F05B4">
              <w:t>містобудування</w:t>
            </w:r>
            <w:proofErr w:type="spellEnd"/>
            <w:r w:rsidRPr="004F05B4">
              <w:t xml:space="preserve">, </w:t>
            </w:r>
            <w:proofErr w:type="spellStart"/>
            <w:r w:rsidRPr="004F05B4">
              <w:t>архітектури</w:t>
            </w:r>
            <w:proofErr w:type="spellEnd"/>
            <w:r w:rsidRPr="004F05B4">
              <w:t xml:space="preserve"> та </w:t>
            </w:r>
            <w:proofErr w:type="spellStart"/>
            <w:r w:rsidRPr="004F05B4">
              <w:t>капітального</w:t>
            </w:r>
            <w:proofErr w:type="spellEnd"/>
            <w:r w:rsidRPr="004F05B4">
              <w:t xml:space="preserve"> </w:t>
            </w:r>
            <w:proofErr w:type="spellStart"/>
            <w:r w:rsidRPr="004F05B4">
              <w:lastRenderedPageBreak/>
              <w:t>будівництва</w:t>
            </w:r>
            <w:proofErr w:type="spellEnd"/>
            <w:r w:rsidRPr="004F05B4">
              <w:t xml:space="preserve"> </w:t>
            </w:r>
            <w:proofErr w:type="spellStart"/>
            <w:r w:rsidRPr="004F05B4">
              <w:t>виконавчого</w:t>
            </w:r>
            <w:proofErr w:type="spellEnd"/>
            <w:r w:rsidRPr="004F05B4">
              <w:t xml:space="preserve"> </w:t>
            </w:r>
            <w:proofErr w:type="spellStart"/>
            <w:r w:rsidRPr="004F05B4">
              <w:t>комітету</w:t>
            </w:r>
            <w:proofErr w:type="spellEnd"/>
            <w:r w:rsidRPr="004F05B4">
              <w:t xml:space="preserve"> </w:t>
            </w:r>
            <w:proofErr w:type="spellStart"/>
            <w:r w:rsidRPr="004F05B4">
              <w:t>міської</w:t>
            </w:r>
            <w:proofErr w:type="spellEnd"/>
            <w:r w:rsidRPr="004F05B4">
              <w:t xml:space="preserve"> ради</w:t>
            </w:r>
          </w:p>
        </w:tc>
        <w:tc>
          <w:tcPr>
            <w:tcW w:w="3892" w:type="dxa"/>
            <w:vMerge w:val="restart"/>
          </w:tcPr>
          <w:p w14:paraId="56430694" w14:textId="77777777" w:rsidR="002E3196" w:rsidRPr="004F05B4" w:rsidRDefault="002E3196" w:rsidP="002E3196">
            <w:pPr>
              <w:spacing w:line="240" w:lineRule="atLeast"/>
              <w:contextualSpacing/>
              <w:rPr>
                <w:bCs/>
                <w:lang w:val="uk-UA"/>
              </w:rPr>
            </w:pPr>
            <w:r w:rsidRPr="004F05B4">
              <w:rPr>
                <w:lang w:val="uk-UA"/>
              </w:rPr>
              <w:lastRenderedPageBreak/>
              <w:t xml:space="preserve">Підвищення ефективності управлінських рішень на місцевому рівні, що в свою чергу дасть значне підвищення </w:t>
            </w:r>
            <w:r w:rsidRPr="004F05B4">
              <w:rPr>
                <w:lang w:val="uk-UA"/>
              </w:rPr>
              <w:lastRenderedPageBreak/>
              <w:t>керованості процесів соціально-економічного розвитку, спрямоване на  покращення якості та рівня життя населення, а також поступову трансформацію соціального середовища у відкрите інформаційне суспільство</w:t>
            </w:r>
          </w:p>
        </w:tc>
      </w:tr>
      <w:tr w:rsidR="002E3196" w14:paraId="15A7A7B8" w14:textId="77777777" w:rsidTr="00CE3FD3">
        <w:tc>
          <w:tcPr>
            <w:tcW w:w="636" w:type="dxa"/>
            <w:vMerge/>
          </w:tcPr>
          <w:p w14:paraId="59099795" w14:textId="77777777" w:rsidR="002E3196" w:rsidRPr="00331A17" w:rsidRDefault="002E3196" w:rsidP="004435E9">
            <w:pPr>
              <w:spacing w:line="240" w:lineRule="atLeast"/>
              <w:contextualSpacing/>
              <w:jc w:val="center"/>
              <w:rPr>
                <w:lang w:val="uk-UA"/>
              </w:rPr>
            </w:pPr>
          </w:p>
        </w:tc>
        <w:tc>
          <w:tcPr>
            <w:tcW w:w="2166" w:type="dxa"/>
            <w:vMerge/>
          </w:tcPr>
          <w:p w14:paraId="60092789" w14:textId="77777777" w:rsidR="002E3196" w:rsidRPr="00331A17" w:rsidRDefault="002E3196" w:rsidP="004435E9">
            <w:pPr>
              <w:spacing w:line="240" w:lineRule="atLeast"/>
              <w:contextualSpacing/>
              <w:rPr>
                <w:lang w:val="uk-UA"/>
              </w:rPr>
            </w:pPr>
          </w:p>
        </w:tc>
        <w:tc>
          <w:tcPr>
            <w:tcW w:w="5528" w:type="dxa"/>
          </w:tcPr>
          <w:p w14:paraId="5A3EAF00" w14:textId="77777777" w:rsidR="002E3196" w:rsidRPr="00F22D4B" w:rsidRDefault="002E3196" w:rsidP="002E3196">
            <w:pPr>
              <w:spacing w:line="240" w:lineRule="atLeast"/>
              <w:contextualSpacing/>
              <w:rPr>
                <w:lang w:val="uk-UA"/>
              </w:rPr>
            </w:pPr>
            <w:r w:rsidRPr="002B39A3">
              <w:rPr>
                <w:lang w:val="uk-UA"/>
              </w:rPr>
              <w:t xml:space="preserve">Створення </w:t>
            </w:r>
            <w:proofErr w:type="spellStart"/>
            <w:r w:rsidRPr="002B39A3">
              <w:rPr>
                <w:lang w:val="uk-UA"/>
              </w:rPr>
              <w:t>геопорталу</w:t>
            </w:r>
            <w:proofErr w:type="spellEnd"/>
            <w:r w:rsidRPr="002B39A3">
              <w:rPr>
                <w:lang w:val="uk-UA"/>
              </w:rPr>
              <w:t xml:space="preserve"> та в</w:t>
            </w:r>
            <w:proofErr w:type="spellStart"/>
            <w:r w:rsidRPr="002B39A3">
              <w:t>иконання</w:t>
            </w:r>
            <w:proofErr w:type="spellEnd"/>
            <w:r w:rsidRPr="002B39A3">
              <w:t xml:space="preserve"> </w:t>
            </w:r>
            <w:proofErr w:type="spellStart"/>
            <w:r w:rsidRPr="002B39A3">
              <w:t>робіт</w:t>
            </w:r>
            <w:proofErr w:type="spellEnd"/>
            <w:r w:rsidRPr="002B39A3">
              <w:t xml:space="preserve"> з </w:t>
            </w:r>
            <w:r w:rsidRPr="002B39A3">
              <w:rPr>
                <w:lang w:val="uk-UA"/>
              </w:rPr>
              <w:t>його наповнення</w:t>
            </w:r>
          </w:p>
        </w:tc>
        <w:tc>
          <w:tcPr>
            <w:tcW w:w="2693" w:type="dxa"/>
            <w:vMerge/>
          </w:tcPr>
          <w:p w14:paraId="31CC72FC" w14:textId="77777777" w:rsidR="002E3196" w:rsidRPr="00331A17" w:rsidRDefault="002E3196" w:rsidP="002E3196">
            <w:pPr>
              <w:spacing w:line="240" w:lineRule="atLeast"/>
              <w:contextualSpacing/>
              <w:rPr>
                <w:lang w:val="uk-UA"/>
              </w:rPr>
            </w:pPr>
          </w:p>
        </w:tc>
        <w:tc>
          <w:tcPr>
            <w:tcW w:w="3892" w:type="dxa"/>
            <w:vMerge/>
          </w:tcPr>
          <w:p w14:paraId="0B63FB2D" w14:textId="77777777" w:rsidR="002E3196" w:rsidRPr="00F22D4B" w:rsidRDefault="002E3196" w:rsidP="002E3196">
            <w:pPr>
              <w:spacing w:line="240" w:lineRule="atLeast"/>
              <w:contextualSpacing/>
              <w:rPr>
                <w:lang w:val="uk-UA"/>
              </w:rPr>
            </w:pPr>
          </w:p>
        </w:tc>
      </w:tr>
      <w:tr w:rsidR="002E3196" w14:paraId="68F13B35" w14:textId="77777777" w:rsidTr="00CE3FD3">
        <w:trPr>
          <w:trHeight w:val="1327"/>
        </w:trPr>
        <w:tc>
          <w:tcPr>
            <w:tcW w:w="636" w:type="dxa"/>
            <w:vMerge/>
          </w:tcPr>
          <w:p w14:paraId="5BDA046D" w14:textId="77777777" w:rsidR="002E3196" w:rsidRPr="00331A17" w:rsidRDefault="002E3196" w:rsidP="004435E9">
            <w:pPr>
              <w:spacing w:line="240" w:lineRule="atLeast"/>
              <w:contextualSpacing/>
              <w:jc w:val="center"/>
              <w:rPr>
                <w:lang w:val="uk-UA"/>
              </w:rPr>
            </w:pPr>
          </w:p>
        </w:tc>
        <w:tc>
          <w:tcPr>
            <w:tcW w:w="2166" w:type="dxa"/>
            <w:vMerge/>
          </w:tcPr>
          <w:p w14:paraId="55E8A77B" w14:textId="77777777" w:rsidR="002E3196" w:rsidRPr="00331A17" w:rsidRDefault="002E3196" w:rsidP="004435E9">
            <w:pPr>
              <w:spacing w:line="240" w:lineRule="atLeast"/>
              <w:contextualSpacing/>
              <w:rPr>
                <w:lang w:val="uk-UA"/>
              </w:rPr>
            </w:pPr>
          </w:p>
        </w:tc>
        <w:tc>
          <w:tcPr>
            <w:tcW w:w="5528" w:type="dxa"/>
          </w:tcPr>
          <w:p w14:paraId="596E0A60" w14:textId="77777777" w:rsidR="002E3196" w:rsidRPr="00F22D4B" w:rsidRDefault="002E3196" w:rsidP="002E3196">
            <w:pPr>
              <w:spacing w:line="240" w:lineRule="atLeast"/>
              <w:contextualSpacing/>
              <w:rPr>
                <w:lang w:val="uk-UA"/>
              </w:rPr>
            </w:pPr>
            <w:proofErr w:type="spellStart"/>
            <w:r w:rsidRPr="002B39A3">
              <w:t>Забезпечення</w:t>
            </w:r>
            <w:proofErr w:type="spellEnd"/>
            <w:r w:rsidRPr="002B39A3">
              <w:t xml:space="preserve"> </w:t>
            </w:r>
            <w:proofErr w:type="spellStart"/>
            <w:r w:rsidRPr="002B39A3">
              <w:t>відкритого</w:t>
            </w:r>
            <w:proofErr w:type="spellEnd"/>
            <w:r w:rsidRPr="002B39A3">
              <w:t xml:space="preserve"> доступу (у </w:t>
            </w:r>
            <w:proofErr w:type="spellStart"/>
            <w:r w:rsidRPr="002B39A3">
              <w:t>on-line</w:t>
            </w:r>
            <w:proofErr w:type="spellEnd"/>
            <w:r w:rsidRPr="002B39A3">
              <w:t xml:space="preserve"> </w:t>
            </w:r>
            <w:proofErr w:type="spellStart"/>
            <w:r w:rsidRPr="002B39A3">
              <w:t>режимі</w:t>
            </w:r>
            <w:proofErr w:type="spellEnd"/>
            <w:r w:rsidRPr="002B39A3">
              <w:t xml:space="preserve">) до </w:t>
            </w:r>
            <w:proofErr w:type="spellStart"/>
            <w:r w:rsidRPr="002B39A3">
              <w:t>містобудівної</w:t>
            </w:r>
            <w:proofErr w:type="spellEnd"/>
            <w:r w:rsidRPr="002B39A3">
              <w:t xml:space="preserve"> </w:t>
            </w:r>
            <w:proofErr w:type="spellStart"/>
            <w:r w:rsidRPr="002B39A3">
              <w:t>документації</w:t>
            </w:r>
            <w:proofErr w:type="spellEnd"/>
          </w:p>
        </w:tc>
        <w:tc>
          <w:tcPr>
            <w:tcW w:w="2693" w:type="dxa"/>
            <w:vMerge/>
          </w:tcPr>
          <w:p w14:paraId="6D90E5E8" w14:textId="77777777" w:rsidR="002E3196" w:rsidRPr="00331A17" w:rsidRDefault="002E3196" w:rsidP="002E3196">
            <w:pPr>
              <w:spacing w:line="240" w:lineRule="atLeast"/>
              <w:contextualSpacing/>
              <w:rPr>
                <w:lang w:val="uk-UA"/>
              </w:rPr>
            </w:pPr>
          </w:p>
        </w:tc>
        <w:tc>
          <w:tcPr>
            <w:tcW w:w="3892" w:type="dxa"/>
            <w:vMerge/>
          </w:tcPr>
          <w:p w14:paraId="6AD0D7BC" w14:textId="77777777" w:rsidR="002E3196" w:rsidRPr="00F22D4B" w:rsidRDefault="002E3196" w:rsidP="002E3196">
            <w:pPr>
              <w:spacing w:line="240" w:lineRule="atLeast"/>
              <w:contextualSpacing/>
              <w:rPr>
                <w:lang w:val="uk-UA"/>
              </w:rPr>
            </w:pPr>
          </w:p>
        </w:tc>
      </w:tr>
      <w:tr w:rsidR="002E3196" w:rsidRPr="00122771" w14:paraId="0A162D53" w14:textId="77777777" w:rsidTr="00CE3FD3">
        <w:tc>
          <w:tcPr>
            <w:tcW w:w="636" w:type="dxa"/>
            <w:vMerge/>
          </w:tcPr>
          <w:p w14:paraId="09796076" w14:textId="77777777" w:rsidR="002E3196" w:rsidRPr="00331A17" w:rsidRDefault="002E3196" w:rsidP="004435E9">
            <w:pPr>
              <w:spacing w:line="240" w:lineRule="atLeast"/>
              <w:contextualSpacing/>
              <w:jc w:val="center"/>
              <w:rPr>
                <w:lang w:val="uk-UA"/>
              </w:rPr>
            </w:pPr>
          </w:p>
        </w:tc>
        <w:tc>
          <w:tcPr>
            <w:tcW w:w="2166" w:type="dxa"/>
            <w:vMerge/>
          </w:tcPr>
          <w:p w14:paraId="10763A2E" w14:textId="77777777" w:rsidR="002E3196" w:rsidRPr="00331A17" w:rsidRDefault="002E3196" w:rsidP="004435E9">
            <w:pPr>
              <w:spacing w:line="240" w:lineRule="atLeast"/>
              <w:contextualSpacing/>
              <w:rPr>
                <w:lang w:val="uk-UA"/>
              </w:rPr>
            </w:pPr>
          </w:p>
        </w:tc>
        <w:tc>
          <w:tcPr>
            <w:tcW w:w="5528" w:type="dxa"/>
          </w:tcPr>
          <w:p w14:paraId="22A2A9BD" w14:textId="77777777" w:rsidR="002E3196" w:rsidRPr="00F22D4B" w:rsidRDefault="002E3196" w:rsidP="002E3196">
            <w:pPr>
              <w:spacing w:line="240" w:lineRule="atLeast"/>
              <w:contextualSpacing/>
              <w:rPr>
                <w:lang w:val="uk-UA"/>
              </w:rPr>
            </w:pPr>
            <w:r w:rsidRPr="002B39A3">
              <w:rPr>
                <w:lang w:val="uk-UA"/>
              </w:rPr>
              <w:t>Здійснення контролю за будівництвом (реконструкцією, капітальним ремонтом) об’єктів соціально-культурного та житлово-комунального призначення всіх форм власності</w:t>
            </w:r>
          </w:p>
        </w:tc>
        <w:tc>
          <w:tcPr>
            <w:tcW w:w="2693" w:type="dxa"/>
            <w:vMerge/>
          </w:tcPr>
          <w:p w14:paraId="555685E2" w14:textId="77777777" w:rsidR="002E3196" w:rsidRPr="00331A17" w:rsidRDefault="002E3196" w:rsidP="002E3196">
            <w:pPr>
              <w:spacing w:line="240" w:lineRule="atLeast"/>
              <w:contextualSpacing/>
              <w:rPr>
                <w:lang w:val="uk-UA"/>
              </w:rPr>
            </w:pPr>
          </w:p>
        </w:tc>
        <w:tc>
          <w:tcPr>
            <w:tcW w:w="3892" w:type="dxa"/>
          </w:tcPr>
          <w:p w14:paraId="735B2137" w14:textId="798DB5FA" w:rsidR="002E3196" w:rsidRPr="00F22D4B" w:rsidRDefault="002E3196" w:rsidP="002E3196">
            <w:pPr>
              <w:spacing w:line="240" w:lineRule="atLeast"/>
              <w:contextualSpacing/>
              <w:rPr>
                <w:lang w:val="uk-UA"/>
              </w:rPr>
            </w:pPr>
            <w:r w:rsidRPr="002B39A3">
              <w:rPr>
                <w:color w:val="000000"/>
                <w:shd w:val="clear" w:color="auto" w:fill="FFFFFF"/>
                <w:lang w:val="uk-UA"/>
              </w:rPr>
              <w:t xml:space="preserve">Дотриманням вимог законодавства у сфері містобудівної діяльності, </w:t>
            </w:r>
            <w:proofErr w:type="spellStart"/>
            <w:r w:rsidRPr="002B39A3">
              <w:rPr>
                <w:color w:val="000000"/>
                <w:shd w:val="clear" w:color="auto" w:fill="FFFFFF"/>
                <w:lang w:val="uk-UA"/>
              </w:rPr>
              <w:t>про</w:t>
            </w:r>
            <w:r w:rsidR="001F0B1E">
              <w:rPr>
                <w:color w:val="000000"/>
                <w:shd w:val="clear" w:color="auto" w:fill="FFFFFF"/>
                <w:lang w:val="uk-UA"/>
              </w:rPr>
              <w:t>є</w:t>
            </w:r>
            <w:r w:rsidRPr="002B39A3">
              <w:rPr>
                <w:color w:val="000000"/>
                <w:shd w:val="clear" w:color="auto" w:fill="FFFFFF"/>
                <w:lang w:val="uk-UA"/>
              </w:rPr>
              <w:t>ктної</w:t>
            </w:r>
            <w:proofErr w:type="spellEnd"/>
            <w:r w:rsidRPr="002B39A3">
              <w:rPr>
                <w:color w:val="000000"/>
                <w:shd w:val="clear" w:color="auto" w:fill="FFFFFF"/>
                <w:lang w:val="uk-UA"/>
              </w:rPr>
              <w:t xml:space="preserve"> документації, будівельних норм, державних стандартів і правил, технічних умов, інших нормативних документів під час провадження містобудівної діяльності</w:t>
            </w:r>
          </w:p>
        </w:tc>
      </w:tr>
      <w:tr w:rsidR="002E3196" w14:paraId="0A4DA927" w14:textId="77777777" w:rsidTr="00CE3FD3">
        <w:tc>
          <w:tcPr>
            <w:tcW w:w="636" w:type="dxa"/>
            <w:vMerge/>
          </w:tcPr>
          <w:p w14:paraId="0FD583D3" w14:textId="77777777" w:rsidR="002E3196" w:rsidRPr="00331A17" w:rsidRDefault="002E3196" w:rsidP="004435E9">
            <w:pPr>
              <w:spacing w:line="240" w:lineRule="atLeast"/>
              <w:contextualSpacing/>
              <w:jc w:val="center"/>
              <w:rPr>
                <w:lang w:val="uk-UA"/>
              </w:rPr>
            </w:pPr>
          </w:p>
        </w:tc>
        <w:tc>
          <w:tcPr>
            <w:tcW w:w="2166" w:type="dxa"/>
            <w:vMerge/>
          </w:tcPr>
          <w:p w14:paraId="0D2EF1C0" w14:textId="77777777" w:rsidR="002E3196" w:rsidRPr="00331A17" w:rsidRDefault="002E3196" w:rsidP="004435E9">
            <w:pPr>
              <w:spacing w:line="240" w:lineRule="atLeast"/>
              <w:contextualSpacing/>
              <w:rPr>
                <w:lang w:val="uk-UA"/>
              </w:rPr>
            </w:pPr>
          </w:p>
        </w:tc>
        <w:tc>
          <w:tcPr>
            <w:tcW w:w="5528" w:type="dxa"/>
          </w:tcPr>
          <w:p w14:paraId="5CFCF9C9" w14:textId="77777777" w:rsidR="002E3196" w:rsidRPr="00F22D4B" w:rsidRDefault="002E3196" w:rsidP="002E3196">
            <w:pPr>
              <w:spacing w:line="240" w:lineRule="atLeast"/>
              <w:contextualSpacing/>
              <w:rPr>
                <w:lang w:val="uk-UA"/>
              </w:rPr>
            </w:pPr>
            <w:r w:rsidRPr="002B39A3">
              <w:rPr>
                <w:lang w:val="uk-UA"/>
              </w:rPr>
              <w:t>Створення умов для розвитку будівництва житла та об’єктів соціальної сфери, сприяння вирішенню проблемних питань будівництва багатоквартирних житлових будинків</w:t>
            </w:r>
          </w:p>
        </w:tc>
        <w:tc>
          <w:tcPr>
            <w:tcW w:w="2693" w:type="dxa"/>
            <w:vMerge/>
          </w:tcPr>
          <w:p w14:paraId="70078635" w14:textId="77777777" w:rsidR="002E3196" w:rsidRPr="00331A17" w:rsidRDefault="002E3196" w:rsidP="002E3196">
            <w:pPr>
              <w:spacing w:line="240" w:lineRule="atLeast"/>
              <w:contextualSpacing/>
              <w:rPr>
                <w:lang w:val="uk-UA"/>
              </w:rPr>
            </w:pPr>
          </w:p>
        </w:tc>
        <w:tc>
          <w:tcPr>
            <w:tcW w:w="3892" w:type="dxa"/>
            <w:vMerge w:val="restart"/>
          </w:tcPr>
          <w:p w14:paraId="6BB4988F" w14:textId="77777777" w:rsidR="002E3196" w:rsidRPr="00F22D4B" w:rsidRDefault="002E3196" w:rsidP="002E3196">
            <w:pPr>
              <w:spacing w:line="240" w:lineRule="atLeast"/>
              <w:contextualSpacing/>
              <w:rPr>
                <w:lang w:val="uk-UA"/>
              </w:rPr>
            </w:pPr>
            <w:r w:rsidRPr="00443EBD">
              <w:rPr>
                <w:lang w:val="uk-UA"/>
              </w:rPr>
              <w:t>В</w:t>
            </w:r>
            <w:proofErr w:type="spellStart"/>
            <w:r w:rsidRPr="00443EBD">
              <w:t>ведення</w:t>
            </w:r>
            <w:proofErr w:type="spellEnd"/>
            <w:r w:rsidRPr="00443EBD">
              <w:t xml:space="preserve"> в </w:t>
            </w:r>
            <w:proofErr w:type="spellStart"/>
            <w:r w:rsidRPr="00443EBD">
              <w:t>експлуатацію</w:t>
            </w:r>
            <w:proofErr w:type="spellEnd"/>
            <w:r w:rsidRPr="00443EBD">
              <w:t xml:space="preserve"> </w:t>
            </w:r>
            <w:proofErr w:type="spellStart"/>
            <w:r w:rsidRPr="00443EBD">
              <w:t>об’єктів</w:t>
            </w:r>
            <w:proofErr w:type="spellEnd"/>
            <w:r w:rsidRPr="00443EBD">
              <w:t xml:space="preserve"> </w:t>
            </w:r>
            <w:proofErr w:type="spellStart"/>
            <w:r w:rsidRPr="00443EBD">
              <w:t>житлового</w:t>
            </w:r>
            <w:proofErr w:type="spellEnd"/>
            <w:r w:rsidRPr="00443EBD">
              <w:t xml:space="preserve"> </w:t>
            </w:r>
            <w:proofErr w:type="spellStart"/>
            <w:r w:rsidRPr="00443EBD">
              <w:t>будівництва</w:t>
            </w:r>
            <w:proofErr w:type="spellEnd"/>
            <w:r w:rsidRPr="00443EBD">
              <w:t xml:space="preserve"> </w:t>
            </w:r>
            <w:proofErr w:type="spellStart"/>
            <w:r w:rsidRPr="00443EBD">
              <w:t>загальною</w:t>
            </w:r>
            <w:proofErr w:type="spellEnd"/>
            <w:r w:rsidRPr="00443EBD">
              <w:t xml:space="preserve"> </w:t>
            </w:r>
            <w:proofErr w:type="spellStart"/>
            <w:r w:rsidRPr="00443EBD">
              <w:t>площею</w:t>
            </w:r>
            <w:proofErr w:type="spellEnd"/>
            <w:r w:rsidRPr="00443EBD">
              <w:t xml:space="preserve"> </w:t>
            </w:r>
            <w:r w:rsidRPr="00443EBD">
              <w:rPr>
                <w:lang w:val="uk-UA"/>
              </w:rPr>
              <w:t>10500</w:t>
            </w:r>
            <w:r w:rsidRPr="00443EBD">
              <w:t xml:space="preserve"> кв. м</w:t>
            </w:r>
          </w:p>
        </w:tc>
      </w:tr>
      <w:tr w:rsidR="002E3196" w14:paraId="2E4F3B24" w14:textId="77777777" w:rsidTr="00CE3FD3">
        <w:tc>
          <w:tcPr>
            <w:tcW w:w="636" w:type="dxa"/>
            <w:vMerge/>
          </w:tcPr>
          <w:p w14:paraId="605EF2BD" w14:textId="77777777" w:rsidR="002E3196" w:rsidRPr="00331A17" w:rsidRDefault="002E3196" w:rsidP="004435E9">
            <w:pPr>
              <w:spacing w:line="240" w:lineRule="atLeast"/>
              <w:contextualSpacing/>
              <w:jc w:val="center"/>
              <w:rPr>
                <w:lang w:val="uk-UA"/>
              </w:rPr>
            </w:pPr>
          </w:p>
        </w:tc>
        <w:tc>
          <w:tcPr>
            <w:tcW w:w="2166" w:type="dxa"/>
            <w:vMerge/>
          </w:tcPr>
          <w:p w14:paraId="359337FE" w14:textId="77777777" w:rsidR="002E3196" w:rsidRPr="00331A17" w:rsidRDefault="002E3196" w:rsidP="004435E9">
            <w:pPr>
              <w:spacing w:line="240" w:lineRule="atLeast"/>
              <w:contextualSpacing/>
              <w:rPr>
                <w:lang w:val="uk-UA"/>
              </w:rPr>
            </w:pPr>
          </w:p>
        </w:tc>
        <w:tc>
          <w:tcPr>
            <w:tcW w:w="5528" w:type="dxa"/>
          </w:tcPr>
          <w:p w14:paraId="6BD7E45C" w14:textId="77777777" w:rsidR="002E3196" w:rsidRPr="00F22D4B" w:rsidRDefault="002E3196" w:rsidP="002E3196">
            <w:pPr>
              <w:spacing w:line="240" w:lineRule="atLeast"/>
              <w:contextualSpacing/>
              <w:rPr>
                <w:lang w:val="uk-UA"/>
              </w:rPr>
            </w:pPr>
            <w:proofErr w:type="spellStart"/>
            <w:r w:rsidRPr="002B39A3">
              <w:t>Здійснення</w:t>
            </w:r>
            <w:proofErr w:type="spellEnd"/>
            <w:r w:rsidRPr="002B39A3">
              <w:t xml:space="preserve"> </w:t>
            </w:r>
            <w:proofErr w:type="spellStart"/>
            <w:r w:rsidRPr="002B39A3">
              <w:t>заходів</w:t>
            </w:r>
            <w:proofErr w:type="spellEnd"/>
            <w:r w:rsidRPr="002B39A3">
              <w:t xml:space="preserve">, </w:t>
            </w:r>
            <w:proofErr w:type="spellStart"/>
            <w:r w:rsidRPr="002B39A3">
              <w:t>спрямованих</w:t>
            </w:r>
            <w:proofErr w:type="spellEnd"/>
            <w:r w:rsidRPr="002B39A3">
              <w:t xml:space="preserve"> на </w:t>
            </w:r>
            <w:proofErr w:type="spellStart"/>
            <w:r w:rsidRPr="002B39A3">
              <w:t>підтримку</w:t>
            </w:r>
            <w:proofErr w:type="spellEnd"/>
            <w:r w:rsidRPr="002B39A3">
              <w:t xml:space="preserve"> </w:t>
            </w:r>
            <w:proofErr w:type="spellStart"/>
            <w:r w:rsidRPr="002B39A3">
              <w:t>індивідуального</w:t>
            </w:r>
            <w:proofErr w:type="spellEnd"/>
            <w:r w:rsidRPr="002B39A3">
              <w:t xml:space="preserve"> </w:t>
            </w:r>
            <w:proofErr w:type="spellStart"/>
            <w:r w:rsidRPr="002B39A3">
              <w:t>будівництва</w:t>
            </w:r>
            <w:proofErr w:type="spellEnd"/>
            <w:r w:rsidRPr="002B39A3">
              <w:t xml:space="preserve"> </w:t>
            </w:r>
          </w:p>
        </w:tc>
        <w:tc>
          <w:tcPr>
            <w:tcW w:w="2693" w:type="dxa"/>
            <w:vMerge/>
            <w:vAlign w:val="center"/>
          </w:tcPr>
          <w:p w14:paraId="54609C80" w14:textId="77777777" w:rsidR="002E3196" w:rsidRPr="00331A17" w:rsidRDefault="002E3196" w:rsidP="004435E9">
            <w:pPr>
              <w:spacing w:line="240" w:lineRule="atLeast"/>
              <w:contextualSpacing/>
              <w:jc w:val="center"/>
              <w:rPr>
                <w:lang w:val="uk-UA"/>
              </w:rPr>
            </w:pPr>
          </w:p>
        </w:tc>
        <w:tc>
          <w:tcPr>
            <w:tcW w:w="3892" w:type="dxa"/>
            <w:vMerge/>
            <w:vAlign w:val="center"/>
          </w:tcPr>
          <w:p w14:paraId="1960B6BD" w14:textId="77777777" w:rsidR="002E3196" w:rsidRPr="00F22D4B" w:rsidRDefault="002E3196" w:rsidP="004435E9">
            <w:pPr>
              <w:spacing w:line="240" w:lineRule="atLeast"/>
              <w:contextualSpacing/>
              <w:jc w:val="center"/>
              <w:rPr>
                <w:lang w:val="uk-UA"/>
              </w:rPr>
            </w:pPr>
          </w:p>
        </w:tc>
      </w:tr>
      <w:tr w:rsidR="00CD53C6" w14:paraId="0333BFCB" w14:textId="77777777" w:rsidTr="00CE3FD3">
        <w:tc>
          <w:tcPr>
            <w:tcW w:w="14915" w:type="dxa"/>
            <w:gridSpan w:val="5"/>
          </w:tcPr>
          <w:p w14:paraId="309C9CAF" w14:textId="77777777" w:rsidR="00CD53C6" w:rsidRPr="00F22D4B" w:rsidRDefault="00CD53C6" w:rsidP="00CD53C6">
            <w:pPr>
              <w:spacing w:line="240" w:lineRule="atLeast"/>
              <w:contextualSpacing/>
              <w:jc w:val="center"/>
              <w:rPr>
                <w:lang w:val="uk-UA"/>
              </w:rPr>
            </w:pPr>
            <w:r w:rsidRPr="00FA199E">
              <w:rPr>
                <w:b/>
                <w:bCs/>
                <w:sz w:val="28"/>
                <w:szCs w:val="28"/>
              </w:rPr>
              <w:t xml:space="preserve">ПРІОРИТЕТ </w:t>
            </w:r>
            <w:r w:rsidR="002E3196">
              <w:rPr>
                <w:b/>
                <w:bCs/>
                <w:sz w:val="28"/>
                <w:szCs w:val="28"/>
                <w:lang w:val="uk-UA"/>
              </w:rPr>
              <w:t xml:space="preserve">3. </w:t>
            </w:r>
            <w:r w:rsidRPr="005B3A37">
              <w:rPr>
                <w:b/>
                <w:bCs/>
                <w:sz w:val="28"/>
                <w:szCs w:val="28"/>
                <w:lang w:val="uk-UA"/>
              </w:rPr>
              <w:t>Збереження довкілля, відновлення та стале використання природних ресурсів, підвищення якості життя населення</w:t>
            </w:r>
          </w:p>
        </w:tc>
      </w:tr>
      <w:tr w:rsidR="002E3196" w:rsidRPr="00122771" w14:paraId="50B118D2" w14:textId="77777777" w:rsidTr="00CE3FD3">
        <w:trPr>
          <w:trHeight w:val="1346"/>
        </w:trPr>
        <w:tc>
          <w:tcPr>
            <w:tcW w:w="636" w:type="dxa"/>
            <w:vMerge w:val="restart"/>
          </w:tcPr>
          <w:p w14:paraId="73517688" w14:textId="77777777" w:rsidR="002E3196" w:rsidRPr="00331A17" w:rsidRDefault="002E3196" w:rsidP="00CD53C6">
            <w:pPr>
              <w:spacing w:line="240" w:lineRule="atLeast"/>
              <w:contextualSpacing/>
              <w:jc w:val="center"/>
              <w:rPr>
                <w:lang w:val="uk-UA"/>
              </w:rPr>
            </w:pPr>
            <w:r w:rsidRPr="000F4E20">
              <w:t>3.1</w:t>
            </w:r>
          </w:p>
        </w:tc>
        <w:tc>
          <w:tcPr>
            <w:tcW w:w="2166" w:type="dxa"/>
            <w:vMerge w:val="restart"/>
          </w:tcPr>
          <w:p w14:paraId="173D2A8F" w14:textId="77777777" w:rsidR="002E3196" w:rsidRPr="001C45D8" w:rsidRDefault="002E3196" w:rsidP="00CD53C6">
            <w:pPr>
              <w:spacing w:line="240" w:lineRule="atLeast"/>
              <w:contextualSpacing/>
              <w:rPr>
                <w:b/>
                <w:bCs/>
                <w:i/>
                <w:iCs/>
                <w:lang w:val="uk-UA"/>
              </w:rPr>
            </w:pPr>
            <w:proofErr w:type="spellStart"/>
            <w:r w:rsidRPr="001C45D8">
              <w:rPr>
                <w:b/>
                <w:bCs/>
                <w:i/>
                <w:iCs/>
              </w:rPr>
              <w:t>Якісна</w:t>
            </w:r>
            <w:proofErr w:type="spellEnd"/>
            <w:r w:rsidRPr="001C45D8">
              <w:rPr>
                <w:b/>
                <w:bCs/>
                <w:i/>
                <w:iCs/>
              </w:rPr>
              <w:t xml:space="preserve"> та </w:t>
            </w:r>
            <w:proofErr w:type="gramStart"/>
            <w:r w:rsidRPr="001C45D8">
              <w:rPr>
                <w:b/>
                <w:bCs/>
                <w:i/>
                <w:iCs/>
              </w:rPr>
              <w:t xml:space="preserve">доступна  </w:t>
            </w:r>
            <w:proofErr w:type="spellStart"/>
            <w:r w:rsidRPr="001C45D8">
              <w:rPr>
                <w:b/>
                <w:bCs/>
                <w:i/>
                <w:iCs/>
              </w:rPr>
              <w:t>освіта</w:t>
            </w:r>
            <w:proofErr w:type="spellEnd"/>
            <w:proofErr w:type="gramEnd"/>
            <w:r w:rsidRPr="001C45D8">
              <w:rPr>
                <w:b/>
                <w:bCs/>
                <w:i/>
                <w:iCs/>
              </w:rPr>
              <w:t xml:space="preserve"> </w:t>
            </w:r>
          </w:p>
        </w:tc>
        <w:tc>
          <w:tcPr>
            <w:tcW w:w="5528" w:type="dxa"/>
          </w:tcPr>
          <w:p w14:paraId="209670C4" w14:textId="77777777" w:rsidR="002E3196" w:rsidRPr="00F22D4B" w:rsidRDefault="002E3196" w:rsidP="002E3196">
            <w:pPr>
              <w:spacing w:line="240" w:lineRule="atLeast"/>
              <w:contextualSpacing/>
              <w:rPr>
                <w:lang w:val="uk-UA"/>
              </w:rPr>
            </w:pPr>
            <w:r w:rsidRPr="005033C8">
              <w:rPr>
                <w:bCs/>
                <w:lang w:val="uk-UA"/>
              </w:rPr>
              <w:t>Забезпечення якості, доступності освіти</w:t>
            </w:r>
          </w:p>
        </w:tc>
        <w:tc>
          <w:tcPr>
            <w:tcW w:w="2693" w:type="dxa"/>
            <w:vMerge w:val="restart"/>
          </w:tcPr>
          <w:p w14:paraId="4670C740" w14:textId="77777777" w:rsidR="002E3196" w:rsidRPr="00331A17" w:rsidRDefault="002E3196" w:rsidP="002E3196">
            <w:pPr>
              <w:spacing w:line="240" w:lineRule="atLeast"/>
              <w:contextualSpacing/>
              <w:rPr>
                <w:lang w:val="uk-UA"/>
              </w:rPr>
            </w:pPr>
            <w:r w:rsidRPr="00D32B9E">
              <w:rPr>
                <w:bCs/>
                <w:lang w:val="uk-UA"/>
              </w:rPr>
              <w:t>Управління освіти виконавчого комітету міської ради, заклади освіти</w:t>
            </w:r>
          </w:p>
        </w:tc>
        <w:tc>
          <w:tcPr>
            <w:tcW w:w="3892" w:type="dxa"/>
          </w:tcPr>
          <w:p w14:paraId="6F98B6FE" w14:textId="77777777" w:rsidR="002E3196" w:rsidRPr="00F22D4B" w:rsidRDefault="002E3196" w:rsidP="002E3196">
            <w:pPr>
              <w:spacing w:line="240" w:lineRule="atLeast"/>
              <w:contextualSpacing/>
              <w:rPr>
                <w:lang w:val="uk-UA"/>
              </w:rPr>
            </w:pPr>
            <w:r w:rsidRPr="005033C8">
              <w:rPr>
                <w:bCs/>
                <w:lang w:val="uk-UA"/>
              </w:rPr>
              <w:t>Забезпечення рівного доступу до якісної загальної середньої освіти, підвищення ефективності профільного поглибленого вивчення предметів, роботи з обдарованими учнями</w:t>
            </w:r>
          </w:p>
        </w:tc>
      </w:tr>
      <w:tr w:rsidR="002E3196" w14:paraId="7EA54B55" w14:textId="77777777" w:rsidTr="00CE3FD3">
        <w:tc>
          <w:tcPr>
            <w:tcW w:w="636" w:type="dxa"/>
            <w:vMerge/>
          </w:tcPr>
          <w:p w14:paraId="35121585" w14:textId="77777777" w:rsidR="002E3196" w:rsidRPr="00331A17" w:rsidRDefault="002E3196" w:rsidP="00CD53C6">
            <w:pPr>
              <w:spacing w:line="240" w:lineRule="atLeast"/>
              <w:contextualSpacing/>
              <w:jc w:val="center"/>
              <w:rPr>
                <w:lang w:val="uk-UA"/>
              </w:rPr>
            </w:pPr>
          </w:p>
        </w:tc>
        <w:tc>
          <w:tcPr>
            <w:tcW w:w="2166" w:type="dxa"/>
            <w:vMerge/>
          </w:tcPr>
          <w:p w14:paraId="11D05201" w14:textId="77777777" w:rsidR="002E3196" w:rsidRPr="00331A17" w:rsidRDefault="002E3196" w:rsidP="00CD53C6">
            <w:pPr>
              <w:spacing w:line="240" w:lineRule="atLeast"/>
              <w:contextualSpacing/>
              <w:rPr>
                <w:lang w:val="uk-UA"/>
              </w:rPr>
            </w:pPr>
          </w:p>
        </w:tc>
        <w:tc>
          <w:tcPr>
            <w:tcW w:w="5528" w:type="dxa"/>
          </w:tcPr>
          <w:p w14:paraId="7FE6BD29" w14:textId="77777777" w:rsidR="002E3196" w:rsidRPr="00F22D4B" w:rsidRDefault="002E3196" w:rsidP="002E3196">
            <w:pPr>
              <w:spacing w:line="240" w:lineRule="atLeast"/>
              <w:contextualSpacing/>
              <w:rPr>
                <w:lang w:val="uk-UA"/>
              </w:rPr>
            </w:pPr>
            <w:r w:rsidRPr="005033C8">
              <w:rPr>
                <w:bCs/>
                <w:lang w:val="uk-UA"/>
              </w:rPr>
              <w:t>Забезпечення якості індивідуального та інклюзивного навчання</w:t>
            </w:r>
          </w:p>
        </w:tc>
        <w:tc>
          <w:tcPr>
            <w:tcW w:w="2693" w:type="dxa"/>
            <w:vMerge/>
          </w:tcPr>
          <w:p w14:paraId="51F3D510" w14:textId="77777777" w:rsidR="002E3196" w:rsidRPr="00331A17" w:rsidRDefault="002E3196" w:rsidP="002E3196">
            <w:pPr>
              <w:spacing w:line="240" w:lineRule="atLeast"/>
              <w:contextualSpacing/>
              <w:rPr>
                <w:lang w:val="uk-UA"/>
              </w:rPr>
            </w:pPr>
          </w:p>
        </w:tc>
        <w:tc>
          <w:tcPr>
            <w:tcW w:w="3892" w:type="dxa"/>
          </w:tcPr>
          <w:p w14:paraId="1241BABB" w14:textId="77777777" w:rsidR="002E3196" w:rsidRPr="00F22D4B" w:rsidRDefault="002E3196" w:rsidP="002E3196">
            <w:pPr>
              <w:spacing w:line="240" w:lineRule="atLeast"/>
              <w:contextualSpacing/>
              <w:rPr>
                <w:lang w:val="uk-UA"/>
              </w:rPr>
            </w:pPr>
            <w:r w:rsidRPr="00262545">
              <w:rPr>
                <w:bCs/>
                <w:lang w:val="uk-UA"/>
              </w:rPr>
              <w:t xml:space="preserve">Задоволення соціальних та освітніх потреб дітей з особливими потребами та дітей соціально </w:t>
            </w:r>
            <w:r w:rsidRPr="00262545">
              <w:rPr>
                <w:bCs/>
                <w:lang w:val="uk-UA"/>
              </w:rPr>
              <w:lastRenderedPageBreak/>
              <w:t>вразливих категорій</w:t>
            </w:r>
          </w:p>
        </w:tc>
      </w:tr>
      <w:tr w:rsidR="002E3196" w14:paraId="3C55E3B8" w14:textId="77777777" w:rsidTr="00CE3FD3">
        <w:tc>
          <w:tcPr>
            <w:tcW w:w="636" w:type="dxa"/>
            <w:vMerge/>
          </w:tcPr>
          <w:p w14:paraId="2647ECF3" w14:textId="77777777" w:rsidR="002E3196" w:rsidRPr="00331A17" w:rsidRDefault="002E3196" w:rsidP="00CD53C6">
            <w:pPr>
              <w:spacing w:line="240" w:lineRule="atLeast"/>
              <w:contextualSpacing/>
              <w:jc w:val="center"/>
              <w:rPr>
                <w:lang w:val="uk-UA"/>
              </w:rPr>
            </w:pPr>
          </w:p>
        </w:tc>
        <w:tc>
          <w:tcPr>
            <w:tcW w:w="2166" w:type="dxa"/>
            <w:vMerge/>
          </w:tcPr>
          <w:p w14:paraId="3059DD80" w14:textId="77777777" w:rsidR="002E3196" w:rsidRPr="00331A17" w:rsidRDefault="002E3196" w:rsidP="00CD53C6">
            <w:pPr>
              <w:spacing w:line="240" w:lineRule="atLeast"/>
              <w:contextualSpacing/>
              <w:rPr>
                <w:lang w:val="uk-UA"/>
              </w:rPr>
            </w:pPr>
          </w:p>
        </w:tc>
        <w:tc>
          <w:tcPr>
            <w:tcW w:w="5528" w:type="dxa"/>
          </w:tcPr>
          <w:p w14:paraId="02934C53" w14:textId="77777777" w:rsidR="002E3196" w:rsidRPr="00F22D4B" w:rsidRDefault="002E3196" w:rsidP="002E3196">
            <w:pPr>
              <w:spacing w:line="240" w:lineRule="atLeast"/>
              <w:contextualSpacing/>
              <w:rPr>
                <w:lang w:val="uk-UA"/>
              </w:rPr>
            </w:pPr>
            <w:r w:rsidRPr="000E3051">
              <w:rPr>
                <w:bCs/>
                <w:lang w:val="uk-UA"/>
              </w:rPr>
              <w:t>Подальш</w:t>
            </w:r>
            <w:r>
              <w:rPr>
                <w:bCs/>
                <w:lang w:val="uk-UA"/>
              </w:rPr>
              <w:t xml:space="preserve">а модернізація </w:t>
            </w:r>
            <w:r w:rsidRPr="000E3051">
              <w:rPr>
                <w:bCs/>
                <w:lang w:val="uk-UA"/>
              </w:rPr>
              <w:t>матеріально-технічної бази закладів освіти</w:t>
            </w:r>
          </w:p>
        </w:tc>
        <w:tc>
          <w:tcPr>
            <w:tcW w:w="2693" w:type="dxa"/>
            <w:vMerge/>
          </w:tcPr>
          <w:p w14:paraId="67E3B0F1" w14:textId="77777777" w:rsidR="002E3196" w:rsidRPr="00331A17" w:rsidRDefault="002E3196" w:rsidP="002E3196">
            <w:pPr>
              <w:spacing w:line="240" w:lineRule="atLeast"/>
              <w:contextualSpacing/>
              <w:rPr>
                <w:lang w:val="uk-UA"/>
              </w:rPr>
            </w:pPr>
          </w:p>
        </w:tc>
        <w:tc>
          <w:tcPr>
            <w:tcW w:w="3892" w:type="dxa"/>
          </w:tcPr>
          <w:p w14:paraId="2507EE83" w14:textId="77777777" w:rsidR="002E3196" w:rsidRPr="00F22D4B" w:rsidRDefault="002E3196" w:rsidP="002E3196">
            <w:pPr>
              <w:spacing w:line="240" w:lineRule="atLeast"/>
              <w:contextualSpacing/>
              <w:rPr>
                <w:lang w:val="uk-UA"/>
              </w:rPr>
            </w:pPr>
            <w:r w:rsidRPr="000E3051">
              <w:rPr>
                <w:bCs/>
                <w:lang w:val="uk-UA"/>
              </w:rPr>
              <w:t>Оновлення матеріально-технічної бази закладів освіти</w:t>
            </w:r>
          </w:p>
        </w:tc>
      </w:tr>
      <w:tr w:rsidR="002E3196" w14:paraId="7F4C305E" w14:textId="77777777" w:rsidTr="00CE3FD3">
        <w:tc>
          <w:tcPr>
            <w:tcW w:w="636" w:type="dxa"/>
            <w:vMerge/>
          </w:tcPr>
          <w:p w14:paraId="460DD24D" w14:textId="77777777" w:rsidR="002E3196" w:rsidRPr="00331A17" w:rsidRDefault="002E3196" w:rsidP="00CD53C6">
            <w:pPr>
              <w:spacing w:line="240" w:lineRule="atLeast"/>
              <w:contextualSpacing/>
              <w:jc w:val="center"/>
              <w:rPr>
                <w:lang w:val="uk-UA"/>
              </w:rPr>
            </w:pPr>
          </w:p>
        </w:tc>
        <w:tc>
          <w:tcPr>
            <w:tcW w:w="2166" w:type="dxa"/>
            <w:vMerge/>
          </w:tcPr>
          <w:p w14:paraId="1B49A041" w14:textId="77777777" w:rsidR="002E3196" w:rsidRPr="00331A17" w:rsidRDefault="002E3196" w:rsidP="00CD53C6">
            <w:pPr>
              <w:spacing w:line="240" w:lineRule="atLeast"/>
              <w:contextualSpacing/>
              <w:rPr>
                <w:lang w:val="uk-UA"/>
              </w:rPr>
            </w:pPr>
          </w:p>
        </w:tc>
        <w:tc>
          <w:tcPr>
            <w:tcW w:w="5528" w:type="dxa"/>
          </w:tcPr>
          <w:p w14:paraId="72958DA4" w14:textId="77777777" w:rsidR="002E3196" w:rsidRPr="00F22D4B" w:rsidRDefault="002E3196" w:rsidP="002E3196">
            <w:pPr>
              <w:spacing w:line="240" w:lineRule="atLeast"/>
              <w:contextualSpacing/>
              <w:rPr>
                <w:lang w:val="uk-UA"/>
              </w:rPr>
            </w:pPr>
            <w:r w:rsidRPr="000E3051">
              <w:rPr>
                <w:bCs/>
                <w:lang w:val="uk-UA"/>
              </w:rPr>
              <w:t xml:space="preserve">Комп’ютеризація </w:t>
            </w:r>
            <w:r>
              <w:rPr>
                <w:bCs/>
                <w:lang w:val="uk-UA"/>
              </w:rPr>
              <w:t xml:space="preserve">та інформатизація </w:t>
            </w:r>
            <w:r w:rsidRPr="000E3051">
              <w:rPr>
                <w:bCs/>
                <w:lang w:val="uk-UA"/>
              </w:rPr>
              <w:t>закладів освіти</w:t>
            </w:r>
          </w:p>
        </w:tc>
        <w:tc>
          <w:tcPr>
            <w:tcW w:w="2693" w:type="dxa"/>
          </w:tcPr>
          <w:p w14:paraId="6E67B6F9" w14:textId="77777777" w:rsidR="00E17F60" w:rsidRDefault="002E3196" w:rsidP="002E3196">
            <w:pPr>
              <w:spacing w:line="240" w:lineRule="atLeast"/>
              <w:contextualSpacing/>
              <w:rPr>
                <w:bCs/>
                <w:lang w:val="uk-UA"/>
              </w:rPr>
            </w:pPr>
            <w:r>
              <w:rPr>
                <w:bCs/>
                <w:lang w:val="uk-UA"/>
              </w:rPr>
              <w:t>Н</w:t>
            </w:r>
            <w:r w:rsidR="00E17F60">
              <w:rPr>
                <w:bCs/>
                <w:lang w:val="uk-UA"/>
              </w:rPr>
              <w:t>авчальні заклади</w:t>
            </w:r>
          </w:p>
          <w:p w14:paraId="1BE36BF7" w14:textId="77777777" w:rsidR="002E3196" w:rsidRPr="00331A17" w:rsidRDefault="002E3196" w:rsidP="002E3196">
            <w:pPr>
              <w:spacing w:line="240" w:lineRule="atLeast"/>
              <w:contextualSpacing/>
              <w:rPr>
                <w:lang w:val="uk-UA"/>
              </w:rPr>
            </w:pPr>
            <w:r>
              <w:rPr>
                <w:bCs/>
                <w:lang w:val="uk-UA"/>
              </w:rPr>
              <w:t xml:space="preserve"> громади</w:t>
            </w:r>
          </w:p>
        </w:tc>
        <w:tc>
          <w:tcPr>
            <w:tcW w:w="3892" w:type="dxa"/>
          </w:tcPr>
          <w:p w14:paraId="7EB19FCB" w14:textId="77777777" w:rsidR="002E3196" w:rsidRPr="00F22D4B" w:rsidRDefault="002E3196" w:rsidP="002E3196">
            <w:pPr>
              <w:spacing w:line="240" w:lineRule="atLeast"/>
              <w:contextualSpacing/>
              <w:rPr>
                <w:lang w:val="uk-UA"/>
              </w:rPr>
            </w:pPr>
            <w:r w:rsidRPr="005033C8">
              <w:rPr>
                <w:bCs/>
                <w:lang w:val="uk-UA"/>
              </w:rPr>
              <w:t>Створення належного інформаційного простору, швидкого доступу здобувачів освіти і педагогів до актуальної інформації</w:t>
            </w:r>
          </w:p>
        </w:tc>
      </w:tr>
      <w:tr w:rsidR="002E3196" w14:paraId="1F2C81E0" w14:textId="77777777" w:rsidTr="00CE3FD3">
        <w:tc>
          <w:tcPr>
            <w:tcW w:w="636" w:type="dxa"/>
            <w:vMerge/>
          </w:tcPr>
          <w:p w14:paraId="28E88FA5" w14:textId="77777777" w:rsidR="002E3196" w:rsidRPr="00331A17" w:rsidRDefault="002E3196" w:rsidP="00CD53C6">
            <w:pPr>
              <w:spacing w:line="240" w:lineRule="atLeast"/>
              <w:contextualSpacing/>
              <w:jc w:val="center"/>
              <w:rPr>
                <w:lang w:val="uk-UA"/>
              </w:rPr>
            </w:pPr>
          </w:p>
        </w:tc>
        <w:tc>
          <w:tcPr>
            <w:tcW w:w="2166" w:type="dxa"/>
            <w:vMerge/>
          </w:tcPr>
          <w:p w14:paraId="7CDB6C67" w14:textId="77777777" w:rsidR="002E3196" w:rsidRPr="00331A17" w:rsidRDefault="002E3196" w:rsidP="00CD53C6">
            <w:pPr>
              <w:spacing w:line="240" w:lineRule="atLeast"/>
              <w:contextualSpacing/>
              <w:rPr>
                <w:lang w:val="uk-UA"/>
              </w:rPr>
            </w:pPr>
          </w:p>
        </w:tc>
        <w:tc>
          <w:tcPr>
            <w:tcW w:w="5528" w:type="dxa"/>
          </w:tcPr>
          <w:p w14:paraId="08DAA5DB" w14:textId="77777777" w:rsidR="002E3196" w:rsidRPr="00F22D4B" w:rsidRDefault="002E3196" w:rsidP="002E3196">
            <w:pPr>
              <w:spacing w:line="240" w:lineRule="atLeast"/>
              <w:contextualSpacing/>
              <w:rPr>
                <w:lang w:val="uk-UA"/>
              </w:rPr>
            </w:pPr>
            <w:r w:rsidRPr="005033C8">
              <w:rPr>
                <w:bCs/>
                <w:lang w:val="uk-UA"/>
              </w:rPr>
              <w:t>Активізація роботи з обдарованими дітьми</w:t>
            </w:r>
          </w:p>
        </w:tc>
        <w:tc>
          <w:tcPr>
            <w:tcW w:w="2693" w:type="dxa"/>
            <w:vMerge w:val="restart"/>
          </w:tcPr>
          <w:p w14:paraId="47196E8B" w14:textId="77777777" w:rsidR="002E3196" w:rsidRPr="00331A17" w:rsidRDefault="002E3196" w:rsidP="002E3196">
            <w:pPr>
              <w:spacing w:line="240" w:lineRule="atLeast"/>
              <w:contextualSpacing/>
              <w:rPr>
                <w:lang w:val="uk-UA"/>
              </w:rPr>
            </w:pPr>
            <w:r w:rsidRPr="00B343CC">
              <w:rPr>
                <w:bCs/>
                <w:lang w:val="uk-UA"/>
              </w:rPr>
              <w:t>Управління освіти виконавчого комітету міської ради, заклади освіти</w:t>
            </w:r>
          </w:p>
        </w:tc>
        <w:tc>
          <w:tcPr>
            <w:tcW w:w="3892" w:type="dxa"/>
          </w:tcPr>
          <w:p w14:paraId="35B295E0" w14:textId="77777777" w:rsidR="002E3196" w:rsidRPr="00F22D4B" w:rsidRDefault="002E3196" w:rsidP="002E3196">
            <w:pPr>
              <w:spacing w:line="240" w:lineRule="atLeast"/>
              <w:contextualSpacing/>
              <w:rPr>
                <w:lang w:val="uk-UA"/>
              </w:rPr>
            </w:pPr>
            <w:r w:rsidRPr="00753603">
              <w:rPr>
                <w:bCs/>
                <w:lang w:val="uk-UA"/>
              </w:rPr>
              <w:t>Розвиток особистості дитини, інтелектуальних, творчих здібностей, інтересів та потреб</w:t>
            </w:r>
          </w:p>
        </w:tc>
      </w:tr>
      <w:tr w:rsidR="002E3196" w:rsidRPr="00122771" w14:paraId="1909A816" w14:textId="77777777" w:rsidTr="00CE3FD3">
        <w:tc>
          <w:tcPr>
            <w:tcW w:w="636" w:type="dxa"/>
            <w:vMerge/>
          </w:tcPr>
          <w:p w14:paraId="097F3D81" w14:textId="77777777" w:rsidR="002E3196" w:rsidRPr="00331A17" w:rsidRDefault="002E3196" w:rsidP="00CD53C6">
            <w:pPr>
              <w:spacing w:line="240" w:lineRule="atLeast"/>
              <w:contextualSpacing/>
              <w:jc w:val="center"/>
              <w:rPr>
                <w:lang w:val="uk-UA"/>
              </w:rPr>
            </w:pPr>
          </w:p>
        </w:tc>
        <w:tc>
          <w:tcPr>
            <w:tcW w:w="2166" w:type="dxa"/>
            <w:vMerge/>
          </w:tcPr>
          <w:p w14:paraId="71672A25" w14:textId="77777777" w:rsidR="002E3196" w:rsidRPr="00331A17" w:rsidRDefault="002E3196" w:rsidP="00CD53C6">
            <w:pPr>
              <w:spacing w:line="240" w:lineRule="atLeast"/>
              <w:contextualSpacing/>
              <w:rPr>
                <w:lang w:val="uk-UA"/>
              </w:rPr>
            </w:pPr>
          </w:p>
        </w:tc>
        <w:tc>
          <w:tcPr>
            <w:tcW w:w="5528" w:type="dxa"/>
          </w:tcPr>
          <w:p w14:paraId="1DC8B4B2" w14:textId="77777777" w:rsidR="002E3196" w:rsidRPr="00F22D4B" w:rsidRDefault="002E3196" w:rsidP="002E3196">
            <w:pPr>
              <w:spacing w:line="240" w:lineRule="atLeast"/>
              <w:contextualSpacing/>
              <w:rPr>
                <w:lang w:val="uk-UA"/>
              </w:rPr>
            </w:pPr>
            <w:r w:rsidRPr="00B343CC">
              <w:rPr>
                <w:bCs/>
                <w:lang w:val="uk-UA"/>
              </w:rPr>
              <w:t>Професійний розвиток педагогів</w:t>
            </w:r>
          </w:p>
        </w:tc>
        <w:tc>
          <w:tcPr>
            <w:tcW w:w="2693" w:type="dxa"/>
            <w:vMerge/>
          </w:tcPr>
          <w:p w14:paraId="37C8CFD4" w14:textId="77777777" w:rsidR="002E3196" w:rsidRPr="00331A17" w:rsidRDefault="002E3196" w:rsidP="002E3196">
            <w:pPr>
              <w:spacing w:line="240" w:lineRule="atLeast"/>
              <w:contextualSpacing/>
              <w:rPr>
                <w:lang w:val="uk-UA"/>
              </w:rPr>
            </w:pPr>
          </w:p>
        </w:tc>
        <w:tc>
          <w:tcPr>
            <w:tcW w:w="3892" w:type="dxa"/>
          </w:tcPr>
          <w:p w14:paraId="2DD9D694" w14:textId="77777777" w:rsidR="002E3196" w:rsidRPr="00F22D4B" w:rsidRDefault="002E3196" w:rsidP="002E3196">
            <w:pPr>
              <w:spacing w:line="240" w:lineRule="atLeast"/>
              <w:contextualSpacing/>
              <w:rPr>
                <w:lang w:val="uk-UA"/>
              </w:rPr>
            </w:pPr>
            <w:r w:rsidRPr="00B343CC">
              <w:rPr>
                <w:bCs/>
                <w:lang w:val="uk-UA"/>
              </w:rPr>
              <w:t>Реалізація науково-методичних завдань, підвищення кваліфікації працівників, збагачення навчального потенціалу на підставі переймання та використання світового педагогічного досвіду</w:t>
            </w:r>
          </w:p>
        </w:tc>
      </w:tr>
      <w:tr w:rsidR="002E3196" w:rsidRPr="00122771" w14:paraId="2A795B4F" w14:textId="77777777" w:rsidTr="00CE3FD3">
        <w:tc>
          <w:tcPr>
            <w:tcW w:w="636" w:type="dxa"/>
            <w:vMerge/>
          </w:tcPr>
          <w:p w14:paraId="22820FF0" w14:textId="77777777" w:rsidR="002E3196" w:rsidRPr="00331A17" w:rsidRDefault="002E3196" w:rsidP="001F743A">
            <w:pPr>
              <w:spacing w:line="240" w:lineRule="atLeast"/>
              <w:contextualSpacing/>
              <w:jc w:val="center"/>
              <w:rPr>
                <w:lang w:val="uk-UA"/>
              </w:rPr>
            </w:pPr>
          </w:p>
        </w:tc>
        <w:tc>
          <w:tcPr>
            <w:tcW w:w="2166" w:type="dxa"/>
            <w:vMerge/>
          </w:tcPr>
          <w:p w14:paraId="72AA29A6" w14:textId="77777777" w:rsidR="002E3196" w:rsidRPr="00331A17" w:rsidRDefault="002E3196" w:rsidP="001F743A">
            <w:pPr>
              <w:spacing w:line="240" w:lineRule="atLeast"/>
              <w:contextualSpacing/>
              <w:rPr>
                <w:lang w:val="uk-UA"/>
              </w:rPr>
            </w:pPr>
          </w:p>
        </w:tc>
        <w:tc>
          <w:tcPr>
            <w:tcW w:w="5528" w:type="dxa"/>
          </w:tcPr>
          <w:p w14:paraId="050CBFBE" w14:textId="77777777" w:rsidR="002E3196" w:rsidRPr="00F22D4B" w:rsidRDefault="002E3196" w:rsidP="002E3196">
            <w:pPr>
              <w:spacing w:line="240" w:lineRule="atLeast"/>
              <w:contextualSpacing/>
              <w:rPr>
                <w:lang w:val="uk-UA"/>
              </w:rPr>
            </w:pPr>
            <w:r w:rsidRPr="005033C8">
              <w:rPr>
                <w:bCs/>
                <w:lang w:val="uk-UA"/>
              </w:rPr>
              <w:t>Підвищення рівня охоплення дітей позашкільною освітою, та поліпшення її якості</w:t>
            </w:r>
          </w:p>
        </w:tc>
        <w:tc>
          <w:tcPr>
            <w:tcW w:w="2693" w:type="dxa"/>
          </w:tcPr>
          <w:p w14:paraId="55248801" w14:textId="77777777" w:rsidR="002E3196" w:rsidRPr="00331A17" w:rsidRDefault="002E3196" w:rsidP="002E3196">
            <w:pPr>
              <w:spacing w:line="240" w:lineRule="atLeast"/>
              <w:contextualSpacing/>
              <w:rPr>
                <w:lang w:val="uk-UA"/>
              </w:rPr>
            </w:pPr>
            <w:r w:rsidRPr="005033C8">
              <w:rPr>
                <w:bCs/>
                <w:lang w:val="uk-UA"/>
              </w:rPr>
              <w:t>Управління освіти виконавчого комітету міської ради, позашкільні навчальні заклади</w:t>
            </w:r>
          </w:p>
        </w:tc>
        <w:tc>
          <w:tcPr>
            <w:tcW w:w="3892" w:type="dxa"/>
          </w:tcPr>
          <w:p w14:paraId="7582801A" w14:textId="77777777" w:rsidR="002E3196" w:rsidRPr="00F22D4B" w:rsidRDefault="002E3196" w:rsidP="002E3196">
            <w:pPr>
              <w:spacing w:line="240" w:lineRule="atLeast"/>
              <w:contextualSpacing/>
              <w:rPr>
                <w:lang w:val="uk-UA"/>
              </w:rPr>
            </w:pPr>
            <w:r w:rsidRPr="005033C8">
              <w:rPr>
                <w:bCs/>
                <w:lang w:val="uk-UA"/>
              </w:rPr>
              <w:t>Забезпечення якості позашкільної освіти, підвищення результативності навчально-виховного процесу, розвиток особистості дитини, інтелектуальних здібностей, інтересів</w:t>
            </w:r>
          </w:p>
        </w:tc>
      </w:tr>
      <w:tr w:rsidR="002E3196" w:rsidRPr="00122771" w14:paraId="68FFECF0" w14:textId="77777777" w:rsidTr="00CE3FD3">
        <w:tc>
          <w:tcPr>
            <w:tcW w:w="636" w:type="dxa"/>
            <w:vMerge w:val="restart"/>
          </w:tcPr>
          <w:p w14:paraId="0CB0B4E7" w14:textId="77777777" w:rsidR="002E3196" w:rsidRPr="00331A17" w:rsidRDefault="002E3196" w:rsidP="00CD53C6">
            <w:pPr>
              <w:spacing w:line="240" w:lineRule="atLeast"/>
              <w:contextualSpacing/>
              <w:jc w:val="center"/>
              <w:rPr>
                <w:lang w:val="uk-UA"/>
              </w:rPr>
            </w:pPr>
            <w:r>
              <w:rPr>
                <w:lang w:val="uk-UA"/>
              </w:rPr>
              <w:t>3.2</w:t>
            </w:r>
          </w:p>
        </w:tc>
        <w:tc>
          <w:tcPr>
            <w:tcW w:w="2166" w:type="dxa"/>
            <w:vMerge w:val="restart"/>
          </w:tcPr>
          <w:p w14:paraId="7218B52B" w14:textId="77777777" w:rsidR="002E3196" w:rsidRPr="00735ECA" w:rsidRDefault="002E3196" w:rsidP="00CD53C6">
            <w:pPr>
              <w:spacing w:line="240" w:lineRule="atLeast"/>
              <w:contextualSpacing/>
              <w:rPr>
                <w:b/>
                <w:i/>
                <w:lang w:val="uk-UA"/>
              </w:rPr>
            </w:pPr>
            <w:r w:rsidRPr="00735ECA">
              <w:rPr>
                <w:b/>
                <w:i/>
                <w:lang w:val="uk-UA"/>
              </w:rPr>
              <w:t>Покращення медичного обслуговування</w:t>
            </w:r>
          </w:p>
        </w:tc>
        <w:tc>
          <w:tcPr>
            <w:tcW w:w="5528" w:type="dxa"/>
          </w:tcPr>
          <w:p w14:paraId="38EB15C1" w14:textId="77777777" w:rsidR="002E3196" w:rsidRPr="00F22D4B" w:rsidRDefault="002E3196" w:rsidP="002E3196">
            <w:pPr>
              <w:spacing w:line="240" w:lineRule="atLeast"/>
              <w:contextualSpacing/>
              <w:rPr>
                <w:lang w:val="uk-UA"/>
              </w:rPr>
            </w:pPr>
            <w:r w:rsidRPr="00646336">
              <w:rPr>
                <w:bCs/>
                <w:lang w:val="uk-UA"/>
              </w:rPr>
              <w:t>Забезпечення своєчасної діагностики захворювань (туберкульоз, цукровий діабет, серцево-судинні захворювання), виявлення на ранніх стадіях онкологічних захворювань</w:t>
            </w:r>
          </w:p>
        </w:tc>
        <w:tc>
          <w:tcPr>
            <w:tcW w:w="2693" w:type="dxa"/>
            <w:vMerge w:val="restart"/>
          </w:tcPr>
          <w:p w14:paraId="2DAE4C94" w14:textId="77777777" w:rsidR="002E3196" w:rsidRPr="00331A17" w:rsidRDefault="002E3196" w:rsidP="002E3196">
            <w:pPr>
              <w:spacing w:line="240" w:lineRule="atLeast"/>
              <w:contextualSpacing/>
              <w:rPr>
                <w:lang w:val="uk-UA"/>
              </w:rPr>
            </w:pPr>
            <w:r>
              <w:rPr>
                <w:lang w:val="uk-UA"/>
              </w:rPr>
              <w:t>Управління охорони здоров'я та медичного забезпечення виконавчого комітету міської ради,</w:t>
            </w:r>
            <w:r w:rsidRPr="00646336">
              <w:rPr>
                <w:bCs/>
                <w:lang w:val="uk-UA"/>
              </w:rPr>
              <w:t xml:space="preserve"> </w:t>
            </w:r>
            <w:r>
              <w:rPr>
                <w:bCs/>
                <w:lang w:val="uk-UA"/>
              </w:rPr>
              <w:t>к</w:t>
            </w:r>
            <w:r w:rsidRPr="00646336">
              <w:rPr>
                <w:bCs/>
                <w:lang w:val="uk-UA"/>
              </w:rPr>
              <w:t xml:space="preserve">омунальне некомерційне підприємство «Старокостянтинівська </w:t>
            </w:r>
            <w:r w:rsidRPr="00646336">
              <w:rPr>
                <w:bCs/>
                <w:lang w:val="uk-UA"/>
              </w:rPr>
              <w:lastRenderedPageBreak/>
              <w:t>багатопрофільна лікарня», комунальне некомерційне підприємство «Старокостянтинівський центр первинної медико- санітарної допомоги»</w:t>
            </w:r>
          </w:p>
        </w:tc>
        <w:tc>
          <w:tcPr>
            <w:tcW w:w="3892" w:type="dxa"/>
            <w:vMerge w:val="restart"/>
          </w:tcPr>
          <w:p w14:paraId="12BC9DD7" w14:textId="77777777" w:rsidR="002E3196" w:rsidRPr="00F22D4B" w:rsidRDefault="002E3196" w:rsidP="002E3196">
            <w:pPr>
              <w:spacing w:line="240" w:lineRule="atLeast"/>
              <w:contextualSpacing/>
              <w:rPr>
                <w:lang w:val="uk-UA"/>
              </w:rPr>
            </w:pPr>
            <w:r w:rsidRPr="00735ECA">
              <w:rPr>
                <w:bCs/>
                <w:lang w:val="uk-UA"/>
              </w:rPr>
              <w:lastRenderedPageBreak/>
              <w:t xml:space="preserve">Зниження рівня захворюваності та смертності населення від усіх </w:t>
            </w:r>
            <w:proofErr w:type="spellStart"/>
            <w:r w:rsidRPr="00735ECA">
              <w:rPr>
                <w:bCs/>
                <w:lang w:val="uk-UA"/>
              </w:rPr>
              <w:t>хвороб</w:t>
            </w:r>
            <w:proofErr w:type="spellEnd"/>
            <w:r w:rsidRPr="00735ECA">
              <w:rPr>
                <w:bCs/>
                <w:lang w:val="uk-UA"/>
              </w:rPr>
              <w:t>, раннє виявлення захворювань,</w:t>
            </w:r>
          </w:p>
        </w:tc>
      </w:tr>
      <w:tr w:rsidR="002E3196" w:rsidRPr="002312F2" w14:paraId="26AF6B0B" w14:textId="77777777" w:rsidTr="00CE3FD3">
        <w:tc>
          <w:tcPr>
            <w:tcW w:w="636" w:type="dxa"/>
            <w:vMerge/>
          </w:tcPr>
          <w:p w14:paraId="3D3196FE" w14:textId="77777777" w:rsidR="002E3196" w:rsidRDefault="002E3196" w:rsidP="00CD53C6">
            <w:pPr>
              <w:spacing w:line="240" w:lineRule="atLeast"/>
              <w:contextualSpacing/>
              <w:jc w:val="center"/>
              <w:rPr>
                <w:lang w:val="uk-UA"/>
              </w:rPr>
            </w:pPr>
          </w:p>
        </w:tc>
        <w:tc>
          <w:tcPr>
            <w:tcW w:w="2166" w:type="dxa"/>
            <w:vMerge/>
          </w:tcPr>
          <w:p w14:paraId="327A6604" w14:textId="77777777" w:rsidR="002E3196" w:rsidRPr="001D164B" w:rsidRDefault="002E3196" w:rsidP="00CD53C6">
            <w:pPr>
              <w:spacing w:line="240" w:lineRule="atLeast"/>
              <w:contextualSpacing/>
              <w:rPr>
                <w:bCs/>
                <w:iCs/>
                <w:lang w:val="uk-UA"/>
              </w:rPr>
            </w:pPr>
          </w:p>
        </w:tc>
        <w:tc>
          <w:tcPr>
            <w:tcW w:w="5528" w:type="dxa"/>
          </w:tcPr>
          <w:p w14:paraId="1CA875D5" w14:textId="77777777" w:rsidR="002E3196" w:rsidRPr="00F22D4B" w:rsidRDefault="002E3196" w:rsidP="002E3196">
            <w:pPr>
              <w:spacing w:line="240" w:lineRule="atLeast"/>
              <w:contextualSpacing/>
              <w:rPr>
                <w:lang w:val="uk-UA"/>
              </w:rPr>
            </w:pPr>
            <w:r w:rsidRPr="00646336">
              <w:rPr>
                <w:bCs/>
                <w:lang w:val="uk-UA"/>
              </w:rPr>
              <w:t xml:space="preserve">Підвищення якості та доступності надання медичної допомоги населенню </w:t>
            </w:r>
            <w:r>
              <w:rPr>
                <w:bCs/>
                <w:lang w:val="uk-UA"/>
              </w:rPr>
              <w:t>громади</w:t>
            </w:r>
          </w:p>
        </w:tc>
        <w:tc>
          <w:tcPr>
            <w:tcW w:w="2693" w:type="dxa"/>
            <w:vMerge/>
          </w:tcPr>
          <w:p w14:paraId="05BD1FB5" w14:textId="77777777" w:rsidR="002E3196" w:rsidRPr="00331A17" w:rsidRDefault="002E3196" w:rsidP="002E3196">
            <w:pPr>
              <w:spacing w:line="240" w:lineRule="atLeast"/>
              <w:contextualSpacing/>
              <w:rPr>
                <w:lang w:val="uk-UA"/>
              </w:rPr>
            </w:pPr>
          </w:p>
        </w:tc>
        <w:tc>
          <w:tcPr>
            <w:tcW w:w="3892" w:type="dxa"/>
            <w:vMerge/>
          </w:tcPr>
          <w:p w14:paraId="4376267D" w14:textId="77777777" w:rsidR="002E3196" w:rsidRPr="00F22D4B" w:rsidRDefault="002E3196" w:rsidP="002E3196">
            <w:pPr>
              <w:spacing w:line="240" w:lineRule="atLeast"/>
              <w:contextualSpacing/>
              <w:rPr>
                <w:lang w:val="uk-UA"/>
              </w:rPr>
            </w:pPr>
          </w:p>
        </w:tc>
      </w:tr>
      <w:tr w:rsidR="002E3196" w:rsidRPr="002312F2" w14:paraId="0445C9B7" w14:textId="77777777" w:rsidTr="00CE3FD3">
        <w:tc>
          <w:tcPr>
            <w:tcW w:w="636" w:type="dxa"/>
            <w:vMerge/>
          </w:tcPr>
          <w:p w14:paraId="32AA5279" w14:textId="77777777" w:rsidR="002E3196" w:rsidRDefault="002E3196" w:rsidP="00CD53C6">
            <w:pPr>
              <w:spacing w:line="240" w:lineRule="atLeast"/>
              <w:contextualSpacing/>
              <w:jc w:val="center"/>
              <w:rPr>
                <w:lang w:val="uk-UA"/>
              </w:rPr>
            </w:pPr>
          </w:p>
        </w:tc>
        <w:tc>
          <w:tcPr>
            <w:tcW w:w="2166" w:type="dxa"/>
            <w:vMerge/>
          </w:tcPr>
          <w:p w14:paraId="4B2ABEC1" w14:textId="77777777" w:rsidR="002E3196" w:rsidRPr="001D164B" w:rsidRDefault="002E3196" w:rsidP="00CD53C6">
            <w:pPr>
              <w:spacing w:line="240" w:lineRule="atLeast"/>
              <w:contextualSpacing/>
              <w:rPr>
                <w:bCs/>
                <w:iCs/>
                <w:lang w:val="uk-UA"/>
              </w:rPr>
            </w:pPr>
          </w:p>
        </w:tc>
        <w:tc>
          <w:tcPr>
            <w:tcW w:w="5528" w:type="dxa"/>
          </w:tcPr>
          <w:p w14:paraId="41E4C0F0" w14:textId="77777777" w:rsidR="002E3196" w:rsidRPr="00F22D4B" w:rsidRDefault="002E3196" w:rsidP="002E3196">
            <w:pPr>
              <w:spacing w:line="240" w:lineRule="atLeast"/>
              <w:contextualSpacing/>
              <w:rPr>
                <w:lang w:val="uk-UA"/>
              </w:rPr>
            </w:pPr>
            <w:r w:rsidRPr="00646336">
              <w:rPr>
                <w:bCs/>
                <w:lang w:val="uk-UA"/>
              </w:rPr>
              <w:t>Проведення інформаційно-просвітницької роботи серед населення щодо проблем та шляхів збереження здоров’я та здорового способу життя</w:t>
            </w:r>
          </w:p>
        </w:tc>
        <w:tc>
          <w:tcPr>
            <w:tcW w:w="2693" w:type="dxa"/>
            <w:vMerge/>
          </w:tcPr>
          <w:p w14:paraId="7FCA9452" w14:textId="77777777" w:rsidR="002E3196" w:rsidRPr="00331A17" w:rsidRDefault="002E3196" w:rsidP="002E3196">
            <w:pPr>
              <w:spacing w:line="240" w:lineRule="atLeast"/>
              <w:contextualSpacing/>
              <w:rPr>
                <w:lang w:val="uk-UA"/>
              </w:rPr>
            </w:pPr>
          </w:p>
        </w:tc>
        <w:tc>
          <w:tcPr>
            <w:tcW w:w="3892" w:type="dxa"/>
            <w:vMerge/>
          </w:tcPr>
          <w:p w14:paraId="19A90587" w14:textId="77777777" w:rsidR="002E3196" w:rsidRPr="00F22D4B" w:rsidRDefault="002E3196" w:rsidP="002E3196">
            <w:pPr>
              <w:spacing w:line="240" w:lineRule="atLeast"/>
              <w:contextualSpacing/>
              <w:rPr>
                <w:lang w:val="uk-UA"/>
              </w:rPr>
            </w:pPr>
          </w:p>
        </w:tc>
      </w:tr>
      <w:tr w:rsidR="002E3196" w:rsidRPr="002312F2" w14:paraId="215DE13E" w14:textId="77777777" w:rsidTr="00CE3FD3">
        <w:tc>
          <w:tcPr>
            <w:tcW w:w="636" w:type="dxa"/>
            <w:vMerge/>
          </w:tcPr>
          <w:p w14:paraId="04581167" w14:textId="77777777" w:rsidR="002E3196" w:rsidRDefault="002E3196" w:rsidP="00CD53C6">
            <w:pPr>
              <w:spacing w:line="240" w:lineRule="atLeast"/>
              <w:contextualSpacing/>
              <w:jc w:val="center"/>
              <w:rPr>
                <w:lang w:val="uk-UA"/>
              </w:rPr>
            </w:pPr>
          </w:p>
        </w:tc>
        <w:tc>
          <w:tcPr>
            <w:tcW w:w="2166" w:type="dxa"/>
            <w:vMerge/>
          </w:tcPr>
          <w:p w14:paraId="41A05E6E" w14:textId="77777777" w:rsidR="002E3196" w:rsidRPr="001D164B" w:rsidRDefault="002E3196" w:rsidP="00CD53C6">
            <w:pPr>
              <w:spacing w:line="240" w:lineRule="atLeast"/>
              <w:contextualSpacing/>
              <w:rPr>
                <w:bCs/>
                <w:iCs/>
                <w:lang w:val="uk-UA"/>
              </w:rPr>
            </w:pPr>
          </w:p>
        </w:tc>
        <w:tc>
          <w:tcPr>
            <w:tcW w:w="5528" w:type="dxa"/>
          </w:tcPr>
          <w:p w14:paraId="40537CC6" w14:textId="77777777" w:rsidR="002E3196" w:rsidRPr="00F22D4B" w:rsidRDefault="002E3196" w:rsidP="002E3196">
            <w:pPr>
              <w:spacing w:line="240" w:lineRule="atLeast"/>
              <w:contextualSpacing/>
              <w:rPr>
                <w:lang w:val="uk-UA"/>
              </w:rPr>
            </w:pPr>
            <w:r w:rsidRPr="00646336">
              <w:rPr>
                <w:bCs/>
                <w:lang w:val="uk-UA"/>
              </w:rPr>
              <w:t>Проведення капітальних та поточних ремонтів медичних закладів та їх структурних підрозділів, відкриття амбулаторій загальної практики сімейної медицини</w:t>
            </w:r>
          </w:p>
        </w:tc>
        <w:tc>
          <w:tcPr>
            <w:tcW w:w="2693" w:type="dxa"/>
            <w:vMerge/>
          </w:tcPr>
          <w:p w14:paraId="5DE69776" w14:textId="77777777" w:rsidR="002E3196" w:rsidRPr="00331A17" w:rsidRDefault="002E3196" w:rsidP="002E3196">
            <w:pPr>
              <w:spacing w:line="240" w:lineRule="atLeast"/>
              <w:contextualSpacing/>
              <w:rPr>
                <w:lang w:val="uk-UA"/>
              </w:rPr>
            </w:pPr>
          </w:p>
        </w:tc>
        <w:tc>
          <w:tcPr>
            <w:tcW w:w="3892" w:type="dxa"/>
          </w:tcPr>
          <w:p w14:paraId="724D7A68" w14:textId="77777777" w:rsidR="002E3196" w:rsidRPr="00F22D4B" w:rsidRDefault="002E3196" w:rsidP="002E3196">
            <w:pPr>
              <w:spacing w:line="240" w:lineRule="atLeast"/>
              <w:contextualSpacing/>
              <w:rPr>
                <w:lang w:val="uk-UA"/>
              </w:rPr>
            </w:pPr>
            <w:r w:rsidRPr="00C219FA">
              <w:rPr>
                <w:bCs/>
                <w:lang w:val="uk-UA"/>
              </w:rPr>
              <w:t>Забезпечення медичним обслуговуванням жителів громади</w:t>
            </w:r>
          </w:p>
        </w:tc>
      </w:tr>
      <w:tr w:rsidR="00E17F60" w:rsidRPr="00122771" w14:paraId="138224F0" w14:textId="77777777" w:rsidTr="00CE3FD3">
        <w:tc>
          <w:tcPr>
            <w:tcW w:w="636" w:type="dxa"/>
            <w:vMerge w:val="restart"/>
          </w:tcPr>
          <w:p w14:paraId="2996CBEF" w14:textId="77777777" w:rsidR="00E17F60" w:rsidRDefault="00E17F60" w:rsidP="00735ECA">
            <w:pPr>
              <w:spacing w:line="240" w:lineRule="atLeast"/>
              <w:contextualSpacing/>
              <w:jc w:val="center"/>
              <w:rPr>
                <w:lang w:val="uk-UA"/>
              </w:rPr>
            </w:pPr>
            <w:r>
              <w:rPr>
                <w:lang w:val="uk-UA"/>
              </w:rPr>
              <w:t>3.3</w:t>
            </w:r>
          </w:p>
        </w:tc>
        <w:tc>
          <w:tcPr>
            <w:tcW w:w="2166" w:type="dxa"/>
            <w:vMerge w:val="restart"/>
          </w:tcPr>
          <w:p w14:paraId="191A6372" w14:textId="77777777" w:rsidR="00E17F60" w:rsidRPr="001D164B" w:rsidRDefault="00E17F60" w:rsidP="00735ECA">
            <w:pPr>
              <w:spacing w:line="240" w:lineRule="atLeast"/>
              <w:contextualSpacing/>
              <w:rPr>
                <w:bCs/>
                <w:iCs/>
                <w:lang w:val="uk-UA"/>
              </w:rPr>
            </w:pPr>
            <w:proofErr w:type="spellStart"/>
            <w:r w:rsidRPr="006A651F">
              <w:rPr>
                <w:b/>
                <w:bCs/>
                <w:i/>
              </w:rPr>
              <w:t>Підтримка</w:t>
            </w:r>
            <w:proofErr w:type="spellEnd"/>
            <w:r w:rsidRPr="006A651F">
              <w:rPr>
                <w:b/>
                <w:bCs/>
                <w:i/>
              </w:rPr>
              <w:t xml:space="preserve"> </w:t>
            </w:r>
            <w:proofErr w:type="spellStart"/>
            <w:r w:rsidRPr="006A651F">
              <w:rPr>
                <w:b/>
                <w:bCs/>
                <w:i/>
              </w:rPr>
              <w:t>дітей</w:t>
            </w:r>
            <w:proofErr w:type="spellEnd"/>
            <w:r w:rsidRPr="006A651F">
              <w:rPr>
                <w:b/>
                <w:bCs/>
                <w:i/>
              </w:rPr>
              <w:t xml:space="preserve">, </w:t>
            </w:r>
            <w:proofErr w:type="spellStart"/>
            <w:r w:rsidRPr="006A651F">
              <w:rPr>
                <w:b/>
                <w:bCs/>
                <w:i/>
              </w:rPr>
              <w:t>сім’ї</w:t>
            </w:r>
            <w:proofErr w:type="spellEnd"/>
            <w:r w:rsidRPr="006A651F">
              <w:rPr>
                <w:b/>
                <w:bCs/>
                <w:i/>
              </w:rPr>
              <w:t xml:space="preserve"> та </w:t>
            </w:r>
            <w:proofErr w:type="spellStart"/>
            <w:r w:rsidRPr="006A651F">
              <w:rPr>
                <w:b/>
                <w:bCs/>
                <w:i/>
              </w:rPr>
              <w:t>молоді</w:t>
            </w:r>
            <w:proofErr w:type="spellEnd"/>
          </w:p>
        </w:tc>
        <w:tc>
          <w:tcPr>
            <w:tcW w:w="5528" w:type="dxa"/>
          </w:tcPr>
          <w:p w14:paraId="2465DB2A" w14:textId="77777777" w:rsidR="00E17F60" w:rsidRPr="00F22D4B" w:rsidRDefault="00E17F60" w:rsidP="002E3196">
            <w:pPr>
              <w:spacing w:line="240" w:lineRule="atLeast"/>
              <w:contextualSpacing/>
              <w:rPr>
                <w:lang w:val="uk-UA"/>
              </w:rPr>
            </w:pPr>
            <w:r w:rsidRPr="008E5A1D">
              <w:rPr>
                <w:lang w:val="uk-UA"/>
              </w:rPr>
              <w:t>Пропаганда цінностей сімейного життя, збереження підтримки і розвитку сімейних традицій, формування свідомого ставлення до сімейного життя та відповідального батьківства</w:t>
            </w:r>
            <w:r>
              <w:rPr>
                <w:lang w:val="uk-UA"/>
              </w:rPr>
              <w:t>.</w:t>
            </w:r>
            <w:r w:rsidRPr="004E6D9D">
              <w:rPr>
                <w:bCs/>
                <w:lang w:val="uk-UA"/>
              </w:rPr>
              <w:t xml:space="preserve"> Надання статусу багатодітної сім'ї</w:t>
            </w:r>
          </w:p>
        </w:tc>
        <w:tc>
          <w:tcPr>
            <w:tcW w:w="2693" w:type="dxa"/>
            <w:vMerge w:val="restart"/>
          </w:tcPr>
          <w:p w14:paraId="7295B06C" w14:textId="77777777" w:rsidR="00E17F60" w:rsidRPr="00331A17" w:rsidRDefault="00E17F60" w:rsidP="002E3196">
            <w:pPr>
              <w:spacing w:line="240" w:lineRule="atLeast"/>
              <w:contextualSpacing/>
              <w:rPr>
                <w:lang w:val="uk-UA"/>
              </w:rPr>
            </w:pPr>
            <w:r w:rsidRPr="008E5A1D">
              <w:rPr>
                <w:lang w:val="uk-UA"/>
              </w:rPr>
              <w:t>Управління соціального захисту населення виконавчого комітету міської ради</w:t>
            </w:r>
          </w:p>
        </w:tc>
        <w:tc>
          <w:tcPr>
            <w:tcW w:w="3892" w:type="dxa"/>
          </w:tcPr>
          <w:p w14:paraId="739E1B17" w14:textId="77777777" w:rsidR="00E17F60" w:rsidRPr="00F22D4B" w:rsidRDefault="00E17F60" w:rsidP="002E3196">
            <w:pPr>
              <w:spacing w:line="240" w:lineRule="atLeast"/>
              <w:contextualSpacing/>
              <w:rPr>
                <w:lang w:val="uk-UA"/>
              </w:rPr>
            </w:pPr>
            <w:r>
              <w:rPr>
                <w:lang w:val="uk-UA"/>
              </w:rPr>
              <w:t>П</w:t>
            </w:r>
            <w:r w:rsidRPr="008E5A1D">
              <w:rPr>
                <w:lang w:val="uk-UA"/>
              </w:rPr>
              <w:t>ідвищення престижу сім’ї, посилення ролі сімейних цінностей, сформовано позитивне ставлення до багатодітності, зменшення кількості розлучень</w:t>
            </w:r>
          </w:p>
        </w:tc>
      </w:tr>
      <w:tr w:rsidR="00E17F60" w:rsidRPr="002312F2" w14:paraId="49FB238C" w14:textId="77777777" w:rsidTr="00CE3FD3">
        <w:tc>
          <w:tcPr>
            <w:tcW w:w="636" w:type="dxa"/>
            <w:vMerge/>
          </w:tcPr>
          <w:p w14:paraId="02CFCE1A" w14:textId="77777777" w:rsidR="00E17F60" w:rsidRDefault="00E17F60" w:rsidP="007D1727">
            <w:pPr>
              <w:spacing w:line="240" w:lineRule="atLeast"/>
              <w:contextualSpacing/>
              <w:jc w:val="center"/>
              <w:rPr>
                <w:lang w:val="uk-UA"/>
              </w:rPr>
            </w:pPr>
          </w:p>
        </w:tc>
        <w:tc>
          <w:tcPr>
            <w:tcW w:w="2166" w:type="dxa"/>
            <w:vMerge/>
          </w:tcPr>
          <w:p w14:paraId="792276C9" w14:textId="77777777" w:rsidR="00E17F60" w:rsidRPr="008E5A1D" w:rsidRDefault="00E17F60" w:rsidP="007D1727">
            <w:pPr>
              <w:spacing w:line="240" w:lineRule="atLeast"/>
              <w:contextualSpacing/>
              <w:rPr>
                <w:b/>
                <w:bCs/>
                <w:i/>
                <w:lang w:val="uk-UA"/>
              </w:rPr>
            </w:pPr>
          </w:p>
        </w:tc>
        <w:tc>
          <w:tcPr>
            <w:tcW w:w="5528" w:type="dxa"/>
          </w:tcPr>
          <w:p w14:paraId="3A33F7D4" w14:textId="77777777" w:rsidR="00E17F60" w:rsidRPr="00F22D4B" w:rsidRDefault="00E17F60" w:rsidP="002E3196">
            <w:pPr>
              <w:spacing w:line="240" w:lineRule="atLeast"/>
              <w:contextualSpacing/>
              <w:rPr>
                <w:lang w:val="uk-UA"/>
              </w:rPr>
            </w:pPr>
            <w:r w:rsidRPr="007D1727">
              <w:rPr>
                <w:lang w:val="uk-UA"/>
              </w:rPr>
              <w:t>Надання соціальних послуг особам та сім’ям з дітьми, які перебувають у складних життєвих обставинах</w:t>
            </w:r>
          </w:p>
        </w:tc>
        <w:tc>
          <w:tcPr>
            <w:tcW w:w="2693" w:type="dxa"/>
            <w:vMerge/>
          </w:tcPr>
          <w:p w14:paraId="76B765B1" w14:textId="77777777" w:rsidR="00E17F60" w:rsidRPr="00331A17" w:rsidRDefault="00E17F60" w:rsidP="002E3196">
            <w:pPr>
              <w:spacing w:line="240" w:lineRule="atLeast"/>
              <w:contextualSpacing/>
              <w:rPr>
                <w:lang w:val="uk-UA"/>
              </w:rPr>
            </w:pPr>
          </w:p>
        </w:tc>
        <w:tc>
          <w:tcPr>
            <w:tcW w:w="3892" w:type="dxa"/>
          </w:tcPr>
          <w:p w14:paraId="74C523CB" w14:textId="548111C3" w:rsidR="00E17F60" w:rsidRPr="00F22D4B" w:rsidRDefault="00A24E43" w:rsidP="002E3196">
            <w:pPr>
              <w:spacing w:line="240" w:lineRule="atLeast"/>
              <w:contextualSpacing/>
              <w:rPr>
                <w:lang w:val="uk-UA"/>
              </w:rPr>
            </w:pPr>
            <w:r>
              <w:rPr>
                <w:lang w:val="uk-UA"/>
              </w:rPr>
              <w:t>М</w:t>
            </w:r>
            <w:proofErr w:type="spellStart"/>
            <w:r w:rsidR="00E17F60" w:rsidRPr="00DC115E">
              <w:t>інімізовано</w:t>
            </w:r>
            <w:proofErr w:type="spellEnd"/>
            <w:r w:rsidR="00E17F60" w:rsidRPr="00DC115E">
              <w:t xml:space="preserve"> </w:t>
            </w:r>
            <w:proofErr w:type="spellStart"/>
            <w:r w:rsidR="00E17F60" w:rsidRPr="00DC115E">
              <w:t>асоціальні</w:t>
            </w:r>
            <w:proofErr w:type="spellEnd"/>
            <w:r w:rsidR="00E17F60" w:rsidRPr="00DC115E">
              <w:t xml:space="preserve"> прояви у </w:t>
            </w:r>
            <w:proofErr w:type="spellStart"/>
            <w:r w:rsidR="00E17F60" w:rsidRPr="00DC115E">
              <w:t>життєдіяльності</w:t>
            </w:r>
            <w:proofErr w:type="spellEnd"/>
            <w:r w:rsidR="00E17F60" w:rsidRPr="00DC115E">
              <w:t xml:space="preserve"> </w:t>
            </w:r>
            <w:proofErr w:type="spellStart"/>
            <w:r w:rsidR="00E17F60" w:rsidRPr="00DC115E">
              <w:t>сімей</w:t>
            </w:r>
            <w:proofErr w:type="spellEnd"/>
            <w:r w:rsidR="00E17F60" w:rsidRPr="00DC115E">
              <w:t xml:space="preserve">, </w:t>
            </w:r>
            <w:proofErr w:type="spellStart"/>
            <w:r w:rsidR="00E17F60" w:rsidRPr="00DC115E">
              <w:t>зменшення</w:t>
            </w:r>
            <w:proofErr w:type="spellEnd"/>
            <w:r w:rsidR="00E17F60" w:rsidRPr="00DC115E">
              <w:t xml:space="preserve"> </w:t>
            </w:r>
            <w:proofErr w:type="spellStart"/>
            <w:r w:rsidR="00E17F60" w:rsidRPr="00DC115E">
              <w:t>кількості</w:t>
            </w:r>
            <w:proofErr w:type="spellEnd"/>
            <w:r w:rsidR="00E17F60" w:rsidRPr="00DC115E">
              <w:t xml:space="preserve"> </w:t>
            </w:r>
            <w:proofErr w:type="spellStart"/>
            <w:r w:rsidR="00E17F60" w:rsidRPr="00DC115E">
              <w:t>сімей</w:t>
            </w:r>
            <w:proofErr w:type="spellEnd"/>
            <w:r w:rsidR="00E17F60" w:rsidRPr="00DC115E">
              <w:t xml:space="preserve">, у </w:t>
            </w:r>
            <w:proofErr w:type="spellStart"/>
            <w:r w:rsidR="00E17F60" w:rsidRPr="00DC115E">
              <w:t>яких</w:t>
            </w:r>
            <w:proofErr w:type="spellEnd"/>
            <w:r w:rsidR="00E17F60" w:rsidRPr="00DC115E">
              <w:t xml:space="preserve"> </w:t>
            </w:r>
            <w:proofErr w:type="spellStart"/>
            <w:r w:rsidR="00E17F60" w:rsidRPr="00DC115E">
              <w:t>скоювалось</w:t>
            </w:r>
            <w:proofErr w:type="spellEnd"/>
            <w:r w:rsidR="00E17F60" w:rsidRPr="00DC115E">
              <w:t xml:space="preserve"> </w:t>
            </w:r>
            <w:proofErr w:type="spellStart"/>
            <w:r w:rsidR="00E17F60" w:rsidRPr="00DC115E">
              <w:t>домашнє</w:t>
            </w:r>
            <w:proofErr w:type="spellEnd"/>
            <w:r w:rsidR="00E17F60" w:rsidRPr="00DC115E">
              <w:t xml:space="preserve"> </w:t>
            </w:r>
            <w:proofErr w:type="spellStart"/>
            <w:r w:rsidR="00E17F60" w:rsidRPr="00DC115E">
              <w:t>насильство</w:t>
            </w:r>
            <w:proofErr w:type="spellEnd"/>
            <w:r w:rsidR="00E17F60" w:rsidRPr="00DC115E">
              <w:t xml:space="preserve">, </w:t>
            </w:r>
            <w:proofErr w:type="spellStart"/>
            <w:r w:rsidR="00E17F60" w:rsidRPr="00DC115E">
              <w:t>покращення</w:t>
            </w:r>
            <w:proofErr w:type="spellEnd"/>
            <w:r w:rsidR="00E17F60" w:rsidRPr="00DC115E">
              <w:t xml:space="preserve"> </w:t>
            </w:r>
            <w:proofErr w:type="spellStart"/>
            <w:r w:rsidR="00E17F60" w:rsidRPr="00DC115E">
              <w:t>матеріального</w:t>
            </w:r>
            <w:proofErr w:type="spellEnd"/>
            <w:r w:rsidR="00E17F60" w:rsidRPr="00DC115E">
              <w:t xml:space="preserve"> та духовного стану </w:t>
            </w:r>
            <w:proofErr w:type="spellStart"/>
            <w:r w:rsidR="00E17F60" w:rsidRPr="00DC115E">
              <w:t>сімей</w:t>
            </w:r>
            <w:proofErr w:type="spellEnd"/>
          </w:p>
        </w:tc>
      </w:tr>
      <w:tr w:rsidR="00E17F60" w:rsidRPr="00122771" w14:paraId="5F0A261E" w14:textId="77777777" w:rsidTr="00CE3FD3">
        <w:tc>
          <w:tcPr>
            <w:tcW w:w="636" w:type="dxa"/>
            <w:vMerge/>
          </w:tcPr>
          <w:p w14:paraId="428F94FD" w14:textId="77777777" w:rsidR="00E17F60" w:rsidRDefault="00E17F60" w:rsidP="00735ECA">
            <w:pPr>
              <w:spacing w:line="240" w:lineRule="atLeast"/>
              <w:contextualSpacing/>
              <w:jc w:val="center"/>
              <w:rPr>
                <w:lang w:val="uk-UA"/>
              </w:rPr>
            </w:pPr>
          </w:p>
        </w:tc>
        <w:tc>
          <w:tcPr>
            <w:tcW w:w="2166" w:type="dxa"/>
            <w:vMerge/>
          </w:tcPr>
          <w:p w14:paraId="195393AA" w14:textId="77777777" w:rsidR="00E17F60" w:rsidRPr="001D164B" w:rsidRDefault="00E17F60" w:rsidP="00735ECA">
            <w:pPr>
              <w:spacing w:line="240" w:lineRule="atLeast"/>
              <w:contextualSpacing/>
              <w:rPr>
                <w:bCs/>
                <w:iCs/>
                <w:lang w:val="uk-UA"/>
              </w:rPr>
            </w:pPr>
          </w:p>
        </w:tc>
        <w:tc>
          <w:tcPr>
            <w:tcW w:w="5528" w:type="dxa"/>
          </w:tcPr>
          <w:p w14:paraId="3654ADDC" w14:textId="6B5326EC" w:rsidR="00E17F60" w:rsidRPr="00F22D4B" w:rsidRDefault="00E17F60" w:rsidP="002E3196">
            <w:pPr>
              <w:spacing w:line="240" w:lineRule="atLeast"/>
              <w:contextualSpacing/>
              <w:rPr>
                <w:lang w:val="uk-UA"/>
              </w:rPr>
            </w:pPr>
            <w:r w:rsidRPr="007D1727">
              <w:rPr>
                <w:lang w:val="uk-UA"/>
              </w:rPr>
              <w:t>Проведення заходів для молоді, дітей-сиріт, дітей позбавлених батьківського піклування, та тих, які проживають у сім‘ях, що опинились у складних життєвих обставинах</w:t>
            </w:r>
          </w:p>
        </w:tc>
        <w:tc>
          <w:tcPr>
            <w:tcW w:w="2693" w:type="dxa"/>
            <w:vMerge/>
          </w:tcPr>
          <w:p w14:paraId="699EA73D" w14:textId="77777777" w:rsidR="00E17F60" w:rsidRPr="00331A17" w:rsidRDefault="00E17F60" w:rsidP="002E3196">
            <w:pPr>
              <w:spacing w:line="240" w:lineRule="atLeast"/>
              <w:contextualSpacing/>
              <w:rPr>
                <w:lang w:val="uk-UA"/>
              </w:rPr>
            </w:pPr>
          </w:p>
        </w:tc>
        <w:tc>
          <w:tcPr>
            <w:tcW w:w="3892" w:type="dxa"/>
          </w:tcPr>
          <w:p w14:paraId="0682B298" w14:textId="77777777" w:rsidR="00E17F60" w:rsidRPr="00F22D4B" w:rsidRDefault="00E17F60" w:rsidP="002E3196">
            <w:pPr>
              <w:spacing w:line="240" w:lineRule="atLeast"/>
              <w:contextualSpacing/>
              <w:rPr>
                <w:lang w:val="uk-UA"/>
              </w:rPr>
            </w:pPr>
            <w:r>
              <w:rPr>
                <w:lang w:val="uk-UA"/>
              </w:rPr>
              <w:t>П</w:t>
            </w:r>
            <w:r w:rsidRPr="007D1727">
              <w:rPr>
                <w:lang w:val="uk-UA"/>
              </w:rPr>
              <w:t>оліпшення матеріально-побутових та житлових умов відповідних категорій населення, недопущення бездоглядності а безпритульності серед дітей, підвищення відповідальності батьків за виховання дітей</w:t>
            </w:r>
          </w:p>
        </w:tc>
      </w:tr>
      <w:tr w:rsidR="00E17F60" w:rsidRPr="002312F2" w14:paraId="2AEECA53" w14:textId="77777777" w:rsidTr="00CE3FD3">
        <w:tc>
          <w:tcPr>
            <w:tcW w:w="636" w:type="dxa"/>
            <w:vMerge/>
          </w:tcPr>
          <w:p w14:paraId="23652FE1" w14:textId="77777777" w:rsidR="00E17F60" w:rsidRDefault="00E17F60" w:rsidP="00735ECA">
            <w:pPr>
              <w:spacing w:line="240" w:lineRule="atLeast"/>
              <w:contextualSpacing/>
              <w:jc w:val="center"/>
              <w:rPr>
                <w:lang w:val="uk-UA"/>
              </w:rPr>
            </w:pPr>
          </w:p>
        </w:tc>
        <w:tc>
          <w:tcPr>
            <w:tcW w:w="2166" w:type="dxa"/>
            <w:vMerge/>
          </w:tcPr>
          <w:p w14:paraId="7BEAA28D" w14:textId="77777777" w:rsidR="00E17F60" w:rsidRPr="001D164B" w:rsidRDefault="00E17F60" w:rsidP="00735ECA">
            <w:pPr>
              <w:spacing w:line="240" w:lineRule="atLeast"/>
              <w:contextualSpacing/>
              <w:rPr>
                <w:bCs/>
                <w:iCs/>
                <w:lang w:val="uk-UA"/>
              </w:rPr>
            </w:pPr>
          </w:p>
        </w:tc>
        <w:tc>
          <w:tcPr>
            <w:tcW w:w="5528" w:type="dxa"/>
          </w:tcPr>
          <w:p w14:paraId="736AF6ED" w14:textId="77777777" w:rsidR="00E17F60" w:rsidRPr="00F22D4B" w:rsidRDefault="00E17F60" w:rsidP="002E3196">
            <w:pPr>
              <w:spacing w:line="240" w:lineRule="atLeast"/>
              <w:contextualSpacing/>
              <w:rPr>
                <w:lang w:val="uk-UA"/>
              </w:rPr>
            </w:pPr>
            <w:r w:rsidRPr="007D1727">
              <w:rPr>
                <w:lang w:val="uk-UA"/>
              </w:rPr>
              <w:t>Оздоровлення дітей в оздоровчих закладах, в дитячих таборах, санаторіях</w:t>
            </w:r>
          </w:p>
        </w:tc>
        <w:tc>
          <w:tcPr>
            <w:tcW w:w="2693" w:type="dxa"/>
            <w:vMerge/>
          </w:tcPr>
          <w:p w14:paraId="698FDE1A" w14:textId="77777777" w:rsidR="00E17F60" w:rsidRPr="00331A17" w:rsidRDefault="00E17F60" w:rsidP="002E3196">
            <w:pPr>
              <w:spacing w:line="240" w:lineRule="atLeast"/>
              <w:contextualSpacing/>
              <w:rPr>
                <w:lang w:val="uk-UA"/>
              </w:rPr>
            </w:pPr>
          </w:p>
        </w:tc>
        <w:tc>
          <w:tcPr>
            <w:tcW w:w="3892" w:type="dxa"/>
          </w:tcPr>
          <w:p w14:paraId="4F487CF6" w14:textId="77777777" w:rsidR="00E17F60" w:rsidRPr="00F22D4B" w:rsidRDefault="00E17F60" w:rsidP="002E3196">
            <w:pPr>
              <w:spacing w:line="240" w:lineRule="atLeast"/>
              <w:contextualSpacing/>
              <w:rPr>
                <w:lang w:val="uk-UA"/>
              </w:rPr>
            </w:pPr>
            <w:r>
              <w:rPr>
                <w:lang w:val="uk-UA"/>
              </w:rPr>
              <w:t>З</w:t>
            </w:r>
            <w:r w:rsidRPr="007D1727">
              <w:rPr>
                <w:lang w:val="uk-UA"/>
              </w:rPr>
              <w:t>більшення відсотку дітей пільгових категорій оздоровленням</w:t>
            </w:r>
          </w:p>
        </w:tc>
      </w:tr>
      <w:tr w:rsidR="002E3196" w:rsidRPr="00122771" w14:paraId="1D41E0FD" w14:textId="77777777" w:rsidTr="00CE3FD3">
        <w:tc>
          <w:tcPr>
            <w:tcW w:w="636" w:type="dxa"/>
            <w:vMerge/>
          </w:tcPr>
          <w:p w14:paraId="25D4ADA4" w14:textId="77777777" w:rsidR="002E3196" w:rsidRPr="00331A17" w:rsidRDefault="002E3196" w:rsidP="00735ECA">
            <w:pPr>
              <w:spacing w:line="240" w:lineRule="atLeast"/>
              <w:contextualSpacing/>
              <w:jc w:val="center"/>
              <w:rPr>
                <w:lang w:val="uk-UA"/>
              </w:rPr>
            </w:pPr>
          </w:p>
        </w:tc>
        <w:tc>
          <w:tcPr>
            <w:tcW w:w="2166" w:type="dxa"/>
            <w:vMerge/>
          </w:tcPr>
          <w:p w14:paraId="6B163E19" w14:textId="77777777" w:rsidR="002E3196" w:rsidRPr="00331A17" w:rsidRDefault="002E3196" w:rsidP="00735ECA">
            <w:pPr>
              <w:spacing w:line="240" w:lineRule="atLeast"/>
              <w:contextualSpacing/>
              <w:rPr>
                <w:lang w:val="uk-UA"/>
              </w:rPr>
            </w:pPr>
          </w:p>
        </w:tc>
        <w:tc>
          <w:tcPr>
            <w:tcW w:w="5528" w:type="dxa"/>
          </w:tcPr>
          <w:p w14:paraId="4F5936E6" w14:textId="77777777" w:rsidR="002E3196" w:rsidRPr="004E6D9D" w:rsidRDefault="002E3196" w:rsidP="002E3196">
            <w:pPr>
              <w:spacing w:line="240" w:lineRule="atLeast"/>
              <w:contextualSpacing/>
              <w:rPr>
                <w:lang w:val="uk-UA"/>
              </w:rPr>
            </w:pPr>
            <w:r w:rsidRPr="004E6D9D">
              <w:rPr>
                <w:bCs/>
                <w:lang w:val="uk-UA"/>
              </w:rPr>
              <w:t>Вчасне встановлення статусу дітям-сиротам та дітям, позбавленим батьківського піклування, та їх влаштування під опіку, піклування, дитячі будинки сімейного типу, прийомні сім’ї та усиновлення</w:t>
            </w:r>
          </w:p>
        </w:tc>
        <w:tc>
          <w:tcPr>
            <w:tcW w:w="2693" w:type="dxa"/>
            <w:vMerge w:val="restart"/>
          </w:tcPr>
          <w:p w14:paraId="2C9BEC19" w14:textId="77777777" w:rsidR="002E3196" w:rsidRPr="004E6D9D" w:rsidRDefault="002E3196" w:rsidP="002E3196">
            <w:pPr>
              <w:spacing w:line="240" w:lineRule="atLeast"/>
              <w:contextualSpacing/>
              <w:rPr>
                <w:lang w:val="uk-UA"/>
              </w:rPr>
            </w:pPr>
            <w:r w:rsidRPr="004E6D9D">
              <w:rPr>
                <w:bCs/>
                <w:lang w:val="uk-UA"/>
              </w:rPr>
              <w:t>Служба у справах дітей виконавчого комітету міської ради</w:t>
            </w:r>
          </w:p>
        </w:tc>
        <w:tc>
          <w:tcPr>
            <w:tcW w:w="3892" w:type="dxa"/>
          </w:tcPr>
          <w:p w14:paraId="74BD4D0D" w14:textId="77777777" w:rsidR="002E3196" w:rsidRPr="004E6D9D" w:rsidRDefault="002E3196" w:rsidP="002E3196">
            <w:pPr>
              <w:spacing w:line="240" w:lineRule="atLeast"/>
              <w:contextualSpacing/>
              <w:rPr>
                <w:lang w:val="uk-UA"/>
              </w:rPr>
            </w:pPr>
            <w:r w:rsidRPr="004E6D9D">
              <w:rPr>
                <w:bCs/>
                <w:lang w:val="uk-UA"/>
              </w:rPr>
              <w:t>Влаштування у сімейні форми виховання дітей-сиріт та дітей, позбавлених батьківського піклування</w:t>
            </w:r>
          </w:p>
        </w:tc>
      </w:tr>
      <w:tr w:rsidR="002E3196" w:rsidRPr="002312F2" w14:paraId="1BA54ED3" w14:textId="77777777" w:rsidTr="00CE3FD3">
        <w:tc>
          <w:tcPr>
            <w:tcW w:w="636" w:type="dxa"/>
            <w:vMerge/>
          </w:tcPr>
          <w:p w14:paraId="036107BB" w14:textId="77777777" w:rsidR="002E3196" w:rsidRPr="00331A17" w:rsidRDefault="002E3196" w:rsidP="00735ECA">
            <w:pPr>
              <w:spacing w:line="240" w:lineRule="atLeast"/>
              <w:contextualSpacing/>
              <w:jc w:val="center"/>
              <w:rPr>
                <w:lang w:val="uk-UA"/>
              </w:rPr>
            </w:pPr>
          </w:p>
        </w:tc>
        <w:tc>
          <w:tcPr>
            <w:tcW w:w="2166" w:type="dxa"/>
            <w:vMerge/>
          </w:tcPr>
          <w:p w14:paraId="3C723ECA" w14:textId="77777777" w:rsidR="002E3196" w:rsidRPr="00331A17" w:rsidRDefault="002E3196" w:rsidP="00735ECA">
            <w:pPr>
              <w:spacing w:line="240" w:lineRule="atLeast"/>
              <w:contextualSpacing/>
              <w:rPr>
                <w:lang w:val="uk-UA"/>
              </w:rPr>
            </w:pPr>
          </w:p>
        </w:tc>
        <w:tc>
          <w:tcPr>
            <w:tcW w:w="5528" w:type="dxa"/>
          </w:tcPr>
          <w:p w14:paraId="05DFAB85" w14:textId="76934B37" w:rsidR="002E3196" w:rsidRPr="004E6D9D" w:rsidRDefault="002E3196" w:rsidP="002E3196">
            <w:pPr>
              <w:spacing w:line="240" w:lineRule="atLeast"/>
              <w:contextualSpacing/>
              <w:rPr>
                <w:lang w:val="uk-UA"/>
              </w:rPr>
            </w:pPr>
            <w:r w:rsidRPr="004E6D9D">
              <w:rPr>
                <w:bCs/>
                <w:lang w:val="uk-UA"/>
              </w:rPr>
              <w:t xml:space="preserve">Проведення профілактичних заходів спрямованих </w:t>
            </w:r>
            <w:r w:rsidRPr="004E6D9D">
              <w:rPr>
                <w:bCs/>
                <w:lang w:val="uk-UA"/>
              </w:rPr>
              <w:lastRenderedPageBreak/>
              <w:t>на подолання негативних проявів серед дітей, запобігання бездоглядності, безпритульності, профілактика правопорушень у підлітковому середовищі</w:t>
            </w:r>
          </w:p>
        </w:tc>
        <w:tc>
          <w:tcPr>
            <w:tcW w:w="2693" w:type="dxa"/>
            <w:vMerge/>
          </w:tcPr>
          <w:p w14:paraId="70C3C283" w14:textId="77777777" w:rsidR="002E3196" w:rsidRPr="004E6D9D" w:rsidRDefault="002E3196" w:rsidP="002E3196">
            <w:pPr>
              <w:spacing w:line="240" w:lineRule="atLeast"/>
              <w:contextualSpacing/>
              <w:rPr>
                <w:lang w:val="uk-UA"/>
              </w:rPr>
            </w:pPr>
          </w:p>
        </w:tc>
        <w:tc>
          <w:tcPr>
            <w:tcW w:w="3892" w:type="dxa"/>
          </w:tcPr>
          <w:p w14:paraId="210A1A72" w14:textId="77777777" w:rsidR="002E3196" w:rsidRPr="004E6D9D" w:rsidRDefault="002E3196" w:rsidP="002E3196">
            <w:pPr>
              <w:spacing w:line="240" w:lineRule="atLeast"/>
              <w:contextualSpacing/>
              <w:rPr>
                <w:lang w:val="uk-UA"/>
              </w:rPr>
            </w:pPr>
            <w:r w:rsidRPr="004E6D9D">
              <w:rPr>
                <w:bCs/>
                <w:lang w:val="uk-UA"/>
              </w:rPr>
              <w:t xml:space="preserve">Недопущення бездоглядності та </w:t>
            </w:r>
            <w:r w:rsidRPr="004E6D9D">
              <w:rPr>
                <w:bCs/>
                <w:lang w:val="uk-UA"/>
              </w:rPr>
              <w:lastRenderedPageBreak/>
              <w:t>безпритульності серед дітей, зниження рівня злочинності у підлітковому середовищі</w:t>
            </w:r>
          </w:p>
        </w:tc>
      </w:tr>
      <w:tr w:rsidR="002E3196" w:rsidRPr="002312F2" w14:paraId="4CFA98C4" w14:textId="77777777" w:rsidTr="00CE3FD3">
        <w:tc>
          <w:tcPr>
            <w:tcW w:w="636" w:type="dxa"/>
            <w:vMerge/>
          </w:tcPr>
          <w:p w14:paraId="2FCDAC1A" w14:textId="77777777" w:rsidR="002E3196" w:rsidRPr="00331A17" w:rsidRDefault="002E3196" w:rsidP="00735ECA">
            <w:pPr>
              <w:spacing w:line="240" w:lineRule="atLeast"/>
              <w:contextualSpacing/>
              <w:jc w:val="center"/>
              <w:rPr>
                <w:lang w:val="uk-UA"/>
              </w:rPr>
            </w:pPr>
          </w:p>
        </w:tc>
        <w:tc>
          <w:tcPr>
            <w:tcW w:w="2166" w:type="dxa"/>
            <w:vMerge/>
          </w:tcPr>
          <w:p w14:paraId="005024CF" w14:textId="77777777" w:rsidR="002E3196" w:rsidRPr="00331A17" w:rsidRDefault="002E3196" w:rsidP="00735ECA">
            <w:pPr>
              <w:spacing w:line="240" w:lineRule="atLeast"/>
              <w:contextualSpacing/>
              <w:rPr>
                <w:lang w:val="uk-UA"/>
              </w:rPr>
            </w:pPr>
          </w:p>
        </w:tc>
        <w:tc>
          <w:tcPr>
            <w:tcW w:w="5528" w:type="dxa"/>
          </w:tcPr>
          <w:p w14:paraId="1DA0D7FE" w14:textId="77777777" w:rsidR="002E3196" w:rsidRPr="00F22D4B" w:rsidRDefault="002E3196" w:rsidP="002E3196">
            <w:pPr>
              <w:spacing w:line="240" w:lineRule="atLeast"/>
              <w:contextualSpacing/>
              <w:rPr>
                <w:lang w:val="uk-UA"/>
              </w:rPr>
            </w:pPr>
            <w:r>
              <w:rPr>
                <w:bCs/>
                <w:lang w:val="uk-UA"/>
              </w:rPr>
              <w:t>З</w:t>
            </w:r>
            <w:proofErr w:type="spellStart"/>
            <w:r w:rsidRPr="00A267FF">
              <w:rPr>
                <w:bCs/>
              </w:rPr>
              <w:t>абезпечення</w:t>
            </w:r>
            <w:proofErr w:type="spellEnd"/>
            <w:r w:rsidRPr="00A267FF">
              <w:rPr>
                <w:bCs/>
              </w:rPr>
              <w:t xml:space="preserve"> прав та </w:t>
            </w:r>
            <w:proofErr w:type="spellStart"/>
            <w:r w:rsidRPr="00A267FF">
              <w:rPr>
                <w:bCs/>
              </w:rPr>
              <w:t>задоволення</w:t>
            </w:r>
            <w:proofErr w:type="spellEnd"/>
            <w:r w:rsidRPr="00A267FF">
              <w:rPr>
                <w:bCs/>
              </w:rPr>
              <w:t xml:space="preserve"> </w:t>
            </w:r>
            <w:proofErr w:type="spellStart"/>
            <w:r w:rsidRPr="00A267FF">
              <w:rPr>
                <w:bCs/>
              </w:rPr>
              <w:t>законних</w:t>
            </w:r>
            <w:proofErr w:type="spellEnd"/>
            <w:r w:rsidRPr="00A267FF">
              <w:rPr>
                <w:bCs/>
              </w:rPr>
              <w:t xml:space="preserve"> </w:t>
            </w:r>
            <w:proofErr w:type="spellStart"/>
            <w:r w:rsidRPr="00A267FF">
              <w:rPr>
                <w:bCs/>
              </w:rPr>
              <w:t>інтересів</w:t>
            </w:r>
            <w:proofErr w:type="spellEnd"/>
            <w:r w:rsidRPr="00A267FF">
              <w:rPr>
                <w:bCs/>
              </w:rPr>
              <w:t xml:space="preserve"> </w:t>
            </w:r>
            <w:proofErr w:type="spellStart"/>
            <w:r w:rsidRPr="00A267FF">
              <w:rPr>
                <w:bCs/>
              </w:rPr>
              <w:t>молоді</w:t>
            </w:r>
            <w:proofErr w:type="spellEnd"/>
          </w:p>
        </w:tc>
        <w:tc>
          <w:tcPr>
            <w:tcW w:w="2693" w:type="dxa"/>
            <w:vMerge w:val="restart"/>
          </w:tcPr>
          <w:p w14:paraId="3E8AE6FE" w14:textId="77777777" w:rsidR="002E3196" w:rsidRPr="00331A17" w:rsidRDefault="002E3196" w:rsidP="002E3196">
            <w:pPr>
              <w:spacing w:line="240" w:lineRule="atLeast"/>
              <w:contextualSpacing/>
              <w:rPr>
                <w:lang w:val="uk-UA"/>
              </w:rPr>
            </w:pPr>
            <w:r w:rsidRPr="004E6D9D">
              <w:rPr>
                <w:bCs/>
                <w:lang w:val="uk-UA"/>
              </w:rPr>
              <w:t>Відділ молоді та спорту виконавчого комітету міської ради</w:t>
            </w:r>
          </w:p>
        </w:tc>
        <w:tc>
          <w:tcPr>
            <w:tcW w:w="3892" w:type="dxa"/>
            <w:vMerge w:val="restart"/>
          </w:tcPr>
          <w:p w14:paraId="71CC7D94" w14:textId="77777777" w:rsidR="002E3196" w:rsidRPr="00F22D4B" w:rsidRDefault="002E3196" w:rsidP="002E3196">
            <w:pPr>
              <w:spacing w:line="240" w:lineRule="atLeast"/>
              <w:contextualSpacing/>
              <w:rPr>
                <w:lang w:val="uk-UA"/>
              </w:rPr>
            </w:pPr>
            <w:r w:rsidRPr="00E90739">
              <w:rPr>
                <w:bCs/>
                <w:lang w:val="uk-UA"/>
              </w:rPr>
              <w:t>Підвищення рівня громадянської активності молоді</w:t>
            </w:r>
          </w:p>
        </w:tc>
      </w:tr>
      <w:tr w:rsidR="002E3196" w:rsidRPr="002312F2" w14:paraId="2C258D14" w14:textId="77777777" w:rsidTr="00CE3FD3">
        <w:tc>
          <w:tcPr>
            <w:tcW w:w="636" w:type="dxa"/>
            <w:vMerge/>
          </w:tcPr>
          <w:p w14:paraId="44C376BD" w14:textId="77777777" w:rsidR="002E3196" w:rsidRPr="00331A17" w:rsidRDefault="002E3196" w:rsidP="00735ECA">
            <w:pPr>
              <w:spacing w:line="240" w:lineRule="atLeast"/>
              <w:contextualSpacing/>
              <w:jc w:val="center"/>
              <w:rPr>
                <w:lang w:val="uk-UA"/>
              </w:rPr>
            </w:pPr>
          </w:p>
        </w:tc>
        <w:tc>
          <w:tcPr>
            <w:tcW w:w="2166" w:type="dxa"/>
            <w:vMerge/>
          </w:tcPr>
          <w:p w14:paraId="19AEFAD8" w14:textId="77777777" w:rsidR="002E3196" w:rsidRPr="00331A17" w:rsidRDefault="002E3196" w:rsidP="00735ECA">
            <w:pPr>
              <w:spacing w:line="240" w:lineRule="atLeast"/>
              <w:contextualSpacing/>
              <w:rPr>
                <w:lang w:val="uk-UA"/>
              </w:rPr>
            </w:pPr>
          </w:p>
        </w:tc>
        <w:tc>
          <w:tcPr>
            <w:tcW w:w="5528" w:type="dxa"/>
          </w:tcPr>
          <w:p w14:paraId="68D9DD33" w14:textId="77777777" w:rsidR="002E3196" w:rsidRPr="00F22D4B" w:rsidRDefault="002E3196" w:rsidP="002E3196">
            <w:pPr>
              <w:spacing w:line="240" w:lineRule="atLeast"/>
              <w:contextualSpacing/>
              <w:rPr>
                <w:lang w:val="uk-UA"/>
              </w:rPr>
            </w:pPr>
            <w:r>
              <w:rPr>
                <w:bCs/>
                <w:lang w:val="uk-UA"/>
              </w:rPr>
              <w:t>З</w:t>
            </w:r>
            <w:proofErr w:type="spellStart"/>
            <w:r w:rsidRPr="00A267FF">
              <w:rPr>
                <w:bCs/>
              </w:rPr>
              <w:t>ниження</w:t>
            </w:r>
            <w:proofErr w:type="spellEnd"/>
            <w:r w:rsidRPr="00A267FF">
              <w:rPr>
                <w:bCs/>
              </w:rPr>
              <w:t xml:space="preserve"> </w:t>
            </w:r>
            <w:proofErr w:type="spellStart"/>
            <w:r w:rsidRPr="00A267FF">
              <w:rPr>
                <w:bCs/>
              </w:rPr>
              <w:t>рівня</w:t>
            </w:r>
            <w:proofErr w:type="spellEnd"/>
            <w:r w:rsidRPr="00A267FF">
              <w:rPr>
                <w:bCs/>
              </w:rPr>
              <w:t xml:space="preserve"> </w:t>
            </w:r>
            <w:proofErr w:type="spellStart"/>
            <w:r w:rsidRPr="00A267FF">
              <w:rPr>
                <w:bCs/>
              </w:rPr>
              <w:t>поширення</w:t>
            </w:r>
            <w:proofErr w:type="spellEnd"/>
            <w:r w:rsidRPr="00A267FF">
              <w:rPr>
                <w:bCs/>
              </w:rPr>
              <w:t xml:space="preserve"> </w:t>
            </w:r>
            <w:proofErr w:type="spellStart"/>
            <w:r w:rsidRPr="00A267FF">
              <w:rPr>
                <w:bCs/>
              </w:rPr>
              <w:t>негативних</w:t>
            </w:r>
            <w:proofErr w:type="spellEnd"/>
            <w:r w:rsidRPr="00A267FF">
              <w:rPr>
                <w:bCs/>
              </w:rPr>
              <w:t xml:space="preserve"> </w:t>
            </w:r>
            <w:proofErr w:type="spellStart"/>
            <w:r w:rsidRPr="00A267FF">
              <w:rPr>
                <w:bCs/>
              </w:rPr>
              <w:t>явищ</w:t>
            </w:r>
            <w:proofErr w:type="spellEnd"/>
            <w:r w:rsidRPr="00A267FF">
              <w:rPr>
                <w:bCs/>
              </w:rPr>
              <w:t xml:space="preserve"> у </w:t>
            </w:r>
            <w:proofErr w:type="spellStart"/>
            <w:r w:rsidRPr="00A267FF">
              <w:rPr>
                <w:bCs/>
              </w:rPr>
              <w:t>молодіжному</w:t>
            </w:r>
            <w:proofErr w:type="spellEnd"/>
            <w:r w:rsidRPr="00A267FF">
              <w:rPr>
                <w:bCs/>
              </w:rPr>
              <w:t xml:space="preserve"> </w:t>
            </w:r>
            <w:proofErr w:type="spellStart"/>
            <w:r w:rsidRPr="00A267FF">
              <w:rPr>
                <w:bCs/>
              </w:rPr>
              <w:t>середовищі</w:t>
            </w:r>
            <w:proofErr w:type="spellEnd"/>
            <w:r w:rsidRPr="00A267FF">
              <w:rPr>
                <w:bCs/>
              </w:rPr>
              <w:t>;</w:t>
            </w:r>
          </w:p>
        </w:tc>
        <w:tc>
          <w:tcPr>
            <w:tcW w:w="2693" w:type="dxa"/>
            <w:vMerge/>
          </w:tcPr>
          <w:p w14:paraId="0907D83B" w14:textId="77777777" w:rsidR="002E3196" w:rsidRPr="00331A17" w:rsidRDefault="002E3196" w:rsidP="002E3196">
            <w:pPr>
              <w:spacing w:line="240" w:lineRule="atLeast"/>
              <w:contextualSpacing/>
              <w:rPr>
                <w:lang w:val="uk-UA"/>
              </w:rPr>
            </w:pPr>
          </w:p>
        </w:tc>
        <w:tc>
          <w:tcPr>
            <w:tcW w:w="3892" w:type="dxa"/>
            <w:vMerge/>
          </w:tcPr>
          <w:p w14:paraId="0CFEF5BA" w14:textId="77777777" w:rsidR="002E3196" w:rsidRPr="00F22D4B" w:rsidRDefault="002E3196" w:rsidP="002E3196">
            <w:pPr>
              <w:spacing w:line="240" w:lineRule="atLeast"/>
              <w:contextualSpacing/>
              <w:rPr>
                <w:lang w:val="uk-UA"/>
              </w:rPr>
            </w:pPr>
          </w:p>
        </w:tc>
      </w:tr>
      <w:tr w:rsidR="002E3196" w:rsidRPr="002312F2" w14:paraId="47802ECB" w14:textId="77777777" w:rsidTr="00CE3FD3">
        <w:tc>
          <w:tcPr>
            <w:tcW w:w="636" w:type="dxa"/>
            <w:vMerge/>
          </w:tcPr>
          <w:p w14:paraId="37A20E0F" w14:textId="77777777" w:rsidR="002E3196" w:rsidRPr="00331A17" w:rsidRDefault="002E3196" w:rsidP="00735ECA">
            <w:pPr>
              <w:spacing w:line="240" w:lineRule="atLeast"/>
              <w:contextualSpacing/>
              <w:jc w:val="center"/>
              <w:rPr>
                <w:lang w:val="uk-UA"/>
              </w:rPr>
            </w:pPr>
          </w:p>
        </w:tc>
        <w:tc>
          <w:tcPr>
            <w:tcW w:w="2166" w:type="dxa"/>
            <w:vMerge/>
          </w:tcPr>
          <w:p w14:paraId="5F022E76" w14:textId="77777777" w:rsidR="002E3196" w:rsidRPr="00331A17" w:rsidRDefault="002E3196" w:rsidP="00735ECA">
            <w:pPr>
              <w:spacing w:line="240" w:lineRule="atLeast"/>
              <w:contextualSpacing/>
              <w:rPr>
                <w:lang w:val="uk-UA"/>
              </w:rPr>
            </w:pPr>
          </w:p>
        </w:tc>
        <w:tc>
          <w:tcPr>
            <w:tcW w:w="5528" w:type="dxa"/>
          </w:tcPr>
          <w:p w14:paraId="71BD5CF9" w14:textId="77777777" w:rsidR="002E3196" w:rsidRPr="00F22D4B" w:rsidRDefault="002E3196" w:rsidP="002E3196">
            <w:pPr>
              <w:spacing w:line="240" w:lineRule="atLeast"/>
              <w:contextualSpacing/>
              <w:rPr>
                <w:lang w:val="uk-UA"/>
              </w:rPr>
            </w:pPr>
            <w:r>
              <w:rPr>
                <w:bCs/>
                <w:lang w:val="uk-UA"/>
              </w:rPr>
              <w:t>П</w:t>
            </w:r>
            <w:proofErr w:type="spellStart"/>
            <w:r w:rsidRPr="00692229">
              <w:rPr>
                <w:bCs/>
              </w:rPr>
              <w:t>роведення</w:t>
            </w:r>
            <w:proofErr w:type="spellEnd"/>
            <w:r w:rsidRPr="00692229">
              <w:rPr>
                <w:bCs/>
              </w:rPr>
              <w:t xml:space="preserve"> </w:t>
            </w:r>
            <w:proofErr w:type="spellStart"/>
            <w:r w:rsidRPr="00692229">
              <w:rPr>
                <w:bCs/>
              </w:rPr>
              <w:t>інформаційно</w:t>
            </w:r>
            <w:proofErr w:type="spellEnd"/>
            <w:r w:rsidRPr="00692229">
              <w:rPr>
                <w:bCs/>
              </w:rPr>
              <w:t xml:space="preserve"> </w:t>
            </w:r>
            <w:proofErr w:type="spellStart"/>
            <w:r w:rsidRPr="00692229">
              <w:rPr>
                <w:bCs/>
              </w:rPr>
              <w:t>просвітницької</w:t>
            </w:r>
            <w:proofErr w:type="spellEnd"/>
            <w:r w:rsidRPr="00692229">
              <w:rPr>
                <w:bCs/>
              </w:rPr>
              <w:t xml:space="preserve"> </w:t>
            </w:r>
            <w:proofErr w:type="spellStart"/>
            <w:r w:rsidRPr="00692229">
              <w:rPr>
                <w:bCs/>
              </w:rPr>
              <w:t>роботи</w:t>
            </w:r>
            <w:proofErr w:type="spellEnd"/>
            <w:r w:rsidRPr="00692229">
              <w:rPr>
                <w:bCs/>
              </w:rPr>
              <w:t xml:space="preserve"> </w:t>
            </w:r>
            <w:proofErr w:type="spellStart"/>
            <w:r w:rsidRPr="00692229">
              <w:rPr>
                <w:bCs/>
              </w:rPr>
              <w:t>підлітковому</w:t>
            </w:r>
            <w:proofErr w:type="spellEnd"/>
            <w:r w:rsidRPr="00692229">
              <w:rPr>
                <w:bCs/>
              </w:rPr>
              <w:t xml:space="preserve"> </w:t>
            </w:r>
            <w:proofErr w:type="spellStart"/>
            <w:r w:rsidRPr="00692229">
              <w:rPr>
                <w:bCs/>
              </w:rPr>
              <w:t>середовищі</w:t>
            </w:r>
            <w:proofErr w:type="spellEnd"/>
          </w:p>
        </w:tc>
        <w:tc>
          <w:tcPr>
            <w:tcW w:w="2693" w:type="dxa"/>
            <w:vMerge/>
          </w:tcPr>
          <w:p w14:paraId="08A4C32F" w14:textId="77777777" w:rsidR="002E3196" w:rsidRPr="00331A17" w:rsidRDefault="002E3196" w:rsidP="002E3196">
            <w:pPr>
              <w:spacing w:line="240" w:lineRule="atLeast"/>
              <w:contextualSpacing/>
              <w:rPr>
                <w:lang w:val="uk-UA"/>
              </w:rPr>
            </w:pPr>
          </w:p>
        </w:tc>
        <w:tc>
          <w:tcPr>
            <w:tcW w:w="3892" w:type="dxa"/>
            <w:vMerge/>
          </w:tcPr>
          <w:p w14:paraId="33E085F7" w14:textId="77777777" w:rsidR="002E3196" w:rsidRPr="00F22D4B" w:rsidRDefault="002E3196" w:rsidP="002E3196">
            <w:pPr>
              <w:spacing w:line="240" w:lineRule="atLeast"/>
              <w:contextualSpacing/>
              <w:rPr>
                <w:lang w:val="uk-UA"/>
              </w:rPr>
            </w:pPr>
          </w:p>
        </w:tc>
      </w:tr>
      <w:tr w:rsidR="002E3196" w:rsidRPr="002312F2" w14:paraId="368CDF02" w14:textId="77777777" w:rsidTr="00CE3FD3">
        <w:tc>
          <w:tcPr>
            <w:tcW w:w="636" w:type="dxa"/>
            <w:vMerge w:val="restart"/>
          </w:tcPr>
          <w:p w14:paraId="1B900853" w14:textId="77777777" w:rsidR="002E3196" w:rsidRPr="00331A17" w:rsidRDefault="002E3196" w:rsidP="009B1835">
            <w:pPr>
              <w:spacing w:line="240" w:lineRule="atLeast"/>
              <w:contextualSpacing/>
              <w:jc w:val="center"/>
              <w:rPr>
                <w:lang w:val="uk-UA"/>
              </w:rPr>
            </w:pPr>
            <w:r>
              <w:rPr>
                <w:lang w:val="uk-UA"/>
              </w:rPr>
              <w:t>3.4</w:t>
            </w:r>
          </w:p>
        </w:tc>
        <w:tc>
          <w:tcPr>
            <w:tcW w:w="2166" w:type="dxa"/>
            <w:vMerge w:val="restart"/>
          </w:tcPr>
          <w:p w14:paraId="7F9C252D" w14:textId="77777777" w:rsidR="002E3196" w:rsidRPr="00331A17" w:rsidRDefault="002E3196" w:rsidP="009B1835">
            <w:pPr>
              <w:spacing w:line="240" w:lineRule="atLeast"/>
              <w:contextualSpacing/>
              <w:rPr>
                <w:lang w:val="uk-UA"/>
              </w:rPr>
            </w:pPr>
            <w:proofErr w:type="spellStart"/>
            <w:r w:rsidRPr="00E52915">
              <w:rPr>
                <w:b/>
                <w:i/>
              </w:rPr>
              <w:t>Розвиток</w:t>
            </w:r>
            <w:proofErr w:type="spellEnd"/>
            <w:r w:rsidRPr="00E52915">
              <w:rPr>
                <w:b/>
                <w:i/>
              </w:rPr>
              <w:t xml:space="preserve"> </w:t>
            </w:r>
            <w:proofErr w:type="spellStart"/>
            <w:r w:rsidRPr="00E52915">
              <w:rPr>
                <w:b/>
                <w:i/>
              </w:rPr>
              <w:t>фізичної</w:t>
            </w:r>
            <w:proofErr w:type="spellEnd"/>
            <w:r w:rsidRPr="00E52915">
              <w:rPr>
                <w:b/>
                <w:i/>
              </w:rPr>
              <w:t xml:space="preserve"> </w:t>
            </w:r>
            <w:proofErr w:type="spellStart"/>
            <w:r w:rsidRPr="00E52915">
              <w:rPr>
                <w:b/>
                <w:i/>
              </w:rPr>
              <w:t>культури</w:t>
            </w:r>
            <w:proofErr w:type="spellEnd"/>
            <w:r w:rsidRPr="00E52915">
              <w:rPr>
                <w:b/>
                <w:i/>
              </w:rPr>
              <w:t xml:space="preserve"> та спорту</w:t>
            </w:r>
          </w:p>
        </w:tc>
        <w:tc>
          <w:tcPr>
            <w:tcW w:w="5528" w:type="dxa"/>
          </w:tcPr>
          <w:p w14:paraId="244B2510" w14:textId="77777777" w:rsidR="002E3196" w:rsidRPr="00F22D4B" w:rsidRDefault="002E3196" w:rsidP="002E3196">
            <w:pPr>
              <w:spacing w:line="240" w:lineRule="atLeast"/>
              <w:contextualSpacing/>
              <w:rPr>
                <w:lang w:val="uk-UA"/>
              </w:rPr>
            </w:pPr>
            <w:r w:rsidRPr="00646336">
              <w:rPr>
                <w:bCs/>
                <w:lang w:val="uk-UA"/>
              </w:rPr>
              <w:t>Покращення матеріально-технічної бази та створення умов для фізичного виховання і масового спорту в усіх навчальних закладах, у місцях проживання та масового відпочинку населення</w:t>
            </w:r>
          </w:p>
        </w:tc>
        <w:tc>
          <w:tcPr>
            <w:tcW w:w="2693" w:type="dxa"/>
            <w:vMerge w:val="restart"/>
          </w:tcPr>
          <w:p w14:paraId="71D99813" w14:textId="77777777" w:rsidR="002E3196" w:rsidRPr="00331A17" w:rsidRDefault="002E3196" w:rsidP="002E3196">
            <w:pPr>
              <w:spacing w:line="240" w:lineRule="atLeast"/>
              <w:contextualSpacing/>
              <w:rPr>
                <w:lang w:val="uk-UA"/>
              </w:rPr>
            </w:pPr>
            <w:r w:rsidRPr="00646336">
              <w:rPr>
                <w:bCs/>
                <w:lang w:val="uk-UA"/>
              </w:rPr>
              <w:t>Відділ молоді та спорту виконавчого комітету міської ради</w:t>
            </w:r>
            <w:r>
              <w:rPr>
                <w:bCs/>
                <w:lang w:val="uk-UA"/>
              </w:rPr>
              <w:t>,</w:t>
            </w:r>
            <w:r w:rsidRPr="00795BFF">
              <w:rPr>
                <w:sz w:val="28"/>
                <w:szCs w:val="28"/>
                <w:lang w:val="uk-UA"/>
              </w:rPr>
              <w:t xml:space="preserve"> </w:t>
            </w:r>
            <w:r w:rsidRPr="00795BFF">
              <w:rPr>
                <w:bCs/>
                <w:lang w:val="uk-UA"/>
              </w:rPr>
              <w:t>Старокостянтинівський центр фізичного здоров’я населення «Спорт для всіх» Старокостянтинівської міської ради</w:t>
            </w:r>
          </w:p>
        </w:tc>
        <w:tc>
          <w:tcPr>
            <w:tcW w:w="3892" w:type="dxa"/>
            <w:vMerge w:val="restart"/>
          </w:tcPr>
          <w:p w14:paraId="43ABF2C2" w14:textId="77777777" w:rsidR="002E3196" w:rsidRPr="00F22D4B" w:rsidRDefault="002E3196" w:rsidP="002E3196">
            <w:pPr>
              <w:spacing w:line="240" w:lineRule="atLeast"/>
              <w:contextualSpacing/>
              <w:rPr>
                <w:lang w:val="uk-UA"/>
              </w:rPr>
            </w:pPr>
            <w:r w:rsidRPr="00646336">
              <w:rPr>
                <w:bCs/>
                <w:lang w:val="uk-UA"/>
              </w:rPr>
              <w:t>Створення умов для проведення навчально-тренувального процесу, занять фізичною культурою та спортом</w:t>
            </w:r>
          </w:p>
        </w:tc>
      </w:tr>
      <w:tr w:rsidR="002E3196" w:rsidRPr="002312F2" w14:paraId="1731D813" w14:textId="77777777" w:rsidTr="00CE3FD3">
        <w:tc>
          <w:tcPr>
            <w:tcW w:w="636" w:type="dxa"/>
            <w:vMerge/>
          </w:tcPr>
          <w:p w14:paraId="55542418" w14:textId="77777777" w:rsidR="002E3196" w:rsidRDefault="002E3196" w:rsidP="009B1835">
            <w:pPr>
              <w:spacing w:line="240" w:lineRule="atLeast"/>
              <w:contextualSpacing/>
              <w:jc w:val="center"/>
              <w:rPr>
                <w:lang w:val="uk-UA"/>
              </w:rPr>
            </w:pPr>
          </w:p>
        </w:tc>
        <w:tc>
          <w:tcPr>
            <w:tcW w:w="2166" w:type="dxa"/>
            <w:vMerge/>
          </w:tcPr>
          <w:p w14:paraId="17F99ACB" w14:textId="77777777" w:rsidR="002E3196" w:rsidRPr="00E52915" w:rsidRDefault="002E3196" w:rsidP="009B1835">
            <w:pPr>
              <w:spacing w:line="240" w:lineRule="atLeast"/>
              <w:contextualSpacing/>
              <w:rPr>
                <w:b/>
                <w:i/>
              </w:rPr>
            </w:pPr>
          </w:p>
        </w:tc>
        <w:tc>
          <w:tcPr>
            <w:tcW w:w="5528" w:type="dxa"/>
          </w:tcPr>
          <w:p w14:paraId="5DB40AB4" w14:textId="77777777" w:rsidR="002E3196" w:rsidRPr="00646336" w:rsidRDefault="002E3196" w:rsidP="002E3196">
            <w:pPr>
              <w:spacing w:line="240" w:lineRule="atLeast"/>
              <w:contextualSpacing/>
              <w:rPr>
                <w:bCs/>
                <w:lang w:val="uk-UA"/>
              </w:rPr>
            </w:pPr>
            <w:r w:rsidRPr="00795BFF">
              <w:rPr>
                <w:bCs/>
                <w:lang w:val="uk-UA"/>
              </w:rPr>
              <w:t>Проведення спортивно-масових змагань з залученням широких верств населення</w:t>
            </w:r>
          </w:p>
        </w:tc>
        <w:tc>
          <w:tcPr>
            <w:tcW w:w="2693" w:type="dxa"/>
            <w:vMerge/>
          </w:tcPr>
          <w:p w14:paraId="5F0B74A1" w14:textId="77777777" w:rsidR="002E3196" w:rsidRPr="00646336" w:rsidRDefault="002E3196" w:rsidP="002E3196">
            <w:pPr>
              <w:spacing w:line="240" w:lineRule="atLeast"/>
              <w:contextualSpacing/>
              <w:rPr>
                <w:bCs/>
                <w:lang w:val="uk-UA"/>
              </w:rPr>
            </w:pPr>
          </w:p>
        </w:tc>
        <w:tc>
          <w:tcPr>
            <w:tcW w:w="3892" w:type="dxa"/>
            <w:vMerge/>
          </w:tcPr>
          <w:p w14:paraId="55862B24" w14:textId="77777777" w:rsidR="002E3196" w:rsidRPr="00646336" w:rsidRDefault="002E3196" w:rsidP="002E3196">
            <w:pPr>
              <w:spacing w:line="240" w:lineRule="atLeast"/>
              <w:contextualSpacing/>
              <w:rPr>
                <w:bCs/>
                <w:lang w:val="uk-UA"/>
              </w:rPr>
            </w:pPr>
          </w:p>
        </w:tc>
      </w:tr>
      <w:tr w:rsidR="002E3196" w:rsidRPr="00122771" w14:paraId="7457D23D" w14:textId="77777777" w:rsidTr="00CE3FD3">
        <w:tc>
          <w:tcPr>
            <w:tcW w:w="636" w:type="dxa"/>
            <w:vMerge/>
          </w:tcPr>
          <w:p w14:paraId="6E3B1C21" w14:textId="77777777" w:rsidR="002E3196" w:rsidRPr="00331A17" w:rsidRDefault="002E3196" w:rsidP="009B1835">
            <w:pPr>
              <w:spacing w:line="240" w:lineRule="atLeast"/>
              <w:contextualSpacing/>
              <w:jc w:val="center"/>
              <w:rPr>
                <w:lang w:val="uk-UA"/>
              </w:rPr>
            </w:pPr>
          </w:p>
        </w:tc>
        <w:tc>
          <w:tcPr>
            <w:tcW w:w="2166" w:type="dxa"/>
            <w:vMerge/>
          </w:tcPr>
          <w:p w14:paraId="6CB305E9" w14:textId="77777777" w:rsidR="002E3196" w:rsidRPr="00331A17" w:rsidRDefault="002E3196" w:rsidP="009B1835">
            <w:pPr>
              <w:spacing w:line="240" w:lineRule="atLeast"/>
              <w:contextualSpacing/>
              <w:rPr>
                <w:lang w:val="uk-UA"/>
              </w:rPr>
            </w:pPr>
          </w:p>
        </w:tc>
        <w:tc>
          <w:tcPr>
            <w:tcW w:w="5528" w:type="dxa"/>
          </w:tcPr>
          <w:p w14:paraId="2AF6B973" w14:textId="77777777" w:rsidR="002E3196" w:rsidRPr="00F22D4B" w:rsidRDefault="002E3196" w:rsidP="002E3196">
            <w:pPr>
              <w:spacing w:line="240" w:lineRule="atLeast"/>
              <w:contextualSpacing/>
              <w:rPr>
                <w:lang w:val="uk-UA"/>
              </w:rPr>
            </w:pPr>
            <w:r w:rsidRPr="00646336">
              <w:rPr>
                <w:bCs/>
                <w:lang w:val="uk-UA"/>
              </w:rPr>
              <w:t>Забезпечення підтримки дитячого, дитячо-юнацького спорту, спорту вищих досягнень, спорту інвалідів шляхом створення умов для ефективного функціонування Старокостянтинівської дитячо-юнацької спортивної школи</w:t>
            </w:r>
          </w:p>
        </w:tc>
        <w:tc>
          <w:tcPr>
            <w:tcW w:w="2693" w:type="dxa"/>
            <w:vMerge/>
          </w:tcPr>
          <w:p w14:paraId="563549B7" w14:textId="77777777" w:rsidR="002E3196" w:rsidRPr="00331A17" w:rsidRDefault="002E3196" w:rsidP="002E3196">
            <w:pPr>
              <w:spacing w:line="240" w:lineRule="atLeast"/>
              <w:contextualSpacing/>
              <w:rPr>
                <w:lang w:val="uk-UA"/>
              </w:rPr>
            </w:pPr>
          </w:p>
        </w:tc>
        <w:tc>
          <w:tcPr>
            <w:tcW w:w="3892" w:type="dxa"/>
            <w:vMerge w:val="restart"/>
          </w:tcPr>
          <w:p w14:paraId="5559E29F" w14:textId="77777777" w:rsidR="002E3196" w:rsidRPr="00F22D4B" w:rsidRDefault="002E3196" w:rsidP="002E3196">
            <w:pPr>
              <w:spacing w:line="240" w:lineRule="atLeast"/>
              <w:contextualSpacing/>
              <w:rPr>
                <w:lang w:val="uk-UA"/>
              </w:rPr>
            </w:pPr>
            <w:r w:rsidRPr="00646336">
              <w:rPr>
                <w:bCs/>
                <w:lang w:val="uk-UA"/>
              </w:rPr>
              <w:t xml:space="preserve">Зміцнення здоров’я мешканців </w:t>
            </w:r>
            <w:r>
              <w:rPr>
                <w:bCs/>
                <w:lang w:val="uk-UA"/>
              </w:rPr>
              <w:t>громади</w:t>
            </w:r>
            <w:r w:rsidRPr="00646336">
              <w:rPr>
                <w:bCs/>
                <w:lang w:val="uk-UA"/>
              </w:rPr>
              <w:t>, збільшення кількості осіб, залучених до занять фізичною культурою і спортом</w:t>
            </w:r>
          </w:p>
        </w:tc>
      </w:tr>
      <w:tr w:rsidR="002E3196" w:rsidRPr="002312F2" w14:paraId="0B173C39" w14:textId="77777777" w:rsidTr="00CE3FD3">
        <w:tc>
          <w:tcPr>
            <w:tcW w:w="636" w:type="dxa"/>
            <w:vMerge/>
          </w:tcPr>
          <w:p w14:paraId="68295E40" w14:textId="77777777" w:rsidR="002E3196" w:rsidRPr="00331A17" w:rsidRDefault="002E3196" w:rsidP="009B1835">
            <w:pPr>
              <w:spacing w:line="240" w:lineRule="atLeast"/>
              <w:contextualSpacing/>
              <w:jc w:val="center"/>
              <w:rPr>
                <w:lang w:val="uk-UA"/>
              </w:rPr>
            </w:pPr>
          </w:p>
        </w:tc>
        <w:tc>
          <w:tcPr>
            <w:tcW w:w="2166" w:type="dxa"/>
            <w:vMerge/>
          </w:tcPr>
          <w:p w14:paraId="1611B344" w14:textId="77777777" w:rsidR="002E3196" w:rsidRPr="00331A17" w:rsidRDefault="002E3196" w:rsidP="009B1835">
            <w:pPr>
              <w:spacing w:line="240" w:lineRule="atLeast"/>
              <w:contextualSpacing/>
              <w:rPr>
                <w:lang w:val="uk-UA"/>
              </w:rPr>
            </w:pPr>
          </w:p>
        </w:tc>
        <w:tc>
          <w:tcPr>
            <w:tcW w:w="5528" w:type="dxa"/>
          </w:tcPr>
          <w:p w14:paraId="4016EE67" w14:textId="77777777" w:rsidR="002E3196" w:rsidRPr="00F22D4B" w:rsidRDefault="002E3196" w:rsidP="002E3196">
            <w:pPr>
              <w:spacing w:line="240" w:lineRule="atLeast"/>
              <w:contextualSpacing/>
              <w:rPr>
                <w:lang w:val="uk-UA"/>
              </w:rPr>
            </w:pPr>
            <w:r w:rsidRPr="00646336">
              <w:rPr>
                <w:bCs/>
                <w:lang w:val="uk-UA"/>
              </w:rPr>
              <w:t>Проведення спортивно-масових змагань з залученням широких верств населення</w:t>
            </w:r>
          </w:p>
        </w:tc>
        <w:tc>
          <w:tcPr>
            <w:tcW w:w="2693" w:type="dxa"/>
            <w:vMerge/>
          </w:tcPr>
          <w:p w14:paraId="4AC4AFD2" w14:textId="77777777" w:rsidR="002E3196" w:rsidRPr="00331A17" w:rsidRDefault="002E3196" w:rsidP="002E3196">
            <w:pPr>
              <w:spacing w:line="240" w:lineRule="atLeast"/>
              <w:contextualSpacing/>
              <w:rPr>
                <w:lang w:val="uk-UA"/>
              </w:rPr>
            </w:pPr>
          </w:p>
        </w:tc>
        <w:tc>
          <w:tcPr>
            <w:tcW w:w="3892" w:type="dxa"/>
            <w:vMerge/>
          </w:tcPr>
          <w:p w14:paraId="7699F349" w14:textId="77777777" w:rsidR="002E3196" w:rsidRPr="00F22D4B" w:rsidRDefault="002E3196" w:rsidP="002E3196">
            <w:pPr>
              <w:spacing w:line="240" w:lineRule="atLeast"/>
              <w:contextualSpacing/>
              <w:rPr>
                <w:lang w:val="uk-UA"/>
              </w:rPr>
            </w:pPr>
          </w:p>
        </w:tc>
      </w:tr>
      <w:tr w:rsidR="002E3196" w:rsidRPr="002312F2" w14:paraId="1EBE157D" w14:textId="77777777" w:rsidTr="00CE3FD3">
        <w:tc>
          <w:tcPr>
            <w:tcW w:w="636" w:type="dxa"/>
            <w:vMerge/>
          </w:tcPr>
          <w:p w14:paraId="156DFE32" w14:textId="77777777" w:rsidR="002E3196" w:rsidRPr="00331A17" w:rsidRDefault="002E3196" w:rsidP="009B1835">
            <w:pPr>
              <w:spacing w:line="240" w:lineRule="atLeast"/>
              <w:contextualSpacing/>
              <w:jc w:val="center"/>
              <w:rPr>
                <w:lang w:val="uk-UA"/>
              </w:rPr>
            </w:pPr>
          </w:p>
        </w:tc>
        <w:tc>
          <w:tcPr>
            <w:tcW w:w="2166" w:type="dxa"/>
            <w:vMerge/>
          </w:tcPr>
          <w:p w14:paraId="37BD9370" w14:textId="77777777" w:rsidR="002E3196" w:rsidRPr="00331A17" w:rsidRDefault="002E3196" w:rsidP="009B1835">
            <w:pPr>
              <w:spacing w:line="240" w:lineRule="atLeast"/>
              <w:contextualSpacing/>
              <w:rPr>
                <w:lang w:val="uk-UA"/>
              </w:rPr>
            </w:pPr>
          </w:p>
        </w:tc>
        <w:tc>
          <w:tcPr>
            <w:tcW w:w="5528" w:type="dxa"/>
          </w:tcPr>
          <w:p w14:paraId="7ECE1044" w14:textId="77777777" w:rsidR="002E3196" w:rsidRPr="00F22D4B" w:rsidRDefault="002E3196" w:rsidP="002E3196">
            <w:pPr>
              <w:spacing w:line="240" w:lineRule="atLeast"/>
              <w:contextualSpacing/>
              <w:rPr>
                <w:lang w:val="uk-UA"/>
              </w:rPr>
            </w:pPr>
            <w:r w:rsidRPr="00646336">
              <w:rPr>
                <w:bCs/>
                <w:lang w:val="uk-UA"/>
              </w:rPr>
              <w:t>Проведення капітального ремонту, реконструкції спортивних майданчиків за місцем проживання та у місцях масового відпочинку населення</w:t>
            </w:r>
          </w:p>
        </w:tc>
        <w:tc>
          <w:tcPr>
            <w:tcW w:w="2693" w:type="dxa"/>
            <w:vMerge/>
          </w:tcPr>
          <w:p w14:paraId="42530613" w14:textId="77777777" w:rsidR="002E3196" w:rsidRPr="00331A17" w:rsidRDefault="002E3196" w:rsidP="002E3196">
            <w:pPr>
              <w:spacing w:line="240" w:lineRule="atLeast"/>
              <w:contextualSpacing/>
              <w:rPr>
                <w:lang w:val="uk-UA"/>
              </w:rPr>
            </w:pPr>
          </w:p>
        </w:tc>
        <w:tc>
          <w:tcPr>
            <w:tcW w:w="3892" w:type="dxa"/>
            <w:vMerge/>
          </w:tcPr>
          <w:p w14:paraId="061CED09" w14:textId="77777777" w:rsidR="002E3196" w:rsidRPr="00F22D4B" w:rsidRDefault="002E3196" w:rsidP="002E3196">
            <w:pPr>
              <w:spacing w:line="240" w:lineRule="atLeast"/>
              <w:contextualSpacing/>
              <w:rPr>
                <w:lang w:val="uk-UA"/>
              </w:rPr>
            </w:pPr>
          </w:p>
        </w:tc>
      </w:tr>
      <w:tr w:rsidR="002E3196" w:rsidRPr="002312F2" w14:paraId="26B40662" w14:textId="77777777" w:rsidTr="00CE3FD3">
        <w:tc>
          <w:tcPr>
            <w:tcW w:w="636" w:type="dxa"/>
            <w:vMerge w:val="restart"/>
          </w:tcPr>
          <w:p w14:paraId="7D4B1E1E" w14:textId="77777777" w:rsidR="002E3196" w:rsidRPr="00331A17" w:rsidRDefault="002E3196" w:rsidP="009B1835">
            <w:pPr>
              <w:spacing w:line="240" w:lineRule="atLeast"/>
              <w:contextualSpacing/>
              <w:jc w:val="center"/>
              <w:rPr>
                <w:lang w:val="uk-UA"/>
              </w:rPr>
            </w:pPr>
            <w:r>
              <w:rPr>
                <w:lang w:val="uk-UA"/>
              </w:rPr>
              <w:t>3.5</w:t>
            </w:r>
          </w:p>
        </w:tc>
        <w:tc>
          <w:tcPr>
            <w:tcW w:w="2166" w:type="dxa"/>
            <w:vMerge w:val="restart"/>
          </w:tcPr>
          <w:p w14:paraId="45CF7091" w14:textId="77777777" w:rsidR="002E3196" w:rsidRPr="00331A17" w:rsidRDefault="00FA1B16" w:rsidP="009B1835">
            <w:pPr>
              <w:spacing w:line="240" w:lineRule="atLeast"/>
              <w:contextualSpacing/>
              <w:rPr>
                <w:lang w:val="uk-UA"/>
              </w:rPr>
            </w:pPr>
            <w:proofErr w:type="spellStart"/>
            <w:r w:rsidRPr="00FA1B16">
              <w:rPr>
                <w:b/>
                <w:i/>
              </w:rPr>
              <w:t>Розвиток</w:t>
            </w:r>
            <w:proofErr w:type="spellEnd"/>
            <w:r w:rsidRPr="00FA1B16">
              <w:rPr>
                <w:b/>
                <w:i/>
              </w:rPr>
              <w:t xml:space="preserve"> </w:t>
            </w:r>
            <w:proofErr w:type="spellStart"/>
            <w:r w:rsidRPr="00FA1B16">
              <w:rPr>
                <w:b/>
                <w:i/>
              </w:rPr>
              <w:t>культури</w:t>
            </w:r>
            <w:proofErr w:type="spellEnd"/>
            <w:r w:rsidRPr="00FA1B16">
              <w:rPr>
                <w:b/>
                <w:i/>
              </w:rPr>
              <w:t xml:space="preserve">, </w:t>
            </w:r>
            <w:proofErr w:type="spellStart"/>
            <w:r w:rsidRPr="00FA1B16">
              <w:rPr>
                <w:b/>
                <w:i/>
              </w:rPr>
              <w:t>збереження</w:t>
            </w:r>
            <w:proofErr w:type="spellEnd"/>
            <w:r w:rsidRPr="00FA1B16">
              <w:rPr>
                <w:b/>
                <w:i/>
              </w:rPr>
              <w:t xml:space="preserve"> </w:t>
            </w:r>
            <w:proofErr w:type="spellStart"/>
            <w:r w:rsidRPr="00FA1B16">
              <w:rPr>
                <w:b/>
                <w:i/>
              </w:rPr>
              <w:t>культурної</w:t>
            </w:r>
            <w:proofErr w:type="spellEnd"/>
            <w:r w:rsidRPr="00FA1B16">
              <w:rPr>
                <w:b/>
                <w:i/>
              </w:rPr>
              <w:t xml:space="preserve"> </w:t>
            </w:r>
            <w:proofErr w:type="spellStart"/>
            <w:r w:rsidRPr="00FA1B16">
              <w:rPr>
                <w:b/>
                <w:i/>
              </w:rPr>
              <w:lastRenderedPageBreak/>
              <w:t>спадщини</w:t>
            </w:r>
            <w:proofErr w:type="spellEnd"/>
            <w:r w:rsidRPr="00FA1B16">
              <w:rPr>
                <w:b/>
                <w:i/>
              </w:rPr>
              <w:t xml:space="preserve"> та </w:t>
            </w:r>
            <w:proofErr w:type="spellStart"/>
            <w:r w:rsidRPr="00FA1B16">
              <w:rPr>
                <w:b/>
                <w:i/>
              </w:rPr>
              <w:t>відновлення</w:t>
            </w:r>
            <w:proofErr w:type="spellEnd"/>
            <w:r w:rsidRPr="00FA1B16">
              <w:rPr>
                <w:b/>
                <w:i/>
              </w:rPr>
              <w:t xml:space="preserve"> </w:t>
            </w:r>
            <w:proofErr w:type="spellStart"/>
            <w:r w:rsidRPr="00FA1B16">
              <w:rPr>
                <w:b/>
                <w:i/>
              </w:rPr>
              <w:t>туристичного</w:t>
            </w:r>
            <w:proofErr w:type="spellEnd"/>
            <w:r w:rsidRPr="00FA1B16">
              <w:rPr>
                <w:b/>
                <w:i/>
              </w:rPr>
              <w:t xml:space="preserve"> </w:t>
            </w:r>
            <w:proofErr w:type="spellStart"/>
            <w:r w:rsidRPr="00FA1B16">
              <w:rPr>
                <w:b/>
                <w:i/>
              </w:rPr>
              <w:t>потенціалу</w:t>
            </w:r>
            <w:proofErr w:type="spellEnd"/>
          </w:p>
        </w:tc>
        <w:tc>
          <w:tcPr>
            <w:tcW w:w="5528" w:type="dxa"/>
          </w:tcPr>
          <w:p w14:paraId="421E3455" w14:textId="77777777" w:rsidR="002E3196" w:rsidRPr="00F22D4B" w:rsidRDefault="002E3196" w:rsidP="002E3196">
            <w:pPr>
              <w:spacing w:line="240" w:lineRule="atLeast"/>
              <w:contextualSpacing/>
              <w:rPr>
                <w:lang w:val="uk-UA"/>
              </w:rPr>
            </w:pPr>
            <w:r>
              <w:rPr>
                <w:lang w:val="uk-UA"/>
              </w:rPr>
              <w:lastRenderedPageBreak/>
              <w:t>С</w:t>
            </w:r>
            <w:r w:rsidRPr="00A953B5">
              <w:rPr>
                <w:lang w:val="uk-UA"/>
              </w:rPr>
              <w:t>творення умов для отримання якісних та доступних культурних послуг за місцем проживання</w:t>
            </w:r>
          </w:p>
        </w:tc>
        <w:tc>
          <w:tcPr>
            <w:tcW w:w="2693" w:type="dxa"/>
            <w:vMerge w:val="restart"/>
          </w:tcPr>
          <w:p w14:paraId="1BCA6990" w14:textId="77777777" w:rsidR="002E3196" w:rsidRPr="00331A17" w:rsidRDefault="002E3196" w:rsidP="002E3196">
            <w:pPr>
              <w:spacing w:line="240" w:lineRule="atLeast"/>
              <w:contextualSpacing/>
              <w:rPr>
                <w:lang w:val="uk-UA"/>
              </w:rPr>
            </w:pPr>
            <w:r w:rsidRPr="00A953B5">
              <w:rPr>
                <w:bCs/>
                <w:lang w:val="uk-UA"/>
              </w:rPr>
              <w:t>Управління культурної політики і ресурсів виконавчого комітету міської ради</w:t>
            </w:r>
          </w:p>
        </w:tc>
        <w:tc>
          <w:tcPr>
            <w:tcW w:w="3892" w:type="dxa"/>
            <w:vMerge w:val="restart"/>
          </w:tcPr>
          <w:p w14:paraId="3F407422" w14:textId="77777777" w:rsidR="002E3196" w:rsidRPr="00F22D4B" w:rsidRDefault="002E3196" w:rsidP="002E3196">
            <w:pPr>
              <w:spacing w:line="240" w:lineRule="atLeast"/>
              <w:contextualSpacing/>
              <w:rPr>
                <w:lang w:val="uk-UA"/>
              </w:rPr>
            </w:pPr>
            <w:r w:rsidRPr="00E729E5">
              <w:rPr>
                <w:bCs/>
                <w:lang w:val="uk-UA"/>
              </w:rPr>
              <w:t>Оновлення та зміцнення матеріально-технічної бази закладів культури</w:t>
            </w:r>
            <w:r>
              <w:rPr>
                <w:bCs/>
                <w:lang w:val="uk-UA"/>
              </w:rPr>
              <w:t>, підвищення якості надання культурних послуг</w:t>
            </w:r>
          </w:p>
        </w:tc>
      </w:tr>
      <w:tr w:rsidR="002E3196" w:rsidRPr="002312F2" w14:paraId="66CBA270" w14:textId="77777777" w:rsidTr="00CE3FD3">
        <w:tc>
          <w:tcPr>
            <w:tcW w:w="636" w:type="dxa"/>
            <w:vMerge/>
          </w:tcPr>
          <w:p w14:paraId="6365A2C2" w14:textId="77777777" w:rsidR="002E3196" w:rsidRDefault="002E3196" w:rsidP="009B1835">
            <w:pPr>
              <w:spacing w:line="240" w:lineRule="atLeast"/>
              <w:contextualSpacing/>
              <w:jc w:val="center"/>
              <w:rPr>
                <w:lang w:val="uk-UA"/>
              </w:rPr>
            </w:pPr>
          </w:p>
        </w:tc>
        <w:tc>
          <w:tcPr>
            <w:tcW w:w="2166" w:type="dxa"/>
            <w:vMerge/>
          </w:tcPr>
          <w:p w14:paraId="4D21DF6B" w14:textId="77777777" w:rsidR="002E3196" w:rsidRPr="00646336" w:rsidRDefault="002E3196" w:rsidP="009B1835">
            <w:pPr>
              <w:spacing w:line="240" w:lineRule="atLeast"/>
              <w:contextualSpacing/>
              <w:rPr>
                <w:b/>
                <w:i/>
              </w:rPr>
            </w:pPr>
          </w:p>
        </w:tc>
        <w:tc>
          <w:tcPr>
            <w:tcW w:w="5528" w:type="dxa"/>
          </w:tcPr>
          <w:p w14:paraId="2784D7C6" w14:textId="77777777" w:rsidR="002E3196" w:rsidRPr="00F22D4B" w:rsidRDefault="002E3196" w:rsidP="002E3196">
            <w:pPr>
              <w:spacing w:line="240" w:lineRule="atLeast"/>
              <w:contextualSpacing/>
              <w:rPr>
                <w:lang w:val="uk-UA"/>
              </w:rPr>
            </w:pPr>
            <w:r>
              <w:rPr>
                <w:lang w:val="uk-UA"/>
              </w:rPr>
              <w:t>З</w:t>
            </w:r>
            <w:r w:rsidRPr="00A953B5">
              <w:rPr>
                <w:lang w:val="uk-UA"/>
              </w:rPr>
              <w:t xml:space="preserve">береження та розвиток матеріальної і </w:t>
            </w:r>
            <w:r w:rsidRPr="00A953B5">
              <w:rPr>
                <w:lang w:val="uk-UA"/>
              </w:rPr>
              <w:lastRenderedPageBreak/>
              <w:t>нематеріальної культурної спадщини</w:t>
            </w:r>
          </w:p>
        </w:tc>
        <w:tc>
          <w:tcPr>
            <w:tcW w:w="2693" w:type="dxa"/>
            <w:vMerge/>
          </w:tcPr>
          <w:p w14:paraId="2E56A0D8" w14:textId="77777777" w:rsidR="002E3196" w:rsidRPr="00A953B5" w:rsidRDefault="002E3196" w:rsidP="002E3196">
            <w:pPr>
              <w:spacing w:line="240" w:lineRule="atLeast"/>
              <w:contextualSpacing/>
              <w:rPr>
                <w:bCs/>
                <w:lang w:val="uk-UA"/>
              </w:rPr>
            </w:pPr>
          </w:p>
        </w:tc>
        <w:tc>
          <w:tcPr>
            <w:tcW w:w="3892" w:type="dxa"/>
            <w:vMerge/>
          </w:tcPr>
          <w:p w14:paraId="4C65571C" w14:textId="77777777" w:rsidR="002E3196" w:rsidRPr="00F22D4B" w:rsidRDefault="002E3196" w:rsidP="002E3196">
            <w:pPr>
              <w:spacing w:line="240" w:lineRule="atLeast"/>
              <w:contextualSpacing/>
              <w:rPr>
                <w:lang w:val="uk-UA"/>
              </w:rPr>
            </w:pPr>
          </w:p>
        </w:tc>
      </w:tr>
      <w:tr w:rsidR="002E3196" w:rsidRPr="002312F2" w14:paraId="020BBDDD" w14:textId="77777777" w:rsidTr="00CE3FD3">
        <w:tc>
          <w:tcPr>
            <w:tcW w:w="636" w:type="dxa"/>
            <w:vMerge/>
          </w:tcPr>
          <w:p w14:paraId="2D2397A7" w14:textId="77777777" w:rsidR="002E3196" w:rsidRPr="00331A17" w:rsidRDefault="002E3196" w:rsidP="009B1835">
            <w:pPr>
              <w:spacing w:line="240" w:lineRule="atLeast"/>
              <w:contextualSpacing/>
              <w:jc w:val="center"/>
              <w:rPr>
                <w:lang w:val="uk-UA"/>
              </w:rPr>
            </w:pPr>
          </w:p>
        </w:tc>
        <w:tc>
          <w:tcPr>
            <w:tcW w:w="2166" w:type="dxa"/>
            <w:vMerge/>
          </w:tcPr>
          <w:p w14:paraId="497DA9E6" w14:textId="77777777" w:rsidR="002E3196" w:rsidRPr="00331A17" w:rsidRDefault="002E3196" w:rsidP="009B1835">
            <w:pPr>
              <w:spacing w:line="240" w:lineRule="atLeast"/>
              <w:contextualSpacing/>
              <w:rPr>
                <w:lang w:val="uk-UA"/>
              </w:rPr>
            </w:pPr>
          </w:p>
        </w:tc>
        <w:tc>
          <w:tcPr>
            <w:tcW w:w="5528" w:type="dxa"/>
          </w:tcPr>
          <w:p w14:paraId="74EBBA49" w14:textId="77777777" w:rsidR="002E3196" w:rsidRPr="00F22D4B" w:rsidRDefault="002E3196" w:rsidP="002E3196">
            <w:pPr>
              <w:spacing w:line="240" w:lineRule="atLeast"/>
              <w:contextualSpacing/>
              <w:rPr>
                <w:lang w:val="uk-UA"/>
              </w:rPr>
            </w:pPr>
            <w:r>
              <w:rPr>
                <w:lang w:val="uk-UA"/>
              </w:rPr>
              <w:t>П</w:t>
            </w:r>
            <w:r w:rsidRPr="00A953B5">
              <w:rPr>
                <w:lang w:val="uk-UA"/>
              </w:rPr>
              <w:t>ідтримка окремих виконавців та творчих колективів шляхом  присудження персональних премій, проведення інформаційних кампаній тощо</w:t>
            </w:r>
          </w:p>
        </w:tc>
        <w:tc>
          <w:tcPr>
            <w:tcW w:w="2693" w:type="dxa"/>
            <w:vMerge/>
          </w:tcPr>
          <w:p w14:paraId="12568BA4" w14:textId="77777777" w:rsidR="002E3196" w:rsidRPr="00331A17" w:rsidRDefault="002E3196" w:rsidP="002E3196">
            <w:pPr>
              <w:spacing w:line="240" w:lineRule="atLeast"/>
              <w:contextualSpacing/>
              <w:rPr>
                <w:lang w:val="uk-UA"/>
              </w:rPr>
            </w:pPr>
          </w:p>
        </w:tc>
        <w:tc>
          <w:tcPr>
            <w:tcW w:w="3892" w:type="dxa"/>
            <w:vMerge/>
          </w:tcPr>
          <w:p w14:paraId="1D37D5A4" w14:textId="77777777" w:rsidR="002E3196" w:rsidRPr="00F22D4B" w:rsidRDefault="002E3196" w:rsidP="002E3196">
            <w:pPr>
              <w:spacing w:line="240" w:lineRule="atLeast"/>
              <w:contextualSpacing/>
              <w:rPr>
                <w:lang w:val="uk-UA"/>
              </w:rPr>
            </w:pPr>
          </w:p>
        </w:tc>
      </w:tr>
      <w:tr w:rsidR="002E3196" w:rsidRPr="002312F2" w14:paraId="2BE26CD0" w14:textId="77777777" w:rsidTr="00CE3FD3">
        <w:tc>
          <w:tcPr>
            <w:tcW w:w="636" w:type="dxa"/>
            <w:vMerge/>
          </w:tcPr>
          <w:p w14:paraId="177F6D20" w14:textId="77777777" w:rsidR="002E3196" w:rsidRPr="00331A17" w:rsidRDefault="002E3196" w:rsidP="009B1835">
            <w:pPr>
              <w:spacing w:line="240" w:lineRule="atLeast"/>
              <w:contextualSpacing/>
              <w:jc w:val="center"/>
              <w:rPr>
                <w:lang w:val="uk-UA"/>
              </w:rPr>
            </w:pPr>
          </w:p>
        </w:tc>
        <w:tc>
          <w:tcPr>
            <w:tcW w:w="2166" w:type="dxa"/>
            <w:vMerge/>
          </w:tcPr>
          <w:p w14:paraId="0E8A340E" w14:textId="77777777" w:rsidR="002E3196" w:rsidRPr="00331A17" w:rsidRDefault="002E3196" w:rsidP="009B1835">
            <w:pPr>
              <w:spacing w:line="240" w:lineRule="atLeast"/>
              <w:contextualSpacing/>
              <w:rPr>
                <w:lang w:val="uk-UA"/>
              </w:rPr>
            </w:pPr>
          </w:p>
        </w:tc>
        <w:tc>
          <w:tcPr>
            <w:tcW w:w="5528" w:type="dxa"/>
          </w:tcPr>
          <w:p w14:paraId="66FBB5E1" w14:textId="77777777" w:rsidR="002E3196" w:rsidRPr="00F22D4B" w:rsidRDefault="002E3196" w:rsidP="002E3196">
            <w:pPr>
              <w:spacing w:line="240" w:lineRule="atLeast"/>
              <w:contextualSpacing/>
              <w:rPr>
                <w:lang w:val="uk-UA"/>
              </w:rPr>
            </w:pPr>
            <w:r>
              <w:rPr>
                <w:lang w:val="uk-UA"/>
              </w:rPr>
              <w:t>С</w:t>
            </w:r>
            <w:r w:rsidRPr="00A953B5">
              <w:rPr>
                <w:lang w:val="uk-UA"/>
              </w:rPr>
              <w:t>творення належних матеріальних, фінансових та організаційних умов для діяльності установ культури</w:t>
            </w:r>
          </w:p>
        </w:tc>
        <w:tc>
          <w:tcPr>
            <w:tcW w:w="2693" w:type="dxa"/>
            <w:vMerge/>
          </w:tcPr>
          <w:p w14:paraId="617D6CCD" w14:textId="77777777" w:rsidR="002E3196" w:rsidRPr="00331A17" w:rsidRDefault="002E3196" w:rsidP="002E3196">
            <w:pPr>
              <w:spacing w:line="240" w:lineRule="atLeast"/>
              <w:contextualSpacing/>
              <w:rPr>
                <w:lang w:val="uk-UA"/>
              </w:rPr>
            </w:pPr>
          </w:p>
        </w:tc>
        <w:tc>
          <w:tcPr>
            <w:tcW w:w="3892" w:type="dxa"/>
            <w:vMerge/>
          </w:tcPr>
          <w:p w14:paraId="23C3DC2D" w14:textId="77777777" w:rsidR="002E3196" w:rsidRPr="00F22D4B" w:rsidRDefault="002E3196" w:rsidP="002E3196">
            <w:pPr>
              <w:spacing w:line="240" w:lineRule="atLeast"/>
              <w:contextualSpacing/>
              <w:rPr>
                <w:lang w:val="uk-UA"/>
              </w:rPr>
            </w:pPr>
          </w:p>
        </w:tc>
      </w:tr>
      <w:tr w:rsidR="002E3196" w:rsidRPr="002312F2" w14:paraId="6BFEC0BD" w14:textId="77777777" w:rsidTr="00CE3FD3">
        <w:tc>
          <w:tcPr>
            <w:tcW w:w="636" w:type="dxa"/>
            <w:vMerge/>
          </w:tcPr>
          <w:p w14:paraId="28751F76" w14:textId="77777777" w:rsidR="002E3196" w:rsidRPr="00331A17" w:rsidRDefault="002E3196" w:rsidP="009B1835">
            <w:pPr>
              <w:spacing w:line="240" w:lineRule="atLeast"/>
              <w:contextualSpacing/>
              <w:jc w:val="center"/>
              <w:rPr>
                <w:lang w:val="uk-UA"/>
              </w:rPr>
            </w:pPr>
          </w:p>
        </w:tc>
        <w:tc>
          <w:tcPr>
            <w:tcW w:w="2166" w:type="dxa"/>
            <w:vMerge/>
          </w:tcPr>
          <w:p w14:paraId="3044B8AD" w14:textId="77777777" w:rsidR="002E3196" w:rsidRPr="00331A17" w:rsidRDefault="002E3196" w:rsidP="009B1835">
            <w:pPr>
              <w:spacing w:line="240" w:lineRule="atLeast"/>
              <w:contextualSpacing/>
              <w:rPr>
                <w:lang w:val="uk-UA"/>
              </w:rPr>
            </w:pPr>
          </w:p>
        </w:tc>
        <w:tc>
          <w:tcPr>
            <w:tcW w:w="5528" w:type="dxa"/>
          </w:tcPr>
          <w:p w14:paraId="576D9146" w14:textId="77777777" w:rsidR="002E3196" w:rsidRPr="00F22D4B" w:rsidRDefault="002E3196" w:rsidP="002E3196">
            <w:pPr>
              <w:spacing w:line="240" w:lineRule="atLeast"/>
              <w:contextualSpacing/>
              <w:rPr>
                <w:lang w:val="uk-UA"/>
              </w:rPr>
            </w:pPr>
            <w:r>
              <w:rPr>
                <w:lang w:val="uk-UA"/>
              </w:rPr>
              <w:t>В</w:t>
            </w:r>
            <w:r w:rsidRPr="00A953B5">
              <w:rPr>
                <w:lang w:val="uk-UA"/>
              </w:rPr>
              <w:t xml:space="preserve">иготовлення облікової документації, </w:t>
            </w:r>
            <w:proofErr w:type="spellStart"/>
            <w:r w:rsidRPr="00A953B5">
              <w:rPr>
                <w:lang w:val="uk-UA"/>
              </w:rPr>
              <w:t>проєктів</w:t>
            </w:r>
            <w:proofErr w:type="spellEnd"/>
            <w:r w:rsidRPr="00A953B5">
              <w:rPr>
                <w:lang w:val="uk-UA"/>
              </w:rPr>
              <w:t xml:space="preserve"> землеустрою  та проведення реставраційних робіт на пам’ятках національного значення,  та об’єкти культурної спадщини.</w:t>
            </w:r>
          </w:p>
        </w:tc>
        <w:tc>
          <w:tcPr>
            <w:tcW w:w="2693" w:type="dxa"/>
            <w:vMerge/>
          </w:tcPr>
          <w:p w14:paraId="216B0EC3" w14:textId="77777777" w:rsidR="002E3196" w:rsidRPr="00331A17" w:rsidRDefault="002E3196" w:rsidP="002E3196">
            <w:pPr>
              <w:spacing w:line="240" w:lineRule="atLeast"/>
              <w:contextualSpacing/>
              <w:rPr>
                <w:lang w:val="uk-UA"/>
              </w:rPr>
            </w:pPr>
          </w:p>
        </w:tc>
        <w:tc>
          <w:tcPr>
            <w:tcW w:w="3892" w:type="dxa"/>
          </w:tcPr>
          <w:p w14:paraId="23220AA2" w14:textId="77777777" w:rsidR="002E3196" w:rsidRPr="00F22D4B" w:rsidRDefault="002E3196" w:rsidP="002E3196">
            <w:pPr>
              <w:spacing w:line="240" w:lineRule="atLeast"/>
              <w:contextualSpacing/>
              <w:rPr>
                <w:lang w:val="uk-UA"/>
              </w:rPr>
            </w:pPr>
            <w:r w:rsidRPr="00262312">
              <w:rPr>
                <w:bCs/>
                <w:lang w:val="uk-UA"/>
              </w:rPr>
              <w:t>Встановлення предмета охорони пам’ятки. Занесення об’єктів культурної спадщини до Державного реєстру нерухомих пам’яток України.</w:t>
            </w:r>
          </w:p>
        </w:tc>
      </w:tr>
      <w:tr w:rsidR="002E3196" w:rsidRPr="002312F2" w14:paraId="67BD5783" w14:textId="77777777" w:rsidTr="00CE3FD3">
        <w:tc>
          <w:tcPr>
            <w:tcW w:w="636" w:type="dxa"/>
            <w:vMerge w:val="restart"/>
          </w:tcPr>
          <w:p w14:paraId="27351556" w14:textId="77777777" w:rsidR="002E3196" w:rsidRPr="00331A17" w:rsidRDefault="002E3196" w:rsidP="003055F5">
            <w:pPr>
              <w:spacing w:line="240" w:lineRule="atLeast"/>
              <w:contextualSpacing/>
              <w:jc w:val="center"/>
              <w:rPr>
                <w:lang w:val="uk-UA"/>
              </w:rPr>
            </w:pPr>
            <w:r>
              <w:rPr>
                <w:lang w:val="uk-UA"/>
              </w:rPr>
              <w:t>3.6</w:t>
            </w:r>
          </w:p>
        </w:tc>
        <w:tc>
          <w:tcPr>
            <w:tcW w:w="2166" w:type="dxa"/>
            <w:vMerge w:val="restart"/>
          </w:tcPr>
          <w:p w14:paraId="3A8055B1" w14:textId="77777777" w:rsidR="002E3196" w:rsidRPr="00331A17" w:rsidRDefault="002E3196" w:rsidP="003055F5">
            <w:pPr>
              <w:spacing w:line="240" w:lineRule="atLeast"/>
              <w:contextualSpacing/>
              <w:rPr>
                <w:lang w:val="uk-UA"/>
              </w:rPr>
            </w:pPr>
            <w:proofErr w:type="spellStart"/>
            <w:r w:rsidRPr="00674908">
              <w:rPr>
                <w:b/>
                <w:i/>
              </w:rPr>
              <w:t>Покращення</w:t>
            </w:r>
            <w:proofErr w:type="spellEnd"/>
            <w:r w:rsidRPr="00674908">
              <w:rPr>
                <w:b/>
                <w:i/>
              </w:rPr>
              <w:t xml:space="preserve"> </w:t>
            </w:r>
            <w:proofErr w:type="spellStart"/>
            <w:r w:rsidRPr="00674908">
              <w:rPr>
                <w:b/>
                <w:i/>
              </w:rPr>
              <w:t>якості</w:t>
            </w:r>
            <w:proofErr w:type="spellEnd"/>
            <w:r w:rsidRPr="00674908">
              <w:rPr>
                <w:b/>
                <w:i/>
              </w:rPr>
              <w:t xml:space="preserve"> </w:t>
            </w:r>
            <w:proofErr w:type="spellStart"/>
            <w:r w:rsidRPr="00674908">
              <w:rPr>
                <w:b/>
                <w:i/>
              </w:rPr>
              <w:t>надання</w:t>
            </w:r>
            <w:proofErr w:type="spellEnd"/>
            <w:r w:rsidRPr="00674908">
              <w:rPr>
                <w:b/>
                <w:i/>
              </w:rPr>
              <w:t xml:space="preserve"> </w:t>
            </w:r>
            <w:proofErr w:type="spellStart"/>
            <w:r w:rsidRPr="00674908">
              <w:rPr>
                <w:b/>
                <w:i/>
              </w:rPr>
              <w:t>адміністративних</w:t>
            </w:r>
            <w:proofErr w:type="spellEnd"/>
            <w:r w:rsidRPr="00674908">
              <w:rPr>
                <w:b/>
                <w:i/>
              </w:rPr>
              <w:t xml:space="preserve"> </w:t>
            </w:r>
            <w:proofErr w:type="spellStart"/>
            <w:r w:rsidRPr="00674908">
              <w:rPr>
                <w:b/>
                <w:i/>
              </w:rPr>
              <w:t>послуг</w:t>
            </w:r>
            <w:proofErr w:type="spellEnd"/>
          </w:p>
        </w:tc>
        <w:tc>
          <w:tcPr>
            <w:tcW w:w="5528" w:type="dxa"/>
          </w:tcPr>
          <w:p w14:paraId="68642BC8" w14:textId="77777777" w:rsidR="002E3196" w:rsidRPr="00F22D4B" w:rsidRDefault="002E3196" w:rsidP="002E3196">
            <w:pPr>
              <w:spacing w:line="240" w:lineRule="atLeast"/>
              <w:contextualSpacing/>
              <w:rPr>
                <w:lang w:val="uk-UA"/>
              </w:rPr>
            </w:pPr>
            <w:r w:rsidRPr="009109A8">
              <w:rPr>
                <w:bCs/>
                <w:lang w:val="uk-UA"/>
              </w:rPr>
              <w:t>Забезпечення відкритості та прозорості надання адміністративних послуг</w:t>
            </w:r>
          </w:p>
        </w:tc>
        <w:tc>
          <w:tcPr>
            <w:tcW w:w="2693" w:type="dxa"/>
            <w:vMerge w:val="restart"/>
          </w:tcPr>
          <w:p w14:paraId="65F0989B" w14:textId="77777777" w:rsidR="002E3196" w:rsidRPr="000579A6" w:rsidRDefault="002E3196" w:rsidP="002E3196">
            <w:pPr>
              <w:pStyle w:val="Style3"/>
              <w:widowControl/>
              <w:spacing w:line="240" w:lineRule="auto"/>
              <w:rPr>
                <w:bCs/>
                <w:lang w:val="uk-UA"/>
              </w:rPr>
            </w:pPr>
            <w:r w:rsidRPr="009109A8">
              <w:rPr>
                <w:bCs/>
                <w:lang w:val="uk-UA"/>
              </w:rPr>
              <w:t>Центр надання адміністративних послуг виконавчого комітету міської ради,</w:t>
            </w:r>
            <w:r>
              <w:rPr>
                <w:bCs/>
                <w:lang w:val="uk-UA"/>
              </w:rPr>
              <w:t xml:space="preserve"> </w:t>
            </w:r>
            <w:r w:rsidRPr="009109A8">
              <w:rPr>
                <w:bCs/>
                <w:lang w:val="uk-UA"/>
              </w:rPr>
              <w:t>суб’єкти надання адміністративних послуг</w:t>
            </w:r>
          </w:p>
        </w:tc>
        <w:tc>
          <w:tcPr>
            <w:tcW w:w="3892" w:type="dxa"/>
          </w:tcPr>
          <w:p w14:paraId="5A1B634D" w14:textId="77777777" w:rsidR="002E3196" w:rsidRPr="00F22D4B" w:rsidRDefault="002E3196" w:rsidP="002E3196">
            <w:pPr>
              <w:spacing w:line="240" w:lineRule="atLeast"/>
              <w:contextualSpacing/>
              <w:rPr>
                <w:lang w:val="uk-UA"/>
              </w:rPr>
            </w:pPr>
            <w:r w:rsidRPr="009109A8">
              <w:rPr>
                <w:bCs/>
                <w:lang w:val="uk-UA"/>
              </w:rPr>
              <w:t xml:space="preserve">Забезпечити вільний доступ суб’єктам господарювання та населення до інформації щодо порядку, умов, строків, вартості (у разі платності) адміністративних </w:t>
            </w:r>
            <w:bookmarkStart w:id="6" w:name="BM2"/>
            <w:bookmarkEnd w:id="6"/>
            <w:r w:rsidRPr="009109A8">
              <w:rPr>
                <w:bCs/>
                <w:lang w:val="uk-UA"/>
              </w:rPr>
              <w:t>послуг, про стан, хід та результати розгляду заяв/клопотань/звернень у відповідних адміністративних органах</w:t>
            </w:r>
          </w:p>
        </w:tc>
      </w:tr>
      <w:tr w:rsidR="002E3196" w:rsidRPr="002312F2" w14:paraId="6D98DFC2" w14:textId="77777777" w:rsidTr="00CE3FD3">
        <w:tc>
          <w:tcPr>
            <w:tcW w:w="636" w:type="dxa"/>
            <w:vMerge/>
          </w:tcPr>
          <w:p w14:paraId="65D334EC" w14:textId="77777777" w:rsidR="002E3196" w:rsidRPr="00331A17" w:rsidRDefault="002E3196" w:rsidP="003055F5">
            <w:pPr>
              <w:spacing w:line="240" w:lineRule="atLeast"/>
              <w:contextualSpacing/>
              <w:jc w:val="center"/>
              <w:rPr>
                <w:lang w:val="uk-UA"/>
              </w:rPr>
            </w:pPr>
          </w:p>
        </w:tc>
        <w:tc>
          <w:tcPr>
            <w:tcW w:w="2166" w:type="dxa"/>
            <w:vMerge/>
          </w:tcPr>
          <w:p w14:paraId="72A236FF" w14:textId="77777777" w:rsidR="002E3196" w:rsidRPr="00331A17" w:rsidRDefault="002E3196" w:rsidP="003055F5">
            <w:pPr>
              <w:spacing w:line="240" w:lineRule="atLeast"/>
              <w:contextualSpacing/>
              <w:rPr>
                <w:lang w:val="uk-UA"/>
              </w:rPr>
            </w:pPr>
          </w:p>
        </w:tc>
        <w:tc>
          <w:tcPr>
            <w:tcW w:w="5528" w:type="dxa"/>
          </w:tcPr>
          <w:p w14:paraId="5424B8BD" w14:textId="77777777" w:rsidR="002E3196" w:rsidRPr="00F22D4B" w:rsidRDefault="002E3196" w:rsidP="002E3196">
            <w:pPr>
              <w:spacing w:line="240" w:lineRule="atLeast"/>
              <w:contextualSpacing/>
              <w:rPr>
                <w:lang w:val="uk-UA"/>
              </w:rPr>
            </w:pPr>
            <w:r w:rsidRPr="00F05DB7">
              <w:rPr>
                <w:lang w:val="uk-UA"/>
              </w:rPr>
              <w:t>Організація надання адміністративних послуг у найкоротший строк та за мінімальної кількості відвідувань суб’єктів звернень</w:t>
            </w:r>
          </w:p>
        </w:tc>
        <w:tc>
          <w:tcPr>
            <w:tcW w:w="2693" w:type="dxa"/>
            <w:vMerge/>
          </w:tcPr>
          <w:p w14:paraId="1FD01E47" w14:textId="77777777" w:rsidR="002E3196" w:rsidRPr="00331A17" w:rsidRDefault="002E3196" w:rsidP="002E3196">
            <w:pPr>
              <w:spacing w:line="240" w:lineRule="atLeast"/>
              <w:contextualSpacing/>
              <w:rPr>
                <w:lang w:val="uk-UA"/>
              </w:rPr>
            </w:pPr>
          </w:p>
        </w:tc>
        <w:tc>
          <w:tcPr>
            <w:tcW w:w="3892" w:type="dxa"/>
            <w:vMerge w:val="restart"/>
          </w:tcPr>
          <w:p w14:paraId="0E2647B0" w14:textId="77777777" w:rsidR="002E3196" w:rsidRPr="00F22D4B" w:rsidRDefault="002E3196" w:rsidP="002E3196">
            <w:pPr>
              <w:spacing w:line="240" w:lineRule="atLeast"/>
              <w:contextualSpacing/>
              <w:rPr>
                <w:lang w:val="uk-UA"/>
              </w:rPr>
            </w:pPr>
            <w:r w:rsidRPr="00F05DB7">
              <w:rPr>
                <w:lang w:val="uk-UA"/>
              </w:rPr>
              <w:t>Зменшення часу, необхідного для отримання адміністративних послуг, отримання максимуму адміністративних послуг в одному приміщенні</w:t>
            </w:r>
          </w:p>
        </w:tc>
      </w:tr>
      <w:tr w:rsidR="002E3196" w:rsidRPr="002312F2" w14:paraId="4470DBAD" w14:textId="77777777" w:rsidTr="00CE3FD3">
        <w:tc>
          <w:tcPr>
            <w:tcW w:w="636" w:type="dxa"/>
            <w:vMerge/>
          </w:tcPr>
          <w:p w14:paraId="1CCD17DB" w14:textId="77777777" w:rsidR="002E3196" w:rsidRPr="00331A17" w:rsidRDefault="002E3196" w:rsidP="003055F5">
            <w:pPr>
              <w:spacing w:line="240" w:lineRule="atLeast"/>
              <w:contextualSpacing/>
              <w:jc w:val="center"/>
              <w:rPr>
                <w:lang w:val="uk-UA"/>
              </w:rPr>
            </w:pPr>
          </w:p>
        </w:tc>
        <w:tc>
          <w:tcPr>
            <w:tcW w:w="2166" w:type="dxa"/>
            <w:vMerge/>
          </w:tcPr>
          <w:p w14:paraId="0318E223" w14:textId="77777777" w:rsidR="002E3196" w:rsidRPr="00331A17" w:rsidRDefault="002E3196" w:rsidP="003055F5">
            <w:pPr>
              <w:spacing w:line="240" w:lineRule="atLeast"/>
              <w:contextualSpacing/>
              <w:rPr>
                <w:lang w:val="uk-UA"/>
              </w:rPr>
            </w:pPr>
          </w:p>
        </w:tc>
        <w:tc>
          <w:tcPr>
            <w:tcW w:w="5528" w:type="dxa"/>
          </w:tcPr>
          <w:p w14:paraId="6CA80751" w14:textId="77777777" w:rsidR="002E3196" w:rsidRPr="00F22D4B" w:rsidRDefault="002E3196" w:rsidP="002E3196">
            <w:pPr>
              <w:spacing w:line="240" w:lineRule="atLeast"/>
              <w:contextualSpacing/>
              <w:rPr>
                <w:lang w:val="uk-UA"/>
              </w:rPr>
            </w:pPr>
            <w:r w:rsidRPr="00F05DB7">
              <w:rPr>
                <w:lang w:val="uk-UA"/>
              </w:rPr>
              <w:t>Спрощення процедури отримання адміністративних послуг</w:t>
            </w:r>
          </w:p>
        </w:tc>
        <w:tc>
          <w:tcPr>
            <w:tcW w:w="2693" w:type="dxa"/>
            <w:vMerge/>
          </w:tcPr>
          <w:p w14:paraId="052DADE3" w14:textId="77777777" w:rsidR="002E3196" w:rsidRPr="00331A17" w:rsidRDefault="002E3196" w:rsidP="002E3196">
            <w:pPr>
              <w:spacing w:line="240" w:lineRule="atLeast"/>
              <w:contextualSpacing/>
              <w:rPr>
                <w:lang w:val="uk-UA"/>
              </w:rPr>
            </w:pPr>
          </w:p>
        </w:tc>
        <w:tc>
          <w:tcPr>
            <w:tcW w:w="3892" w:type="dxa"/>
            <w:vMerge/>
          </w:tcPr>
          <w:p w14:paraId="44748075" w14:textId="77777777" w:rsidR="002E3196" w:rsidRPr="00F22D4B" w:rsidRDefault="002E3196" w:rsidP="002E3196">
            <w:pPr>
              <w:spacing w:line="240" w:lineRule="atLeast"/>
              <w:contextualSpacing/>
              <w:rPr>
                <w:lang w:val="uk-UA"/>
              </w:rPr>
            </w:pPr>
          </w:p>
        </w:tc>
      </w:tr>
      <w:tr w:rsidR="002E3196" w:rsidRPr="00122771" w14:paraId="0041D519" w14:textId="77777777" w:rsidTr="00CE3FD3">
        <w:tc>
          <w:tcPr>
            <w:tcW w:w="636" w:type="dxa"/>
            <w:vMerge/>
          </w:tcPr>
          <w:p w14:paraId="38A84727" w14:textId="77777777" w:rsidR="002E3196" w:rsidRPr="00331A17" w:rsidRDefault="002E3196" w:rsidP="003055F5">
            <w:pPr>
              <w:spacing w:line="240" w:lineRule="atLeast"/>
              <w:contextualSpacing/>
              <w:jc w:val="center"/>
              <w:rPr>
                <w:lang w:val="uk-UA"/>
              </w:rPr>
            </w:pPr>
          </w:p>
        </w:tc>
        <w:tc>
          <w:tcPr>
            <w:tcW w:w="2166" w:type="dxa"/>
            <w:vMerge/>
          </w:tcPr>
          <w:p w14:paraId="2ABE6BB3" w14:textId="77777777" w:rsidR="002E3196" w:rsidRPr="00331A17" w:rsidRDefault="002E3196" w:rsidP="003055F5">
            <w:pPr>
              <w:spacing w:line="240" w:lineRule="atLeast"/>
              <w:contextualSpacing/>
              <w:rPr>
                <w:lang w:val="uk-UA"/>
              </w:rPr>
            </w:pPr>
          </w:p>
        </w:tc>
        <w:tc>
          <w:tcPr>
            <w:tcW w:w="5528" w:type="dxa"/>
          </w:tcPr>
          <w:p w14:paraId="66368545" w14:textId="77777777" w:rsidR="002E3196" w:rsidRPr="00F22D4B" w:rsidRDefault="002E3196" w:rsidP="002E3196">
            <w:pPr>
              <w:spacing w:line="240" w:lineRule="atLeast"/>
              <w:contextualSpacing/>
              <w:rPr>
                <w:lang w:val="uk-UA"/>
              </w:rPr>
            </w:pPr>
            <w:r w:rsidRPr="00F05DB7">
              <w:rPr>
                <w:lang w:val="uk-UA"/>
              </w:rPr>
              <w:t>Підвищення якості надання адміністративних послуг через аналіз даних моніторингу їх надання та рівня задоволеності одержувачів</w:t>
            </w:r>
          </w:p>
        </w:tc>
        <w:tc>
          <w:tcPr>
            <w:tcW w:w="2693" w:type="dxa"/>
            <w:vMerge/>
          </w:tcPr>
          <w:p w14:paraId="54A3A0B3" w14:textId="77777777" w:rsidR="002E3196" w:rsidRPr="00331A17" w:rsidRDefault="002E3196" w:rsidP="002E3196">
            <w:pPr>
              <w:spacing w:line="240" w:lineRule="atLeast"/>
              <w:contextualSpacing/>
              <w:rPr>
                <w:lang w:val="uk-UA"/>
              </w:rPr>
            </w:pPr>
          </w:p>
        </w:tc>
        <w:tc>
          <w:tcPr>
            <w:tcW w:w="3892" w:type="dxa"/>
            <w:vMerge/>
          </w:tcPr>
          <w:p w14:paraId="2458DDCD" w14:textId="77777777" w:rsidR="002E3196" w:rsidRPr="00F22D4B" w:rsidRDefault="002E3196" w:rsidP="002E3196">
            <w:pPr>
              <w:spacing w:line="240" w:lineRule="atLeast"/>
              <w:contextualSpacing/>
              <w:rPr>
                <w:lang w:val="uk-UA"/>
              </w:rPr>
            </w:pPr>
          </w:p>
        </w:tc>
      </w:tr>
      <w:tr w:rsidR="002E3196" w:rsidRPr="002312F2" w14:paraId="76844D2B" w14:textId="77777777" w:rsidTr="00CE3FD3">
        <w:tc>
          <w:tcPr>
            <w:tcW w:w="636" w:type="dxa"/>
            <w:vMerge/>
          </w:tcPr>
          <w:p w14:paraId="7898C877" w14:textId="77777777" w:rsidR="002E3196" w:rsidRPr="00331A17" w:rsidRDefault="002E3196" w:rsidP="003055F5">
            <w:pPr>
              <w:spacing w:line="240" w:lineRule="atLeast"/>
              <w:contextualSpacing/>
              <w:jc w:val="center"/>
              <w:rPr>
                <w:lang w:val="uk-UA"/>
              </w:rPr>
            </w:pPr>
          </w:p>
        </w:tc>
        <w:tc>
          <w:tcPr>
            <w:tcW w:w="2166" w:type="dxa"/>
            <w:vMerge/>
          </w:tcPr>
          <w:p w14:paraId="184F79C4" w14:textId="77777777" w:rsidR="002E3196" w:rsidRPr="00331A17" w:rsidRDefault="002E3196" w:rsidP="003055F5">
            <w:pPr>
              <w:spacing w:line="240" w:lineRule="atLeast"/>
              <w:contextualSpacing/>
              <w:rPr>
                <w:lang w:val="uk-UA"/>
              </w:rPr>
            </w:pPr>
          </w:p>
        </w:tc>
        <w:tc>
          <w:tcPr>
            <w:tcW w:w="5528" w:type="dxa"/>
          </w:tcPr>
          <w:p w14:paraId="3BFF11B8" w14:textId="77777777" w:rsidR="002E3196" w:rsidRPr="00F22D4B" w:rsidRDefault="002E3196" w:rsidP="002E3196">
            <w:pPr>
              <w:spacing w:line="240" w:lineRule="atLeast"/>
              <w:contextualSpacing/>
              <w:rPr>
                <w:lang w:val="uk-UA"/>
              </w:rPr>
            </w:pPr>
            <w:r w:rsidRPr="00051696">
              <w:rPr>
                <w:bCs/>
                <w:lang w:val="uk-UA"/>
              </w:rPr>
              <w:t>Закупівля робочої станції для оформлення та видачі посвідчення водія і державної реєстрації транспортних засобів</w:t>
            </w:r>
          </w:p>
        </w:tc>
        <w:tc>
          <w:tcPr>
            <w:tcW w:w="2693" w:type="dxa"/>
            <w:vMerge/>
          </w:tcPr>
          <w:p w14:paraId="43579E8E" w14:textId="77777777" w:rsidR="002E3196" w:rsidRPr="00331A17" w:rsidRDefault="002E3196" w:rsidP="002E3196">
            <w:pPr>
              <w:spacing w:line="240" w:lineRule="atLeast"/>
              <w:contextualSpacing/>
              <w:rPr>
                <w:lang w:val="uk-UA"/>
              </w:rPr>
            </w:pPr>
          </w:p>
        </w:tc>
        <w:tc>
          <w:tcPr>
            <w:tcW w:w="3892" w:type="dxa"/>
          </w:tcPr>
          <w:p w14:paraId="136A77D8" w14:textId="77777777" w:rsidR="002E3196" w:rsidRPr="00F22D4B" w:rsidRDefault="002E3196" w:rsidP="002E3196">
            <w:pPr>
              <w:spacing w:line="240" w:lineRule="atLeast"/>
              <w:contextualSpacing/>
              <w:rPr>
                <w:lang w:val="uk-UA"/>
              </w:rPr>
            </w:pPr>
            <w:r>
              <w:rPr>
                <w:bCs/>
                <w:lang w:val="uk-UA"/>
              </w:rPr>
              <w:t>В</w:t>
            </w:r>
            <w:r w:rsidRPr="00051696">
              <w:rPr>
                <w:bCs/>
                <w:lang w:val="uk-UA"/>
              </w:rPr>
              <w:t>идача (обмін) посвідчення водія на право керування транспортними засобами, видача свідоцтва про реєстрацію транспортного засобу</w:t>
            </w:r>
          </w:p>
        </w:tc>
      </w:tr>
      <w:tr w:rsidR="002E3196" w:rsidRPr="002312F2" w14:paraId="06DC43B7" w14:textId="77777777" w:rsidTr="00CE3FD3">
        <w:tc>
          <w:tcPr>
            <w:tcW w:w="636" w:type="dxa"/>
            <w:vMerge w:val="restart"/>
          </w:tcPr>
          <w:p w14:paraId="4C915133" w14:textId="77777777" w:rsidR="002E3196" w:rsidRPr="00331A17" w:rsidRDefault="002E3196" w:rsidP="0069652F">
            <w:pPr>
              <w:spacing w:line="240" w:lineRule="atLeast"/>
              <w:contextualSpacing/>
              <w:jc w:val="center"/>
              <w:rPr>
                <w:lang w:val="uk-UA"/>
              </w:rPr>
            </w:pPr>
            <w:r>
              <w:rPr>
                <w:lang w:val="uk-UA"/>
              </w:rPr>
              <w:lastRenderedPageBreak/>
              <w:t>3.7</w:t>
            </w:r>
          </w:p>
        </w:tc>
        <w:tc>
          <w:tcPr>
            <w:tcW w:w="2166" w:type="dxa"/>
            <w:vMerge w:val="restart"/>
          </w:tcPr>
          <w:p w14:paraId="7DE4DEA0" w14:textId="77777777" w:rsidR="002E3196" w:rsidRPr="00331A17" w:rsidRDefault="00FA1B16" w:rsidP="0069652F">
            <w:pPr>
              <w:spacing w:line="240" w:lineRule="atLeast"/>
              <w:contextualSpacing/>
              <w:rPr>
                <w:lang w:val="uk-UA"/>
              </w:rPr>
            </w:pPr>
            <w:proofErr w:type="spellStart"/>
            <w:r w:rsidRPr="00FA1B16">
              <w:rPr>
                <w:b/>
                <w:i/>
              </w:rPr>
              <w:t>Створення</w:t>
            </w:r>
            <w:proofErr w:type="spellEnd"/>
            <w:r w:rsidRPr="00FA1B16">
              <w:rPr>
                <w:b/>
                <w:i/>
              </w:rPr>
              <w:t xml:space="preserve"> умов для </w:t>
            </w:r>
            <w:proofErr w:type="spellStart"/>
            <w:r w:rsidRPr="00FA1B16">
              <w:rPr>
                <w:b/>
                <w:i/>
              </w:rPr>
              <w:t>підвищення</w:t>
            </w:r>
            <w:proofErr w:type="spellEnd"/>
            <w:r w:rsidRPr="00FA1B16">
              <w:rPr>
                <w:b/>
                <w:i/>
              </w:rPr>
              <w:t xml:space="preserve"> </w:t>
            </w:r>
            <w:proofErr w:type="spellStart"/>
            <w:r w:rsidRPr="00FA1B16">
              <w:rPr>
                <w:b/>
                <w:i/>
              </w:rPr>
              <w:t>рівня</w:t>
            </w:r>
            <w:proofErr w:type="spellEnd"/>
            <w:r w:rsidRPr="00FA1B16">
              <w:rPr>
                <w:b/>
                <w:i/>
              </w:rPr>
              <w:t xml:space="preserve"> </w:t>
            </w:r>
            <w:proofErr w:type="spellStart"/>
            <w:r w:rsidRPr="00FA1B16">
              <w:rPr>
                <w:b/>
                <w:i/>
              </w:rPr>
              <w:t>зайнятості</w:t>
            </w:r>
            <w:proofErr w:type="spellEnd"/>
            <w:r w:rsidRPr="00FA1B16">
              <w:rPr>
                <w:b/>
                <w:i/>
              </w:rPr>
              <w:t xml:space="preserve"> та </w:t>
            </w:r>
            <w:proofErr w:type="spellStart"/>
            <w:r w:rsidRPr="00FA1B16">
              <w:rPr>
                <w:b/>
                <w:i/>
              </w:rPr>
              <w:t>доходів</w:t>
            </w:r>
            <w:proofErr w:type="spellEnd"/>
            <w:r w:rsidRPr="00FA1B16">
              <w:rPr>
                <w:b/>
                <w:i/>
              </w:rPr>
              <w:t xml:space="preserve"> </w:t>
            </w:r>
            <w:proofErr w:type="spellStart"/>
            <w:r w:rsidRPr="00FA1B16">
              <w:rPr>
                <w:b/>
                <w:i/>
              </w:rPr>
              <w:t>населення</w:t>
            </w:r>
            <w:proofErr w:type="spellEnd"/>
          </w:p>
        </w:tc>
        <w:tc>
          <w:tcPr>
            <w:tcW w:w="5528" w:type="dxa"/>
          </w:tcPr>
          <w:p w14:paraId="503D9CCE" w14:textId="4FC2B054" w:rsidR="002E3196" w:rsidRPr="00F22D4B" w:rsidRDefault="002E3196" w:rsidP="002E3196">
            <w:pPr>
              <w:spacing w:line="240" w:lineRule="atLeast"/>
              <w:contextualSpacing/>
              <w:rPr>
                <w:lang w:val="uk-UA"/>
              </w:rPr>
            </w:pPr>
            <w:r w:rsidRPr="004F00BD">
              <w:rPr>
                <w:color w:val="000000"/>
                <w:lang w:val="uk-UA" w:eastAsia="uk-UA"/>
              </w:rPr>
              <w:t xml:space="preserve">Проведення активної інформаційно-роз'яснювальної роботи серед громадян </w:t>
            </w:r>
            <w:r w:rsidR="00C05106">
              <w:rPr>
                <w:color w:val="000000"/>
                <w:lang w:val="uk-UA" w:eastAsia="uk-UA"/>
              </w:rPr>
              <w:t>громади</w:t>
            </w:r>
            <w:r w:rsidRPr="004F00BD">
              <w:rPr>
                <w:color w:val="000000"/>
                <w:lang w:val="uk-UA" w:eastAsia="uk-UA"/>
              </w:rPr>
              <w:t xml:space="preserve"> про соціальну незахищеність в разі відсутності</w:t>
            </w:r>
            <w:r w:rsidR="00A24E43">
              <w:rPr>
                <w:color w:val="000000"/>
                <w:lang w:val="uk-UA" w:eastAsia="uk-UA"/>
              </w:rPr>
              <w:t xml:space="preserve"> </w:t>
            </w:r>
            <w:r w:rsidRPr="004F00BD">
              <w:rPr>
                <w:color w:val="000000"/>
                <w:lang w:val="uk-UA" w:eastAsia="uk-UA"/>
              </w:rPr>
              <w:t>офіційно оформлених трудових відносин з роботодавцями, а також про основні права працівників, визначені трудовим законодавством</w:t>
            </w:r>
          </w:p>
        </w:tc>
        <w:tc>
          <w:tcPr>
            <w:tcW w:w="2693" w:type="dxa"/>
            <w:vMerge w:val="restart"/>
          </w:tcPr>
          <w:p w14:paraId="66B56E44" w14:textId="77777777" w:rsidR="002E3196" w:rsidRPr="00331A17" w:rsidRDefault="002E3196" w:rsidP="002E3196">
            <w:pPr>
              <w:spacing w:line="240" w:lineRule="atLeast"/>
              <w:contextualSpacing/>
              <w:rPr>
                <w:lang w:val="uk-UA"/>
              </w:rPr>
            </w:pPr>
            <w:r w:rsidRPr="000F5AFA">
              <w:rPr>
                <w:lang w:val="uk-UA"/>
              </w:rPr>
              <w:t>Управління соціального захисту населення виконавчого комітету міської ради</w:t>
            </w:r>
          </w:p>
        </w:tc>
        <w:tc>
          <w:tcPr>
            <w:tcW w:w="3892" w:type="dxa"/>
          </w:tcPr>
          <w:p w14:paraId="595401F7" w14:textId="77777777" w:rsidR="002E3196" w:rsidRPr="00F22D4B" w:rsidRDefault="002E3196" w:rsidP="002E3196">
            <w:pPr>
              <w:spacing w:line="240" w:lineRule="atLeast"/>
              <w:contextualSpacing/>
              <w:rPr>
                <w:lang w:val="uk-UA"/>
              </w:rPr>
            </w:pPr>
            <w:proofErr w:type="spellStart"/>
            <w:r w:rsidRPr="000F5AFA">
              <w:t>Зменшення</w:t>
            </w:r>
            <w:proofErr w:type="spellEnd"/>
            <w:r w:rsidRPr="000F5AFA">
              <w:t xml:space="preserve"> </w:t>
            </w:r>
            <w:proofErr w:type="spellStart"/>
            <w:r w:rsidRPr="000F5AFA">
              <w:t>чисельності</w:t>
            </w:r>
            <w:proofErr w:type="spellEnd"/>
            <w:r w:rsidRPr="000F5AFA">
              <w:t xml:space="preserve"> </w:t>
            </w:r>
            <w:proofErr w:type="spellStart"/>
            <w:r w:rsidRPr="000F5AFA">
              <w:t>безробітного</w:t>
            </w:r>
            <w:proofErr w:type="spellEnd"/>
            <w:r w:rsidRPr="000F5AFA">
              <w:t xml:space="preserve"> </w:t>
            </w:r>
            <w:proofErr w:type="spellStart"/>
            <w:r w:rsidRPr="000F5AFA">
              <w:t>населення</w:t>
            </w:r>
            <w:proofErr w:type="spellEnd"/>
            <w:r w:rsidRPr="000F5AFA">
              <w:t xml:space="preserve">, </w:t>
            </w:r>
            <w:proofErr w:type="spellStart"/>
            <w:r w:rsidRPr="000F5AFA">
              <w:t>підвищення</w:t>
            </w:r>
            <w:proofErr w:type="spellEnd"/>
            <w:r w:rsidRPr="000F5AFA">
              <w:t xml:space="preserve"> </w:t>
            </w:r>
            <w:proofErr w:type="spellStart"/>
            <w:r w:rsidRPr="000F5AFA">
              <w:t>рівня</w:t>
            </w:r>
            <w:proofErr w:type="spellEnd"/>
            <w:r w:rsidRPr="000F5AFA">
              <w:t xml:space="preserve"> </w:t>
            </w:r>
            <w:proofErr w:type="spellStart"/>
            <w:r w:rsidRPr="000F5AFA">
              <w:t>соціального</w:t>
            </w:r>
            <w:proofErr w:type="spellEnd"/>
            <w:r w:rsidRPr="000F5AFA">
              <w:t xml:space="preserve"> </w:t>
            </w:r>
            <w:proofErr w:type="spellStart"/>
            <w:r w:rsidRPr="000F5AFA">
              <w:t>захисту</w:t>
            </w:r>
            <w:proofErr w:type="spellEnd"/>
            <w:r w:rsidRPr="000F5AFA">
              <w:t xml:space="preserve"> </w:t>
            </w:r>
            <w:proofErr w:type="spellStart"/>
            <w:r w:rsidRPr="000F5AFA">
              <w:t>працівників</w:t>
            </w:r>
            <w:proofErr w:type="spellEnd"/>
          </w:p>
        </w:tc>
      </w:tr>
      <w:tr w:rsidR="002E3196" w:rsidRPr="002312F2" w14:paraId="34A8F359" w14:textId="77777777" w:rsidTr="00CE3FD3">
        <w:tc>
          <w:tcPr>
            <w:tcW w:w="636" w:type="dxa"/>
            <w:vMerge/>
          </w:tcPr>
          <w:p w14:paraId="4B1E74EF" w14:textId="77777777" w:rsidR="002E3196" w:rsidRPr="00331A17" w:rsidRDefault="002E3196" w:rsidP="0069652F">
            <w:pPr>
              <w:spacing w:line="240" w:lineRule="atLeast"/>
              <w:contextualSpacing/>
              <w:jc w:val="center"/>
              <w:rPr>
                <w:lang w:val="uk-UA"/>
              </w:rPr>
            </w:pPr>
          </w:p>
        </w:tc>
        <w:tc>
          <w:tcPr>
            <w:tcW w:w="2166" w:type="dxa"/>
            <w:vMerge/>
          </w:tcPr>
          <w:p w14:paraId="6A78CA2A" w14:textId="77777777" w:rsidR="002E3196" w:rsidRPr="00331A17" w:rsidRDefault="002E3196" w:rsidP="0069652F">
            <w:pPr>
              <w:spacing w:line="240" w:lineRule="atLeast"/>
              <w:contextualSpacing/>
              <w:rPr>
                <w:lang w:val="uk-UA"/>
              </w:rPr>
            </w:pPr>
          </w:p>
        </w:tc>
        <w:tc>
          <w:tcPr>
            <w:tcW w:w="5528" w:type="dxa"/>
          </w:tcPr>
          <w:p w14:paraId="36F0A931" w14:textId="77777777" w:rsidR="002E3196" w:rsidRPr="00F22D4B" w:rsidRDefault="002E3196" w:rsidP="002E3196">
            <w:pPr>
              <w:spacing w:line="240" w:lineRule="atLeast"/>
              <w:contextualSpacing/>
              <w:rPr>
                <w:lang w:val="uk-UA"/>
              </w:rPr>
            </w:pPr>
            <w:proofErr w:type="spellStart"/>
            <w:r w:rsidRPr="000F5AFA">
              <w:rPr>
                <w:color w:val="000000"/>
                <w:lang w:eastAsia="uk-UA"/>
              </w:rPr>
              <w:t>Створення</w:t>
            </w:r>
            <w:proofErr w:type="spellEnd"/>
            <w:r w:rsidRPr="000F5AFA">
              <w:rPr>
                <w:color w:val="000000"/>
                <w:lang w:eastAsia="uk-UA"/>
              </w:rPr>
              <w:t xml:space="preserve"> </w:t>
            </w:r>
            <w:proofErr w:type="spellStart"/>
            <w:r w:rsidRPr="000F5AFA">
              <w:rPr>
                <w:color w:val="000000"/>
                <w:lang w:eastAsia="uk-UA"/>
              </w:rPr>
              <w:t>сприятливого</w:t>
            </w:r>
            <w:proofErr w:type="spellEnd"/>
            <w:r w:rsidRPr="000F5AFA">
              <w:rPr>
                <w:color w:val="000000"/>
                <w:lang w:eastAsia="uk-UA"/>
              </w:rPr>
              <w:t xml:space="preserve"> </w:t>
            </w:r>
            <w:proofErr w:type="spellStart"/>
            <w:r w:rsidRPr="000F5AFA">
              <w:rPr>
                <w:color w:val="000000"/>
                <w:lang w:eastAsia="uk-UA"/>
              </w:rPr>
              <w:t>середовища</w:t>
            </w:r>
            <w:proofErr w:type="spellEnd"/>
            <w:r w:rsidRPr="000F5AFA">
              <w:rPr>
                <w:color w:val="000000"/>
                <w:lang w:eastAsia="uk-UA"/>
              </w:rPr>
              <w:t xml:space="preserve"> для </w:t>
            </w:r>
            <w:proofErr w:type="spellStart"/>
            <w:r w:rsidRPr="000F5AFA">
              <w:rPr>
                <w:color w:val="000000"/>
                <w:lang w:eastAsia="uk-UA"/>
              </w:rPr>
              <w:t>розвитку</w:t>
            </w:r>
            <w:proofErr w:type="spellEnd"/>
            <w:r w:rsidRPr="000F5AFA">
              <w:rPr>
                <w:color w:val="000000"/>
                <w:lang w:eastAsia="uk-UA"/>
              </w:rPr>
              <w:t xml:space="preserve"> </w:t>
            </w:r>
            <w:proofErr w:type="spellStart"/>
            <w:r w:rsidRPr="000F5AFA">
              <w:rPr>
                <w:color w:val="000000"/>
                <w:lang w:eastAsia="uk-UA"/>
              </w:rPr>
              <w:t>соціального</w:t>
            </w:r>
            <w:proofErr w:type="spellEnd"/>
            <w:r w:rsidRPr="000F5AFA">
              <w:rPr>
                <w:color w:val="000000"/>
                <w:lang w:eastAsia="uk-UA"/>
              </w:rPr>
              <w:t xml:space="preserve"> </w:t>
            </w:r>
            <w:proofErr w:type="spellStart"/>
            <w:r w:rsidRPr="000F5AFA">
              <w:rPr>
                <w:color w:val="000000"/>
                <w:lang w:eastAsia="uk-UA"/>
              </w:rPr>
              <w:t>діалогу</w:t>
            </w:r>
            <w:proofErr w:type="spellEnd"/>
            <w:r w:rsidRPr="000F5AFA">
              <w:rPr>
                <w:color w:val="000000"/>
                <w:lang w:eastAsia="uk-UA"/>
              </w:rPr>
              <w:t xml:space="preserve"> шляхом </w:t>
            </w:r>
            <w:proofErr w:type="spellStart"/>
            <w:r w:rsidRPr="000F5AFA">
              <w:rPr>
                <w:color w:val="000000"/>
                <w:lang w:eastAsia="uk-UA"/>
              </w:rPr>
              <w:t>своєчасного</w:t>
            </w:r>
            <w:proofErr w:type="spellEnd"/>
            <w:r w:rsidRPr="000F5AFA">
              <w:rPr>
                <w:color w:val="000000"/>
                <w:lang w:eastAsia="uk-UA"/>
              </w:rPr>
              <w:t xml:space="preserve"> </w:t>
            </w:r>
            <w:proofErr w:type="spellStart"/>
            <w:r w:rsidRPr="000F5AFA">
              <w:rPr>
                <w:color w:val="000000"/>
                <w:lang w:eastAsia="uk-UA"/>
              </w:rPr>
              <w:t>попередження</w:t>
            </w:r>
            <w:proofErr w:type="spellEnd"/>
            <w:r w:rsidRPr="000F5AFA">
              <w:rPr>
                <w:color w:val="000000"/>
                <w:lang w:eastAsia="uk-UA"/>
              </w:rPr>
              <w:t xml:space="preserve"> та </w:t>
            </w:r>
            <w:proofErr w:type="spellStart"/>
            <w:r w:rsidRPr="000F5AFA">
              <w:rPr>
                <w:color w:val="000000"/>
                <w:lang w:eastAsia="uk-UA"/>
              </w:rPr>
              <w:t>усунення</w:t>
            </w:r>
            <w:proofErr w:type="spellEnd"/>
            <w:r w:rsidRPr="000F5AFA">
              <w:rPr>
                <w:color w:val="000000"/>
                <w:lang w:eastAsia="uk-UA"/>
              </w:rPr>
              <w:t xml:space="preserve"> причин </w:t>
            </w:r>
            <w:proofErr w:type="spellStart"/>
            <w:r w:rsidRPr="000F5AFA">
              <w:rPr>
                <w:color w:val="000000"/>
                <w:lang w:eastAsia="uk-UA"/>
              </w:rPr>
              <w:t>виникнення</w:t>
            </w:r>
            <w:proofErr w:type="spellEnd"/>
            <w:r w:rsidRPr="000F5AFA">
              <w:rPr>
                <w:color w:val="000000"/>
                <w:lang w:eastAsia="uk-UA"/>
              </w:rPr>
              <w:t xml:space="preserve"> </w:t>
            </w:r>
            <w:proofErr w:type="spellStart"/>
            <w:r w:rsidRPr="000F5AFA">
              <w:rPr>
                <w:color w:val="000000"/>
                <w:lang w:eastAsia="uk-UA"/>
              </w:rPr>
              <w:t>розбіжностей</w:t>
            </w:r>
            <w:proofErr w:type="spellEnd"/>
            <w:r w:rsidRPr="000F5AFA">
              <w:rPr>
                <w:color w:val="000000"/>
                <w:lang w:eastAsia="uk-UA"/>
              </w:rPr>
              <w:t xml:space="preserve">, </w:t>
            </w:r>
            <w:proofErr w:type="spellStart"/>
            <w:r w:rsidRPr="000F5AFA">
              <w:rPr>
                <w:color w:val="000000"/>
                <w:lang w:eastAsia="uk-UA"/>
              </w:rPr>
              <w:t>колективних</w:t>
            </w:r>
            <w:proofErr w:type="spellEnd"/>
            <w:r w:rsidRPr="000F5AFA">
              <w:rPr>
                <w:color w:val="000000"/>
                <w:lang w:eastAsia="uk-UA"/>
              </w:rPr>
              <w:t xml:space="preserve"> </w:t>
            </w:r>
            <w:proofErr w:type="spellStart"/>
            <w:r w:rsidRPr="000F5AFA">
              <w:rPr>
                <w:color w:val="000000"/>
                <w:lang w:eastAsia="uk-UA"/>
              </w:rPr>
              <w:t>трудових</w:t>
            </w:r>
            <w:proofErr w:type="spellEnd"/>
            <w:r w:rsidRPr="000F5AFA">
              <w:rPr>
                <w:color w:val="000000"/>
                <w:lang w:eastAsia="uk-UA"/>
              </w:rPr>
              <w:t xml:space="preserve"> </w:t>
            </w:r>
            <w:proofErr w:type="spellStart"/>
            <w:r w:rsidRPr="000F5AFA">
              <w:rPr>
                <w:color w:val="000000"/>
                <w:lang w:eastAsia="uk-UA"/>
              </w:rPr>
              <w:t>спорів</w:t>
            </w:r>
            <w:proofErr w:type="spellEnd"/>
            <w:r w:rsidRPr="000F5AFA">
              <w:rPr>
                <w:color w:val="000000"/>
                <w:lang w:eastAsia="uk-UA"/>
              </w:rPr>
              <w:t xml:space="preserve"> (</w:t>
            </w:r>
            <w:proofErr w:type="spellStart"/>
            <w:r w:rsidRPr="000F5AFA">
              <w:rPr>
                <w:color w:val="000000"/>
                <w:lang w:eastAsia="uk-UA"/>
              </w:rPr>
              <w:t>конфліктів</w:t>
            </w:r>
            <w:proofErr w:type="spellEnd"/>
            <w:r w:rsidRPr="000F5AFA">
              <w:rPr>
                <w:color w:val="000000"/>
                <w:lang w:eastAsia="uk-UA"/>
              </w:rPr>
              <w:t xml:space="preserve">) </w:t>
            </w:r>
            <w:proofErr w:type="spellStart"/>
            <w:r w:rsidRPr="000F5AFA">
              <w:rPr>
                <w:color w:val="000000"/>
                <w:lang w:eastAsia="uk-UA"/>
              </w:rPr>
              <w:t>між</w:t>
            </w:r>
            <w:proofErr w:type="spellEnd"/>
            <w:r w:rsidRPr="000F5AFA">
              <w:rPr>
                <w:color w:val="000000"/>
                <w:lang w:eastAsia="uk-UA"/>
              </w:rPr>
              <w:t xml:space="preserve"> сторонами </w:t>
            </w:r>
            <w:proofErr w:type="spellStart"/>
            <w:r w:rsidRPr="000F5AFA">
              <w:rPr>
                <w:color w:val="000000"/>
                <w:lang w:eastAsia="uk-UA"/>
              </w:rPr>
              <w:t>соціально-трудових</w:t>
            </w:r>
            <w:proofErr w:type="spellEnd"/>
            <w:r w:rsidRPr="000F5AFA">
              <w:rPr>
                <w:color w:val="000000"/>
                <w:lang w:eastAsia="uk-UA"/>
              </w:rPr>
              <w:t xml:space="preserve"> </w:t>
            </w:r>
            <w:proofErr w:type="spellStart"/>
            <w:r w:rsidRPr="000F5AFA">
              <w:rPr>
                <w:color w:val="000000"/>
                <w:lang w:eastAsia="uk-UA"/>
              </w:rPr>
              <w:t>відносин</w:t>
            </w:r>
            <w:proofErr w:type="spellEnd"/>
          </w:p>
        </w:tc>
        <w:tc>
          <w:tcPr>
            <w:tcW w:w="2693" w:type="dxa"/>
            <w:vMerge/>
          </w:tcPr>
          <w:p w14:paraId="499780E9" w14:textId="77777777" w:rsidR="002E3196" w:rsidRPr="00331A17" w:rsidRDefault="002E3196" w:rsidP="002E3196">
            <w:pPr>
              <w:spacing w:line="240" w:lineRule="atLeast"/>
              <w:contextualSpacing/>
              <w:rPr>
                <w:lang w:val="uk-UA"/>
              </w:rPr>
            </w:pPr>
          </w:p>
        </w:tc>
        <w:tc>
          <w:tcPr>
            <w:tcW w:w="3892" w:type="dxa"/>
          </w:tcPr>
          <w:p w14:paraId="543948C1" w14:textId="77777777" w:rsidR="002E3196" w:rsidRPr="00F22D4B" w:rsidRDefault="002E3196" w:rsidP="002E3196">
            <w:pPr>
              <w:spacing w:line="240" w:lineRule="atLeast"/>
              <w:contextualSpacing/>
              <w:rPr>
                <w:lang w:val="uk-UA"/>
              </w:rPr>
            </w:pPr>
            <w:proofErr w:type="spellStart"/>
            <w:r w:rsidRPr="000F5AFA">
              <w:t>Формування</w:t>
            </w:r>
            <w:proofErr w:type="spellEnd"/>
            <w:r w:rsidRPr="000F5AFA">
              <w:t xml:space="preserve"> </w:t>
            </w:r>
            <w:proofErr w:type="spellStart"/>
            <w:r w:rsidRPr="000F5AFA">
              <w:t>стабільного</w:t>
            </w:r>
            <w:proofErr w:type="spellEnd"/>
            <w:r w:rsidRPr="000F5AFA">
              <w:t xml:space="preserve"> </w:t>
            </w:r>
            <w:proofErr w:type="spellStart"/>
            <w:r w:rsidRPr="000F5AFA">
              <w:t>соціального</w:t>
            </w:r>
            <w:proofErr w:type="spellEnd"/>
            <w:r w:rsidRPr="000F5AFA">
              <w:t xml:space="preserve"> </w:t>
            </w:r>
            <w:proofErr w:type="spellStart"/>
            <w:r w:rsidRPr="000F5AFA">
              <w:t>клімату</w:t>
            </w:r>
            <w:proofErr w:type="spellEnd"/>
            <w:r w:rsidRPr="000F5AFA">
              <w:t xml:space="preserve"> у </w:t>
            </w:r>
            <w:proofErr w:type="spellStart"/>
            <w:r w:rsidRPr="000F5AFA">
              <w:t>трудових</w:t>
            </w:r>
            <w:proofErr w:type="spellEnd"/>
            <w:r w:rsidRPr="000F5AFA">
              <w:t xml:space="preserve"> </w:t>
            </w:r>
            <w:proofErr w:type="spellStart"/>
            <w:r w:rsidRPr="000F5AFA">
              <w:t>колективах</w:t>
            </w:r>
            <w:proofErr w:type="spellEnd"/>
            <w:r w:rsidRPr="000F5AFA">
              <w:t xml:space="preserve">, </w:t>
            </w:r>
            <w:proofErr w:type="spellStart"/>
            <w:r w:rsidRPr="000F5AFA">
              <w:t>своєчасне</w:t>
            </w:r>
            <w:proofErr w:type="spellEnd"/>
            <w:r w:rsidRPr="000F5AFA">
              <w:t xml:space="preserve"> </w:t>
            </w:r>
            <w:proofErr w:type="spellStart"/>
            <w:r w:rsidRPr="000F5AFA">
              <w:t>вирішення</w:t>
            </w:r>
            <w:proofErr w:type="spellEnd"/>
            <w:r w:rsidRPr="000F5AFA">
              <w:t xml:space="preserve"> </w:t>
            </w:r>
            <w:proofErr w:type="spellStart"/>
            <w:r w:rsidRPr="000F5AFA">
              <w:t>розбіжностей</w:t>
            </w:r>
            <w:proofErr w:type="spellEnd"/>
            <w:r w:rsidRPr="000F5AFA">
              <w:t xml:space="preserve">, </w:t>
            </w:r>
            <w:proofErr w:type="spellStart"/>
            <w:r w:rsidRPr="000F5AFA">
              <w:t>колективних</w:t>
            </w:r>
            <w:proofErr w:type="spellEnd"/>
            <w:r w:rsidRPr="000F5AFA">
              <w:t xml:space="preserve"> </w:t>
            </w:r>
            <w:proofErr w:type="spellStart"/>
            <w:r w:rsidRPr="000F5AFA">
              <w:t>трудових</w:t>
            </w:r>
            <w:proofErr w:type="spellEnd"/>
            <w:r w:rsidRPr="000F5AFA">
              <w:t xml:space="preserve"> </w:t>
            </w:r>
            <w:proofErr w:type="spellStart"/>
            <w:r w:rsidRPr="000F5AFA">
              <w:t>спорів</w:t>
            </w:r>
            <w:proofErr w:type="spellEnd"/>
            <w:r w:rsidRPr="000F5AFA">
              <w:t xml:space="preserve"> (</w:t>
            </w:r>
            <w:proofErr w:type="spellStart"/>
            <w:r w:rsidRPr="000F5AFA">
              <w:t>конфліктів</w:t>
            </w:r>
            <w:proofErr w:type="spellEnd"/>
            <w:r w:rsidRPr="000F5AFA">
              <w:t xml:space="preserve">) </w:t>
            </w:r>
            <w:proofErr w:type="spellStart"/>
            <w:r w:rsidRPr="000F5AFA">
              <w:t>між</w:t>
            </w:r>
            <w:proofErr w:type="spellEnd"/>
            <w:r w:rsidRPr="000F5AFA">
              <w:t xml:space="preserve"> </w:t>
            </w:r>
            <w:proofErr w:type="spellStart"/>
            <w:r w:rsidRPr="000F5AFA">
              <w:t>власниками</w:t>
            </w:r>
            <w:proofErr w:type="spellEnd"/>
            <w:r w:rsidRPr="000F5AFA">
              <w:t xml:space="preserve"> та </w:t>
            </w:r>
            <w:proofErr w:type="spellStart"/>
            <w:r w:rsidRPr="000F5AFA">
              <w:t>найманими</w:t>
            </w:r>
            <w:proofErr w:type="spellEnd"/>
            <w:r w:rsidRPr="000F5AFA">
              <w:t xml:space="preserve"> </w:t>
            </w:r>
            <w:proofErr w:type="spellStart"/>
            <w:r w:rsidRPr="000F5AFA">
              <w:t>працівниками</w:t>
            </w:r>
            <w:proofErr w:type="spellEnd"/>
            <w:r w:rsidRPr="000F5AFA">
              <w:t xml:space="preserve">, </w:t>
            </w:r>
            <w:proofErr w:type="spellStart"/>
            <w:r w:rsidRPr="000F5AFA">
              <w:t>проведення</w:t>
            </w:r>
            <w:proofErr w:type="spellEnd"/>
            <w:r w:rsidRPr="000F5AFA">
              <w:t xml:space="preserve"> </w:t>
            </w:r>
            <w:proofErr w:type="spellStart"/>
            <w:r w:rsidRPr="000F5AFA">
              <w:t>примирних</w:t>
            </w:r>
            <w:proofErr w:type="spellEnd"/>
            <w:r w:rsidRPr="000F5AFA">
              <w:t xml:space="preserve"> процедур </w:t>
            </w:r>
            <w:proofErr w:type="gramStart"/>
            <w:r w:rsidRPr="000F5AFA">
              <w:t>у рамках</w:t>
            </w:r>
            <w:proofErr w:type="gramEnd"/>
            <w:r w:rsidRPr="000F5AFA">
              <w:t xml:space="preserve"> чинного </w:t>
            </w:r>
            <w:proofErr w:type="spellStart"/>
            <w:r w:rsidRPr="000F5AFA">
              <w:t>законодавства</w:t>
            </w:r>
            <w:proofErr w:type="spellEnd"/>
          </w:p>
        </w:tc>
      </w:tr>
      <w:tr w:rsidR="002E3196" w:rsidRPr="002312F2" w14:paraId="3F429032" w14:textId="77777777" w:rsidTr="00CE3FD3">
        <w:tc>
          <w:tcPr>
            <w:tcW w:w="636" w:type="dxa"/>
            <w:vMerge/>
          </w:tcPr>
          <w:p w14:paraId="508C7200" w14:textId="77777777" w:rsidR="002E3196" w:rsidRPr="00331A17" w:rsidRDefault="002E3196" w:rsidP="0069652F">
            <w:pPr>
              <w:spacing w:line="240" w:lineRule="atLeast"/>
              <w:contextualSpacing/>
              <w:jc w:val="center"/>
              <w:rPr>
                <w:lang w:val="uk-UA"/>
              </w:rPr>
            </w:pPr>
          </w:p>
        </w:tc>
        <w:tc>
          <w:tcPr>
            <w:tcW w:w="2166" w:type="dxa"/>
            <w:vMerge/>
          </w:tcPr>
          <w:p w14:paraId="36FE4D95" w14:textId="77777777" w:rsidR="002E3196" w:rsidRPr="00331A17" w:rsidRDefault="002E3196" w:rsidP="0069652F">
            <w:pPr>
              <w:spacing w:line="240" w:lineRule="atLeast"/>
              <w:contextualSpacing/>
              <w:rPr>
                <w:lang w:val="uk-UA"/>
              </w:rPr>
            </w:pPr>
          </w:p>
        </w:tc>
        <w:tc>
          <w:tcPr>
            <w:tcW w:w="5528" w:type="dxa"/>
          </w:tcPr>
          <w:p w14:paraId="54F30FF7" w14:textId="77777777" w:rsidR="002E3196" w:rsidRPr="00F22D4B" w:rsidRDefault="002E3196" w:rsidP="002E3196">
            <w:pPr>
              <w:spacing w:line="240" w:lineRule="atLeast"/>
              <w:contextualSpacing/>
              <w:rPr>
                <w:lang w:val="uk-UA"/>
              </w:rPr>
            </w:pPr>
            <w:proofErr w:type="spellStart"/>
            <w:r w:rsidRPr="000F5AFA">
              <w:rPr>
                <w:color w:val="000000"/>
                <w:lang w:eastAsia="uk-UA"/>
              </w:rPr>
              <w:t>Забезпечення</w:t>
            </w:r>
            <w:proofErr w:type="spellEnd"/>
            <w:r w:rsidRPr="000F5AFA">
              <w:rPr>
                <w:color w:val="000000"/>
                <w:lang w:eastAsia="uk-UA"/>
              </w:rPr>
              <w:t xml:space="preserve"> </w:t>
            </w:r>
            <w:proofErr w:type="spellStart"/>
            <w:r w:rsidRPr="000F5AFA">
              <w:rPr>
                <w:color w:val="000000"/>
                <w:lang w:eastAsia="uk-UA"/>
              </w:rPr>
              <w:t>захисту</w:t>
            </w:r>
            <w:proofErr w:type="spellEnd"/>
            <w:r w:rsidRPr="000F5AFA">
              <w:rPr>
                <w:color w:val="000000"/>
                <w:lang w:eastAsia="uk-UA"/>
              </w:rPr>
              <w:t xml:space="preserve"> прав </w:t>
            </w:r>
            <w:proofErr w:type="spellStart"/>
            <w:r w:rsidRPr="000F5AFA">
              <w:rPr>
                <w:color w:val="000000"/>
                <w:lang w:eastAsia="uk-UA"/>
              </w:rPr>
              <w:t>працівників</w:t>
            </w:r>
            <w:proofErr w:type="spellEnd"/>
            <w:r w:rsidRPr="000F5AFA">
              <w:rPr>
                <w:color w:val="000000"/>
                <w:lang w:eastAsia="uk-UA"/>
              </w:rPr>
              <w:t xml:space="preserve"> на </w:t>
            </w:r>
            <w:proofErr w:type="spellStart"/>
            <w:r w:rsidRPr="000F5AFA">
              <w:rPr>
                <w:color w:val="000000"/>
                <w:lang w:eastAsia="uk-UA"/>
              </w:rPr>
              <w:t>своєчасне</w:t>
            </w:r>
            <w:proofErr w:type="spellEnd"/>
            <w:r w:rsidRPr="000F5AFA">
              <w:rPr>
                <w:color w:val="000000"/>
                <w:lang w:eastAsia="uk-UA"/>
              </w:rPr>
              <w:t xml:space="preserve"> та у </w:t>
            </w:r>
            <w:proofErr w:type="spellStart"/>
            <w:r w:rsidRPr="000F5AFA">
              <w:rPr>
                <w:color w:val="000000"/>
                <w:lang w:eastAsia="uk-UA"/>
              </w:rPr>
              <w:t>повному</w:t>
            </w:r>
            <w:proofErr w:type="spellEnd"/>
            <w:r w:rsidRPr="000F5AFA">
              <w:rPr>
                <w:color w:val="000000"/>
                <w:lang w:eastAsia="uk-UA"/>
              </w:rPr>
              <w:t xml:space="preserve"> </w:t>
            </w:r>
            <w:proofErr w:type="spellStart"/>
            <w:r w:rsidRPr="000F5AFA">
              <w:rPr>
                <w:color w:val="000000"/>
                <w:lang w:eastAsia="uk-UA"/>
              </w:rPr>
              <w:t>розмірі</w:t>
            </w:r>
            <w:proofErr w:type="spellEnd"/>
            <w:r w:rsidRPr="000F5AFA">
              <w:rPr>
                <w:color w:val="000000"/>
                <w:lang w:eastAsia="uk-UA"/>
              </w:rPr>
              <w:t xml:space="preserve"> </w:t>
            </w:r>
            <w:proofErr w:type="spellStart"/>
            <w:r w:rsidRPr="000F5AFA">
              <w:rPr>
                <w:color w:val="000000"/>
                <w:lang w:eastAsia="uk-UA"/>
              </w:rPr>
              <w:t>отримання</w:t>
            </w:r>
            <w:proofErr w:type="spellEnd"/>
            <w:r w:rsidRPr="000F5AFA">
              <w:rPr>
                <w:color w:val="000000"/>
                <w:lang w:eastAsia="uk-UA"/>
              </w:rPr>
              <w:t xml:space="preserve"> </w:t>
            </w:r>
            <w:proofErr w:type="spellStart"/>
            <w:r w:rsidRPr="000F5AFA">
              <w:rPr>
                <w:color w:val="000000"/>
                <w:lang w:eastAsia="uk-UA"/>
              </w:rPr>
              <w:t>заробітної</w:t>
            </w:r>
            <w:proofErr w:type="spellEnd"/>
            <w:r w:rsidRPr="000F5AFA">
              <w:rPr>
                <w:color w:val="000000"/>
                <w:lang w:eastAsia="uk-UA"/>
              </w:rPr>
              <w:t xml:space="preserve"> плати</w:t>
            </w:r>
          </w:p>
        </w:tc>
        <w:tc>
          <w:tcPr>
            <w:tcW w:w="2693" w:type="dxa"/>
            <w:vMerge/>
          </w:tcPr>
          <w:p w14:paraId="0BB85179" w14:textId="77777777" w:rsidR="002E3196" w:rsidRPr="00331A17" w:rsidRDefault="002E3196" w:rsidP="002E3196">
            <w:pPr>
              <w:spacing w:line="240" w:lineRule="atLeast"/>
              <w:contextualSpacing/>
              <w:rPr>
                <w:lang w:val="uk-UA"/>
              </w:rPr>
            </w:pPr>
          </w:p>
        </w:tc>
        <w:tc>
          <w:tcPr>
            <w:tcW w:w="3892" w:type="dxa"/>
          </w:tcPr>
          <w:p w14:paraId="391A4129" w14:textId="77777777" w:rsidR="002E3196" w:rsidRPr="00F22D4B" w:rsidRDefault="002E3196" w:rsidP="002E3196">
            <w:pPr>
              <w:spacing w:line="240" w:lineRule="atLeast"/>
              <w:contextualSpacing/>
              <w:rPr>
                <w:lang w:val="uk-UA"/>
              </w:rPr>
            </w:pPr>
            <w:r>
              <w:rPr>
                <w:lang w:val="uk-UA"/>
              </w:rPr>
              <w:t>С</w:t>
            </w:r>
            <w:r w:rsidRPr="009907A0">
              <w:rPr>
                <w:lang w:val="uk-UA"/>
              </w:rPr>
              <w:t>тимулювання роботодавців до своєчасної та у повному розмірі оплати праці працівників</w:t>
            </w:r>
          </w:p>
        </w:tc>
      </w:tr>
      <w:tr w:rsidR="002E3196" w:rsidRPr="002312F2" w14:paraId="2959B606" w14:textId="77777777" w:rsidTr="00CE3FD3">
        <w:tc>
          <w:tcPr>
            <w:tcW w:w="636" w:type="dxa"/>
            <w:vMerge/>
          </w:tcPr>
          <w:p w14:paraId="77A2A0E2" w14:textId="77777777" w:rsidR="002E3196" w:rsidRPr="00331A17" w:rsidRDefault="002E3196" w:rsidP="0069652F">
            <w:pPr>
              <w:spacing w:line="240" w:lineRule="atLeast"/>
              <w:contextualSpacing/>
              <w:jc w:val="center"/>
              <w:rPr>
                <w:lang w:val="uk-UA"/>
              </w:rPr>
            </w:pPr>
          </w:p>
        </w:tc>
        <w:tc>
          <w:tcPr>
            <w:tcW w:w="2166" w:type="dxa"/>
            <w:vMerge/>
          </w:tcPr>
          <w:p w14:paraId="3502EC52" w14:textId="77777777" w:rsidR="002E3196" w:rsidRPr="00331A17" w:rsidRDefault="002E3196" w:rsidP="0069652F">
            <w:pPr>
              <w:spacing w:line="240" w:lineRule="atLeast"/>
              <w:contextualSpacing/>
              <w:rPr>
                <w:lang w:val="uk-UA"/>
              </w:rPr>
            </w:pPr>
          </w:p>
        </w:tc>
        <w:tc>
          <w:tcPr>
            <w:tcW w:w="5528" w:type="dxa"/>
          </w:tcPr>
          <w:p w14:paraId="4C30E71F" w14:textId="77777777" w:rsidR="002E3196" w:rsidRPr="00F22D4B" w:rsidRDefault="002E3196" w:rsidP="002E3196">
            <w:pPr>
              <w:spacing w:line="240" w:lineRule="atLeast"/>
              <w:contextualSpacing/>
              <w:rPr>
                <w:lang w:val="uk-UA"/>
              </w:rPr>
            </w:pPr>
            <w:r w:rsidRPr="001D607B">
              <w:rPr>
                <w:lang w:val="uk-UA"/>
              </w:rPr>
              <w:t xml:space="preserve">Використання нових підходів укомплектування вакансій роботодавцеві (на засадах </w:t>
            </w:r>
            <w:proofErr w:type="spellStart"/>
            <w:r w:rsidRPr="001D607B">
              <w:rPr>
                <w:lang w:val="uk-UA"/>
              </w:rPr>
              <w:t>ректрутингу</w:t>
            </w:r>
            <w:proofErr w:type="spellEnd"/>
            <w:r w:rsidRPr="001D607B">
              <w:rPr>
                <w:lang w:val="uk-UA"/>
              </w:rPr>
              <w:t>) та підбору підходящої роботи особі</w:t>
            </w:r>
          </w:p>
        </w:tc>
        <w:tc>
          <w:tcPr>
            <w:tcW w:w="2693" w:type="dxa"/>
            <w:vMerge w:val="restart"/>
          </w:tcPr>
          <w:p w14:paraId="0B1F683B" w14:textId="77777777" w:rsidR="002E3196" w:rsidRPr="00331A17" w:rsidRDefault="002E3196" w:rsidP="002E3196">
            <w:pPr>
              <w:spacing w:line="240" w:lineRule="atLeast"/>
              <w:contextualSpacing/>
              <w:rPr>
                <w:lang w:val="uk-UA"/>
              </w:rPr>
            </w:pPr>
            <w:r w:rsidRPr="001D607B">
              <w:rPr>
                <w:lang w:val="uk-UA"/>
              </w:rPr>
              <w:t>Старокостянтинівська міськрайонна філія Хмельницького обласного центру зайнятості</w:t>
            </w:r>
          </w:p>
        </w:tc>
        <w:tc>
          <w:tcPr>
            <w:tcW w:w="3892" w:type="dxa"/>
          </w:tcPr>
          <w:p w14:paraId="4EEE5C5A" w14:textId="77777777" w:rsidR="002E3196" w:rsidRPr="00F22D4B" w:rsidRDefault="002E3196" w:rsidP="002E3196">
            <w:pPr>
              <w:spacing w:line="240" w:lineRule="atLeast"/>
              <w:contextualSpacing/>
              <w:rPr>
                <w:lang w:val="uk-UA"/>
              </w:rPr>
            </w:pPr>
            <w:r w:rsidRPr="001D607B">
              <w:rPr>
                <w:lang w:val="uk-UA"/>
              </w:rPr>
              <w:t>Забезпечення якісного підбору персоналу на замовлення роботодавців; задоволення потреб клієнтів щодо їх зайнятості</w:t>
            </w:r>
          </w:p>
        </w:tc>
      </w:tr>
      <w:tr w:rsidR="002E3196" w:rsidRPr="002312F2" w14:paraId="0B290821" w14:textId="77777777" w:rsidTr="00CE3FD3">
        <w:tc>
          <w:tcPr>
            <w:tcW w:w="636" w:type="dxa"/>
            <w:vMerge/>
          </w:tcPr>
          <w:p w14:paraId="71A8C909" w14:textId="77777777" w:rsidR="002E3196" w:rsidRPr="00331A17" w:rsidRDefault="002E3196" w:rsidP="0069652F">
            <w:pPr>
              <w:spacing w:line="240" w:lineRule="atLeast"/>
              <w:contextualSpacing/>
              <w:jc w:val="center"/>
              <w:rPr>
                <w:lang w:val="uk-UA"/>
              </w:rPr>
            </w:pPr>
          </w:p>
        </w:tc>
        <w:tc>
          <w:tcPr>
            <w:tcW w:w="2166" w:type="dxa"/>
            <w:vMerge/>
          </w:tcPr>
          <w:p w14:paraId="73355BB2" w14:textId="77777777" w:rsidR="002E3196" w:rsidRPr="00331A17" w:rsidRDefault="002E3196" w:rsidP="0069652F">
            <w:pPr>
              <w:spacing w:line="240" w:lineRule="atLeast"/>
              <w:contextualSpacing/>
              <w:rPr>
                <w:lang w:val="uk-UA"/>
              </w:rPr>
            </w:pPr>
          </w:p>
        </w:tc>
        <w:tc>
          <w:tcPr>
            <w:tcW w:w="5528" w:type="dxa"/>
          </w:tcPr>
          <w:p w14:paraId="610BBE90" w14:textId="77777777" w:rsidR="002E3196" w:rsidRPr="00F22D4B" w:rsidRDefault="002E3196" w:rsidP="002E3196">
            <w:pPr>
              <w:spacing w:line="240" w:lineRule="atLeast"/>
              <w:contextualSpacing/>
              <w:rPr>
                <w:lang w:val="uk-UA"/>
              </w:rPr>
            </w:pPr>
            <w:r w:rsidRPr="001D607B">
              <w:rPr>
                <w:color w:val="000000"/>
                <w:lang w:val="uk-UA"/>
              </w:rPr>
              <w:t>Надання консультацій шукачам роботи з питань сприяння працевлаштуванню, прискорення працевлаштуванню безробітних громадян, шляхом укладання індивідуальних планів працевлаштування між кар’єрним радником та безробітним</w:t>
            </w:r>
          </w:p>
        </w:tc>
        <w:tc>
          <w:tcPr>
            <w:tcW w:w="2693" w:type="dxa"/>
            <w:vMerge/>
          </w:tcPr>
          <w:p w14:paraId="1A9A80BE" w14:textId="77777777" w:rsidR="002E3196" w:rsidRPr="00331A17" w:rsidRDefault="002E3196" w:rsidP="002E3196">
            <w:pPr>
              <w:spacing w:line="240" w:lineRule="atLeast"/>
              <w:contextualSpacing/>
              <w:rPr>
                <w:lang w:val="uk-UA"/>
              </w:rPr>
            </w:pPr>
          </w:p>
        </w:tc>
        <w:tc>
          <w:tcPr>
            <w:tcW w:w="3892" w:type="dxa"/>
            <w:vMerge w:val="restart"/>
          </w:tcPr>
          <w:p w14:paraId="3449B81D" w14:textId="77777777" w:rsidR="002E3196" w:rsidRPr="00F22D4B" w:rsidRDefault="002E3196" w:rsidP="002E3196">
            <w:pPr>
              <w:spacing w:line="240" w:lineRule="atLeast"/>
              <w:contextualSpacing/>
              <w:rPr>
                <w:lang w:val="uk-UA"/>
              </w:rPr>
            </w:pPr>
            <w:r w:rsidRPr="001D607B">
              <w:rPr>
                <w:lang w:val="uk-UA"/>
              </w:rPr>
              <w:t>Підвищення конкурентоспроможності на ринку праці безробітних, особливо соціально вразливих категорій населення, та прискорення їх працевлаштування</w:t>
            </w:r>
          </w:p>
        </w:tc>
      </w:tr>
      <w:tr w:rsidR="002E3196" w:rsidRPr="00122771" w14:paraId="12B486FD" w14:textId="77777777" w:rsidTr="00CE3FD3">
        <w:tc>
          <w:tcPr>
            <w:tcW w:w="636" w:type="dxa"/>
            <w:vMerge/>
          </w:tcPr>
          <w:p w14:paraId="40299A6D" w14:textId="77777777" w:rsidR="002E3196" w:rsidRPr="00331A17" w:rsidRDefault="002E3196" w:rsidP="0069652F">
            <w:pPr>
              <w:spacing w:line="240" w:lineRule="atLeast"/>
              <w:contextualSpacing/>
              <w:jc w:val="center"/>
              <w:rPr>
                <w:lang w:val="uk-UA"/>
              </w:rPr>
            </w:pPr>
          </w:p>
        </w:tc>
        <w:tc>
          <w:tcPr>
            <w:tcW w:w="2166" w:type="dxa"/>
            <w:vMerge/>
          </w:tcPr>
          <w:p w14:paraId="17162988" w14:textId="77777777" w:rsidR="002E3196" w:rsidRPr="00331A17" w:rsidRDefault="002E3196" w:rsidP="0069652F">
            <w:pPr>
              <w:spacing w:line="240" w:lineRule="atLeast"/>
              <w:contextualSpacing/>
              <w:rPr>
                <w:lang w:val="uk-UA"/>
              </w:rPr>
            </w:pPr>
          </w:p>
        </w:tc>
        <w:tc>
          <w:tcPr>
            <w:tcW w:w="5528" w:type="dxa"/>
          </w:tcPr>
          <w:p w14:paraId="48440964" w14:textId="77777777" w:rsidR="002E3196" w:rsidRPr="00F22D4B" w:rsidRDefault="002E3196" w:rsidP="002E3196">
            <w:pPr>
              <w:spacing w:line="240" w:lineRule="atLeast"/>
              <w:contextualSpacing/>
              <w:rPr>
                <w:lang w:val="uk-UA"/>
              </w:rPr>
            </w:pPr>
            <w:r w:rsidRPr="001D607B">
              <w:rPr>
                <w:color w:val="000000"/>
                <w:lang w:val="uk-UA"/>
              </w:rPr>
              <w:t xml:space="preserve">Професійна підготовка, перепідготовка та підвищення кваліфікації під потреби ринку праці, а також з метою </w:t>
            </w:r>
            <w:proofErr w:type="spellStart"/>
            <w:r w:rsidRPr="001D607B">
              <w:rPr>
                <w:color w:val="000000"/>
                <w:lang w:val="uk-UA"/>
              </w:rPr>
              <w:t>самозайнятості</w:t>
            </w:r>
            <w:proofErr w:type="spellEnd"/>
          </w:p>
        </w:tc>
        <w:tc>
          <w:tcPr>
            <w:tcW w:w="2693" w:type="dxa"/>
            <w:vMerge/>
          </w:tcPr>
          <w:p w14:paraId="75292A00" w14:textId="77777777" w:rsidR="002E3196" w:rsidRPr="00331A17" w:rsidRDefault="002E3196" w:rsidP="002E3196">
            <w:pPr>
              <w:spacing w:line="240" w:lineRule="atLeast"/>
              <w:contextualSpacing/>
              <w:rPr>
                <w:lang w:val="uk-UA"/>
              </w:rPr>
            </w:pPr>
          </w:p>
        </w:tc>
        <w:tc>
          <w:tcPr>
            <w:tcW w:w="3892" w:type="dxa"/>
            <w:vMerge/>
          </w:tcPr>
          <w:p w14:paraId="473D38B0" w14:textId="77777777" w:rsidR="002E3196" w:rsidRPr="00F22D4B" w:rsidRDefault="002E3196" w:rsidP="002E3196">
            <w:pPr>
              <w:spacing w:line="240" w:lineRule="atLeast"/>
              <w:contextualSpacing/>
              <w:rPr>
                <w:lang w:val="uk-UA"/>
              </w:rPr>
            </w:pPr>
          </w:p>
        </w:tc>
      </w:tr>
      <w:tr w:rsidR="002E3196" w:rsidRPr="00122771" w14:paraId="4A9DDE70" w14:textId="77777777" w:rsidTr="00CE3FD3">
        <w:tc>
          <w:tcPr>
            <w:tcW w:w="636" w:type="dxa"/>
            <w:vMerge/>
          </w:tcPr>
          <w:p w14:paraId="32AB6397" w14:textId="77777777" w:rsidR="002E3196" w:rsidRPr="00331A17" w:rsidRDefault="002E3196" w:rsidP="0069652F">
            <w:pPr>
              <w:spacing w:line="240" w:lineRule="atLeast"/>
              <w:contextualSpacing/>
              <w:jc w:val="center"/>
              <w:rPr>
                <w:lang w:val="uk-UA"/>
              </w:rPr>
            </w:pPr>
          </w:p>
        </w:tc>
        <w:tc>
          <w:tcPr>
            <w:tcW w:w="2166" w:type="dxa"/>
            <w:vMerge/>
          </w:tcPr>
          <w:p w14:paraId="74185CDD" w14:textId="77777777" w:rsidR="002E3196" w:rsidRPr="00331A17" w:rsidRDefault="002E3196" w:rsidP="0069652F">
            <w:pPr>
              <w:spacing w:line="240" w:lineRule="atLeast"/>
              <w:contextualSpacing/>
              <w:rPr>
                <w:lang w:val="uk-UA"/>
              </w:rPr>
            </w:pPr>
          </w:p>
        </w:tc>
        <w:tc>
          <w:tcPr>
            <w:tcW w:w="5528" w:type="dxa"/>
          </w:tcPr>
          <w:p w14:paraId="65AF6F49" w14:textId="77777777" w:rsidR="002E3196" w:rsidRPr="00F22D4B" w:rsidRDefault="002E3196" w:rsidP="002E3196">
            <w:pPr>
              <w:spacing w:line="240" w:lineRule="atLeast"/>
              <w:contextualSpacing/>
              <w:rPr>
                <w:lang w:val="uk-UA"/>
              </w:rPr>
            </w:pPr>
            <w:r w:rsidRPr="001D607B">
              <w:rPr>
                <w:color w:val="000000"/>
                <w:lang w:val="uk-UA"/>
              </w:rPr>
              <w:t xml:space="preserve">Надання ваучера для проходження навчання громадянам старше 45 років для проходження </w:t>
            </w:r>
            <w:r w:rsidRPr="001D607B">
              <w:rPr>
                <w:color w:val="000000"/>
                <w:lang w:val="uk-UA"/>
              </w:rPr>
              <w:lastRenderedPageBreak/>
              <w:t>професійного навчання та ваучера для проходження навчання внутрішньо переміщеним особам, військовослужбовцям, які звільнені із військової служби за скороченням чисельності(або штату), за станом здоров’я, учасникам АТО з числа інвалідів</w:t>
            </w:r>
          </w:p>
        </w:tc>
        <w:tc>
          <w:tcPr>
            <w:tcW w:w="2693" w:type="dxa"/>
            <w:vMerge/>
          </w:tcPr>
          <w:p w14:paraId="164D3E08" w14:textId="77777777" w:rsidR="002E3196" w:rsidRPr="00331A17" w:rsidRDefault="002E3196" w:rsidP="002E3196">
            <w:pPr>
              <w:spacing w:line="240" w:lineRule="atLeast"/>
              <w:contextualSpacing/>
              <w:rPr>
                <w:lang w:val="uk-UA"/>
              </w:rPr>
            </w:pPr>
          </w:p>
        </w:tc>
        <w:tc>
          <w:tcPr>
            <w:tcW w:w="3892" w:type="dxa"/>
            <w:vMerge/>
          </w:tcPr>
          <w:p w14:paraId="2C516BB6" w14:textId="77777777" w:rsidR="002E3196" w:rsidRPr="00F22D4B" w:rsidRDefault="002E3196" w:rsidP="002E3196">
            <w:pPr>
              <w:spacing w:line="240" w:lineRule="atLeast"/>
              <w:contextualSpacing/>
              <w:rPr>
                <w:lang w:val="uk-UA"/>
              </w:rPr>
            </w:pPr>
          </w:p>
        </w:tc>
      </w:tr>
      <w:tr w:rsidR="002E3196" w:rsidRPr="002312F2" w14:paraId="5C833B23" w14:textId="77777777" w:rsidTr="00CE3FD3">
        <w:tc>
          <w:tcPr>
            <w:tcW w:w="636" w:type="dxa"/>
            <w:vMerge/>
          </w:tcPr>
          <w:p w14:paraId="256B46CE" w14:textId="77777777" w:rsidR="002E3196" w:rsidRPr="00331A17" w:rsidRDefault="002E3196" w:rsidP="00C55ADF">
            <w:pPr>
              <w:spacing w:line="240" w:lineRule="atLeast"/>
              <w:contextualSpacing/>
              <w:jc w:val="center"/>
              <w:rPr>
                <w:lang w:val="uk-UA"/>
              </w:rPr>
            </w:pPr>
          </w:p>
        </w:tc>
        <w:tc>
          <w:tcPr>
            <w:tcW w:w="2166" w:type="dxa"/>
            <w:vMerge/>
          </w:tcPr>
          <w:p w14:paraId="1F8817B1" w14:textId="77777777" w:rsidR="002E3196" w:rsidRPr="00331A17" w:rsidRDefault="002E3196" w:rsidP="00C55ADF">
            <w:pPr>
              <w:spacing w:line="240" w:lineRule="atLeast"/>
              <w:contextualSpacing/>
              <w:rPr>
                <w:lang w:val="uk-UA"/>
              </w:rPr>
            </w:pPr>
          </w:p>
        </w:tc>
        <w:tc>
          <w:tcPr>
            <w:tcW w:w="5528" w:type="dxa"/>
          </w:tcPr>
          <w:p w14:paraId="4301A663" w14:textId="77777777" w:rsidR="002E3196" w:rsidRPr="00F22D4B" w:rsidRDefault="002E3196" w:rsidP="002E3196">
            <w:pPr>
              <w:spacing w:line="240" w:lineRule="atLeast"/>
              <w:contextualSpacing/>
              <w:rPr>
                <w:lang w:val="uk-UA"/>
              </w:rPr>
            </w:pPr>
            <w:proofErr w:type="spellStart"/>
            <w:r w:rsidRPr="00BB05B0">
              <w:t>Підтвердження</w:t>
            </w:r>
            <w:proofErr w:type="spellEnd"/>
            <w:r w:rsidRPr="00BB05B0">
              <w:t xml:space="preserve"> </w:t>
            </w:r>
            <w:proofErr w:type="spellStart"/>
            <w:r w:rsidRPr="00BB05B0">
              <w:t>результатів</w:t>
            </w:r>
            <w:proofErr w:type="spellEnd"/>
            <w:r w:rsidRPr="00BB05B0">
              <w:t xml:space="preserve"> неформального </w:t>
            </w:r>
            <w:proofErr w:type="spellStart"/>
            <w:r w:rsidRPr="00BB05B0">
              <w:t>професійного</w:t>
            </w:r>
            <w:proofErr w:type="spellEnd"/>
            <w:r w:rsidRPr="00BB05B0">
              <w:t xml:space="preserve"> </w:t>
            </w:r>
            <w:proofErr w:type="spellStart"/>
            <w:r w:rsidRPr="00BB05B0">
              <w:t>навчання</w:t>
            </w:r>
            <w:proofErr w:type="spellEnd"/>
            <w:r w:rsidRPr="00BB05B0">
              <w:t xml:space="preserve"> за </w:t>
            </w:r>
            <w:proofErr w:type="spellStart"/>
            <w:r w:rsidRPr="00BB05B0">
              <w:t>робітничими</w:t>
            </w:r>
            <w:proofErr w:type="spellEnd"/>
            <w:r w:rsidRPr="00BB05B0">
              <w:t xml:space="preserve"> </w:t>
            </w:r>
            <w:proofErr w:type="spellStart"/>
            <w:r w:rsidRPr="00BB05B0">
              <w:t>професіями</w:t>
            </w:r>
            <w:proofErr w:type="spellEnd"/>
          </w:p>
        </w:tc>
        <w:tc>
          <w:tcPr>
            <w:tcW w:w="2693" w:type="dxa"/>
            <w:vMerge/>
          </w:tcPr>
          <w:p w14:paraId="3158E993" w14:textId="77777777" w:rsidR="002E3196" w:rsidRPr="00331A17" w:rsidRDefault="002E3196" w:rsidP="002E3196">
            <w:pPr>
              <w:spacing w:line="240" w:lineRule="atLeast"/>
              <w:contextualSpacing/>
              <w:rPr>
                <w:lang w:val="uk-UA"/>
              </w:rPr>
            </w:pPr>
          </w:p>
        </w:tc>
        <w:tc>
          <w:tcPr>
            <w:tcW w:w="3892" w:type="dxa"/>
            <w:vMerge/>
          </w:tcPr>
          <w:p w14:paraId="3B057C6D" w14:textId="77777777" w:rsidR="002E3196" w:rsidRPr="00F22D4B" w:rsidRDefault="002E3196" w:rsidP="002E3196">
            <w:pPr>
              <w:spacing w:line="240" w:lineRule="atLeast"/>
              <w:contextualSpacing/>
              <w:rPr>
                <w:lang w:val="uk-UA"/>
              </w:rPr>
            </w:pPr>
          </w:p>
        </w:tc>
      </w:tr>
      <w:tr w:rsidR="002E3196" w:rsidRPr="002312F2" w14:paraId="09CBD5B8" w14:textId="77777777" w:rsidTr="00CE3FD3">
        <w:tc>
          <w:tcPr>
            <w:tcW w:w="636" w:type="dxa"/>
            <w:vMerge/>
          </w:tcPr>
          <w:p w14:paraId="318089E1" w14:textId="77777777" w:rsidR="002E3196" w:rsidRPr="00331A17" w:rsidRDefault="002E3196" w:rsidP="00C55ADF">
            <w:pPr>
              <w:spacing w:line="240" w:lineRule="atLeast"/>
              <w:contextualSpacing/>
              <w:jc w:val="center"/>
              <w:rPr>
                <w:lang w:val="uk-UA"/>
              </w:rPr>
            </w:pPr>
          </w:p>
        </w:tc>
        <w:tc>
          <w:tcPr>
            <w:tcW w:w="2166" w:type="dxa"/>
            <w:vMerge/>
          </w:tcPr>
          <w:p w14:paraId="2B364040" w14:textId="77777777" w:rsidR="002E3196" w:rsidRPr="00331A17" w:rsidRDefault="002E3196" w:rsidP="00C55ADF">
            <w:pPr>
              <w:spacing w:line="240" w:lineRule="atLeast"/>
              <w:contextualSpacing/>
              <w:rPr>
                <w:lang w:val="uk-UA"/>
              </w:rPr>
            </w:pPr>
          </w:p>
        </w:tc>
        <w:tc>
          <w:tcPr>
            <w:tcW w:w="5528" w:type="dxa"/>
          </w:tcPr>
          <w:p w14:paraId="5B4BA3FA" w14:textId="77777777" w:rsidR="002E3196" w:rsidRPr="00F22D4B" w:rsidRDefault="002E3196" w:rsidP="002E3196">
            <w:pPr>
              <w:spacing w:line="240" w:lineRule="atLeast"/>
              <w:contextualSpacing/>
              <w:rPr>
                <w:lang w:val="uk-UA"/>
              </w:rPr>
            </w:pPr>
            <w:proofErr w:type="spellStart"/>
            <w:r w:rsidRPr="00BB05B0">
              <w:t>Надання</w:t>
            </w:r>
            <w:proofErr w:type="spellEnd"/>
            <w:r w:rsidRPr="00BB05B0">
              <w:t xml:space="preserve"> комплексу </w:t>
            </w:r>
            <w:proofErr w:type="spellStart"/>
            <w:r w:rsidRPr="00BB05B0">
              <w:t>профорієнтаційних</w:t>
            </w:r>
            <w:proofErr w:type="spellEnd"/>
            <w:r w:rsidRPr="00BB05B0">
              <w:t xml:space="preserve"> </w:t>
            </w:r>
            <w:proofErr w:type="spellStart"/>
            <w:r w:rsidRPr="00BB05B0">
              <w:t>послуг</w:t>
            </w:r>
            <w:proofErr w:type="spellEnd"/>
          </w:p>
        </w:tc>
        <w:tc>
          <w:tcPr>
            <w:tcW w:w="2693" w:type="dxa"/>
            <w:vMerge/>
          </w:tcPr>
          <w:p w14:paraId="7FDE87A8" w14:textId="77777777" w:rsidR="002E3196" w:rsidRPr="00331A17" w:rsidRDefault="002E3196" w:rsidP="002E3196">
            <w:pPr>
              <w:spacing w:line="240" w:lineRule="atLeast"/>
              <w:contextualSpacing/>
              <w:rPr>
                <w:lang w:val="uk-UA"/>
              </w:rPr>
            </w:pPr>
          </w:p>
        </w:tc>
        <w:tc>
          <w:tcPr>
            <w:tcW w:w="3892" w:type="dxa"/>
            <w:vMerge/>
          </w:tcPr>
          <w:p w14:paraId="17073012" w14:textId="77777777" w:rsidR="002E3196" w:rsidRPr="00F22D4B" w:rsidRDefault="002E3196" w:rsidP="002E3196">
            <w:pPr>
              <w:spacing w:line="240" w:lineRule="atLeast"/>
              <w:contextualSpacing/>
              <w:rPr>
                <w:lang w:val="uk-UA"/>
              </w:rPr>
            </w:pPr>
          </w:p>
        </w:tc>
      </w:tr>
      <w:tr w:rsidR="002E3196" w:rsidRPr="00122771" w14:paraId="35AB7E39" w14:textId="77777777" w:rsidTr="00CE3FD3">
        <w:tc>
          <w:tcPr>
            <w:tcW w:w="636" w:type="dxa"/>
            <w:vMerge/>
          </w:tcPr>
          <w:p w14:paraId="6BD2A9A4" w14:textId="77777777" w:rsidR="002E3196" w:rsidRPr="00331A17" w:rsidRDefault="002E3196" w:rsidP="0069652F">
            <w:pPr>
              <w:spacing w:line="240" w:lineRule="atLeast"/>
              <w:contextualSpacing/>
              <w:jc w:val="center"/>
              <w:rPr>
                <w:lang w:val="uk-UA"/>
              </w:rPr>
            </w:pPr>
          </w:p>
        </w:tc>
        <w:tc>
          <w:tcPr>
            <w:tcW w:w="2166" w:type="dxa"/>
            <w:vMerge/>
          </w:tcPr>
          <w:p w14:paraId="0BC2E275" w14:textId="77777777" w:rsidR="002E3196" w:rsidRPr="00331A17" w:rsidRDefault="002E3196" w:rsidP="0069652F">
            <w:pPr>
              <w:spacing w:line="240" w:lineRule="atLeast"/>
              <w:contextualSpacing/>
              <w:rPr>
                <w:lang w:val="uk-UA"/>
              </w:rPr>
            </w:pPr>
          </w:p>
        </w:tc>
        <w:tc>
          <w:tcPr>
            <w:tcW w:w="5528" w:type="dxa"/>
          </w:tcPr>
          <w:p w14:paraId="4E7648F1" w14:textId="77777777" w:rsidR="002E3196" w:rsidRPr="00F22D4B" w:rsidRDefault="002E3196" w:rsidP="002E3196">
            <w:pPr>
              <w:spacing w:line="240" w:lineRule="atLeast"/>
              <w:contextualSpacing/>
              <w:rPr>
                <w:lang w:val="uk-UA"/>
              </w:rPr>
            </w:pPr>
            <w:r w:rsidRPr="00C55ADF">
              <w:rPr>
                <w:lang w:val="uk-UA"/>
              </w:rPr>
              <w:t xml:space="preserve">Проведення превентивної профорієнтаційної роботи з учнівською молоддю задля правильного, свідомого вибору професій, актуальних на ринку праці, в </w:t>
            </w:r>
            <w:proofErr w:type="spellStart"/>
            <w:r w:rsidRPr="00C55ADF">
              <w:rPr>
                <w:lang w:val="uk-UA"/>
              </w:rPr>
              <w:t>т.ч</w:t>
            </w:r>
            <w:proofErr w:type="spellEnd"/>
            <w:r w:rsidRPr="00C55ADF">
              <w:rPr>
                <w:lang w:val="uk-UA"/>
              </w:rPr>
              <w:t>. використовуючи профорієнтаційну платфор</w:t>
            </w:r>
            <w:r w:rsidR="00E17F60">
              <w:rPr>
                <w:lang w:val="uk-UA"/>
              </w:rPr>
              <w:t>му державної служби зайнятості</w:t>
            </w:r>
            <w:r w:rsidRPr="00C55ADF">
              <w:rPr>
                <w:lang w:val="uk-UA"/>
              </w:rPr>
              <w:t xml:space="preserve"> «Моя професія: консультаційна мережа»</w:t>
            </w:r>
          </w:p>
        </w:tc>
        <w:tc>
          <w:tcPr>
            <w:tcW w:w="2693" w:type="dxa"/>
            <w:vMerge/>
          </w:tcPr>
          <w:p w14:paraId="2AD9265C" w14:textId="77777777" w:rsidR="002E3196" w:rsidRPr="00331A17" w:rsidRDefault="002E3196" w:rsidP="002E3196">
            <w:pPr>
              <w:spacing w:line="240" w:lineRule="atLeast"/>
              <w:contextualSpacing/>
              <w:rPr>
                <w:lang w:val="uk-UA"/>
              </w:rPr>
            </w:pPr>
          </w:p>
        </w:tc>
        <w:tc>
          <w:tcPr>
            <w:tcW w:w="3892" w:type="dxa"/>
            <w:vMerge/>
          </w:tcPr>
          <w:p w14:paraId="67A164F8" w14:textId="77777777" w:rsidR="002E3196" w:rsidRPr="00F22D4B" w:rsidRDefault="002E3196" w:rsidP="002E3196">
            <w:pPr>
              <w:spacing w:line="240" w:lineRule="atLeast"/>
              <w:contextualSpacing/>
              <w:rPr>
                <w:lang w:val="uk-UA"/>
              </w:rPr>
            </w:pPr>
          </w:p>
        </w:tc>
      </w:tr>
      <w:tr w:rsidR="002E3196" w:rsidRPr="002312F2" w14:paraId="72977483" w14:textId="77777777" w:rsidTr="00CE3FD3">
        <w:tc>
          <w:tcPr>
            <w:tcW w:w="636" w:type="dxa"/>
            <w:vMerge/>
          </w:tcPr>
          <w:p w14:paraId="0F161B6A" w14:textId="77777777" w:rsidR="002E3196" w:rsidRPr="00331A17" w:rsidRDefault="002E3196" w:rsidP="0069652F">
            <w:pPr>
              <w:spacing w:line="240" w:lineRule="atLeast"/>
              <w:contextualSpacing/>
              <w:jc w:val="center"/>
              <w:rPr>
                <w:lang w:val="uk-UA"/>
              </w:rPr>
            </w:pPr>
          </w:p>
        </w:tc>
        <w:tc>
          <w:tcPr>
            <w:tcW w:w="2166" w:type="dxa"/>
            <w:vMerge/>
          </w:tcPr>
          <w:p w14:paraId="5E2668A7" w14:textId="77777777" w:rsidR="002E3196" w:rsidRPr="00331A17" w:rsidRDefault="002E3196" w:rsidP="0069652F">
            <w:pPr>
              <w:spacing w:line="240" w:lineRule="atLeast"/>
              <w:contextualSpacing/>
              <w:rPr>
                <w:lang w:val="uk-UA"/>
              </w:rPr>
            </w:pPr>
          </w:p>
        </w:tc>
        <w:tc>
          <w:tcPr>
            <w:tcW w:w="5528" w:type="dxa"/>
          </w:tcPr>
          <w:p w14:paraId="0289C2E3" w14:textId="77777777" w:rsidR="002E3196" w:rsidRPr="00F22D4B" w:rsidRDefault="002E3196" w:rsidP="002E3196">
            <w:pPr>
              <w:spacing w:line="240" w:lineRule="atLeast"/>
              <w:contextualSpacing/>
              <w:rPr>
                <w:lang w:val="uk-UA"/>
              </w:rPr>
            </w:pPr>
            <w:r w:rsidRPr="00C55ADF">
              <w:rPr>
                <w:lang w:val="uk-UA"/>
              </w:rPr>
              <w:t>Проведення широкомасштабної інформаційно-роз’яснювальної роботи з роботодавцями та населенням щодо можливостей служби зайнятості у сприянні створенню нових робочих місць, використовуючи ЗМІ, Інтернет-портал державної служби зайнятості України, різноманітні заходи, інформаційні сектори філії</w:t>
            </w:r>
          </w:p>
        </w:tc>
        <w:tc>
          <w:tcPr>
            <w:tcW w:w="2693" w:type="dxa"/>
            <w:vMerge/>
          </w:tcPr>
          <w:p w14:paraId="7A06275F" w14:textId="77777777" w:rsidR="002E3196" w:rsidRPr="00331A17" w:rsidRDefault="002E3196" w:rsidP="002E3196">
            <w:pPr>
              <w:spacing w:line="240" w:lineRule="atLeast"/>
              <w:contextualSpacing/>
              <w:rPr>
                <w:lang w:val="uk-UA"/>
              </w:rPr>
            </w:pPr>
          </w:p>
        </w:tc>
        <w:tc>
          <w:tcPr>
            <w:tcW w:w="3892" w:type="dxa"/>
          </w:tcPr>
          <w:p w14:paraId="59216E75" w14:textId="77777777" w:rsidR="002E3196" w:rsidRPr="00F22D4B" w:rsidRDefault="002E3196" w:rsidP="002E3196">
            <w:pPr>
              <w:spacing w:line="240" w:lineRule="atLeast"/>
              <w:contextualSpacing/>
              <w:rPr>
                <w:lang w:val="uk-UA"/>
              </w:rPr>
            </w:pPr>
            <w:r w:rsidRPr="00C55ADF">
              <w:rPr>
                <w:lang w:val="uk-UA"/>
              </w:rPr>
              <w:t>Проведення широкомасштабної інформаційно-роз’яснювальної роботи серед населення щодо механізмів реалізації законодавства про зайнятість</w:t>
            </w:r>
          </w:p>
        </w:tc>
      </w:tr>
      <w:tr w:rsidR="002E3196" w:rsidRPr="00122771" w14:paraId="2DD611A8" w14:textId="77777777" w:rsidTr="00CE3FD3">
        <w:tc>
          <w:tcPr>
            <w:tcW w:w="636" w:type="dxa"/>
            <w:vMerge/>
          </w:tcPr>
          <w:p w14:paraId="375DC904" w14:textId="77777777" w:rsidR="002E3196" w:rsidRPr="00331A17" w:rsidRDefault="002E3196" w:rsidP="0069652F">
            <w:pPr>
              <w:spacing w:line="240" w:lineRule="atLeast"/>
              <w:contextualSpacing/>
              <w:jc w:val="center"/>
              <w:rPr>
                <w:lang w:val="uk-UA"/>
              </w:rPr>
            </w:pPr>
          </w:p>
        </w:tc>
        <w:tc>
          <w:tcPr>
            <w:tcW w:w="2166" w:type="dxa"/>
            <w:vMerge/>
          </w:tcPr>
          <w:p w14:paraId="23F56902" w14:textId="77777777" w:rsidR="002E3196" w:rsidRPr="00331A17" w:rsidRDefault="002E3196" w:rsidP="0069652F">
            <w:pPr>
              <w:spacing w:line="240" w:lineRule="atLeast"/>
              <w:contextualSpacing/>
              <w:rPr>
                <w:lang w:val="uk-UA"/>
              </w:rPr>
            </w:pPr>
          </w:p>
        </w:tc>
        <w:tc>
          <w:tcPr>
            <w:tcW w:w="5528" w:type="dxa"/>
          </w:tcPr>
          <w:p w14:paraId="18CA414E" w14:textId="77777777" w:rsidR="002E3196" w:rsidRPr="00F22D4B" w:rsidRDefault="002E3196" w:rsidP="002E3196">
            <w:pPr>
              <w:spacing w:line="240" w:lineRule="atLeast"/>
              <w:contextualSpacing/>
              <w:rPr>
                <w:lang w:val="uk-UA"/>
              </w:rPr>
            </w:pPr>
            <w:r w:rsidRPr="001D607B">
              <w:rPr>
                <w:color w:val="000000"/>
                <w:lang w:val="uk-UA"/>
              </w:rPr>
              <w:t>Компенсація витрат роботодавця на оплату праці за працевлаштування зареєстрованих безробітних з числа внутрішньо переміщених осіб на умовах строкових трудових договорів за умови збереження гарантій зайнятості такої особи протягом періоду, що перевищує тривалість виплати у 2 рази</w:t>
            </w:r>
          </w:p>
        </w:tc>
        <w:tc>
          <w:tcPr>
            <w:tcW w:w="2693" w:type="dxa"/>
            <w:vMerge/>
          </w:tcPr>
          <w:p w14:paraId="2237FD11" w14:textId="77777777" w:rsidR="002E3196" w:rsidRPr="00331A17" w:rsidRDefault="002E3196" w:rsidP="002E3196">
            <w:pPr>
              <w:spacing w:line="240" w:lineRule="atLeast"/>
              <w:contextualSpacing/>
              <w:rPr>
                <w:lang w:val="uk-UA"/>
              </w:rPr>
            </w:pPr>
          </w:p>
        </w:tc>
        <w:tc>
          <w:tcPr>
            <w:tcW w:w="3892" w:type="dxa"/>
            <w:vMerge w:val="restart"/>
          </w:tcPr>
          <w:p w14:paraId="58F443B3" w14:textId="77777777" w:rsidR="002E3196" w:rsidRPr="00F22D4B" w:rsidRDefault="002E3196" w:rsidP="002E3196">
            <w:pPr>
              <w:spacing w:line="240" w:lineRule="atLeast"/>
              <w:contextualSpacing/>
              <w:rPr>
                <w:lang w:val="uk-UA"/>
              </w:rPr>
            </w:pPr>
            <w:r w:rsidRPr="001D607B">
              <w:rPr>
                <w:lang w:val="uk-UA"/>
              </w:rPr>
              <w:t>Стимулювання роботодавців та суб’єктів малого підприємництва до створення нових робочих місць шляхом виплати компенсацій єдиного внеску на загальнообов’язкове державне соціальне страхування</w:t>
            </w:r>
          </w:p>
        </w:tc>
      </w:tr>
      <w:tr w:rsidR="002E3196" w:rsidRPr="00122771" w14:paraId="6A1DE558" w14:textId="77777777" w:rsidTr="00CE3FD3">
        <w:tc>
          <w:tcPr>
            <w:tcW w:w="636" w:type="dxa"/>
            <w:vMerge/>
          </w:tcPr>
          <w:p w14:paraId="08701587" w14:textId="77777777" w:rsidR="002E3196" w:rsidRPr="00331A17" w:rsidRDefault="002E3196" w:rsidP="0069652F">
            <w:pPr>
              <w:spacing w:line="240" w:lineRule="atLeast"/>
              <w:contextualSpacing/>
              <w:jc w:val="center"/>
              <w:rPr>
                <w:lang w:val="uk-UA"/>
              </w:rPr>
            </w:pPr>
          </w:p>
        </w:tc>
        <w:tc>
          <w:tcPr>
            <w:tcW w:w="2166" w:type="dxa"/>
            <w:vMerge/>
          </w:tcPr>
          <w:p w14:paraId="4EF6980F" w14:textId="77777777" w:rsidR="002E3196" w:rsidRPr="00331A17" w:rsidRDefault="002E3196" w:rsidP="0069652F">
            <w:pPr>
              <w:spacing w:line="240" w:lineRule="atLeast"/>
              <w:contextualSpacing/>
              <w:rPr>
                <w:lang w:val="uk-UA"/>
              </w:rPr>
            </w:pPr>
          </w:p>
        </w:tc>
        <w:tc>
          <w:tcPr>
            <w:tcW w:w="5528" w:type="dxa"/>
          </w:tcPr>
          <w:p w14:paraId="6534643E" w14:textId="77777777" w:rsidR="002E3196" w:rsidRPr="00F22D4B" w:rsidRDefault="002E3196" w:rsidP="002E3196">
            <w:pPr>
              <w:spacing w:line="240" w:lineRule="atLeast"/>
              <w:contextualSpacing/>
              <w:rPr>
                <w:lang w:val="uk-UA"/>
              </w:rPr>
            </w:pPr>
            <w:r w:rsidRPr="001D607B">
              <w:rPr>
                <w:color w:val="000000"/>
                <w:lang w:val="uk-UA"/>
              </w:rPr>
              <w:t xml:space="preserve">Компенсація витрат роботодавця, який працевлаштовує зареєстрованих безробітних з числа внутрішньо переміщених осіб строком не менше ніж на 12 календарних місяців на </w:t>
            </w:r>
            <w:r w:rsidRPr="001D607B">
              <w:rPr>
                <w:color w:val="000000"/>
                <w:lang w:val="uk-UA"/>
              </w:rPr>
              <w:lastRenderedPageBreak/>
              <w:t>перепідготовку та підвищення кваліфікації таких осіб</w:t>
            </w:r>
          </w:p>
        </w:tc>
        <w:tc>
          <w:tcPr>
            <w:tcW w:w="2693" w:type="dxa"/>
            <w:vMerge/>
          </w:tcPr>
          <w:p w14:paraId="25F694D6" w14:textId="77777777" w:rsidR="002E3196" w:rsidRPr="00331A17" w:rsidRDefault="002E3196" w:rsidP="002E3196">
            <w:pPr>
              <w:spacing w:line="240" w:lineRule="atLeast"/>
              <w:contextualSpacing/>
              <w:rPr>
                <w:lang w:val="uk-UA"/>
              </w:rPr>
            </w:pPr>
          </w:p>
        </w:tc>
        <w:tc>
          <w:tcPr>
            <w:tcW w:w="3892" w:type="dxa"/>
            <w:vMerge/>
          </w:tcPr>
          <w:p w14:paraId="7FB8A84F" w14:textId="77777777" w:rsidR="002E3196" w:rsidRPr="00F22D4B" w:rsidRDefault="002E3196" w:rsidP="002E3196">
            <w:pPr>
              <w:spacing w:line="240" w:lineRule="atLeast"/>
              <w:contextualSpacing/>
              <w:rPr>
                <w:lang w:val="uk-UA"/>
              </w:rPr>
            </w:pPr>
          </w:p>
        </w:tc>
      </w:tr>
      <w:tr w:rsidR="002E3196" w:rsidRPr="00122771" w14:paraId="513B4D11" w14:textId="77777777" w:rsidTr="00CE3FD3">
        <w:tc>
          <w:tcPr>
            <w:tcW w:w="636" w:type="dxa"/>
            <w:vMerge/>
          </w:tcPr>
          <w:p w14:paraId="17F44A8C" w14:textId="77777777" w:rsidR="002E3196" w:rsidRPr="00331A17" w:rsidRDefault="002E3196" w:rsidP="0069652F">
            <w:pPr>
              <w:spacing w:line="240" w:lineRule="atLeast"/>
              <w:contextualSpacing/>
              <w:jc w:val="center"/>
              <w:rPr>
                <w:lang w:val="uk-UA"/>
              </w:rPr>
            </w:pPr>
          </w:p>
        </w:tc>
        <w:tc>
          <w:tcPr>
            <w:tcW w:w="2166" w:type="dxa"/>
            <w:vMerge/>
          </w:tcPr>
          <w:p w14:paraId="11DC8DB7" w14:textId="77777777" w:rsidR="002E3196" w:rsidRPr="00331A17" w:rsidRDefault="002E3196" w:rsidP="0069652F">
            <w:pPr>
              <w:spacing w:line="240" w:lineRule="atLeast"/>
              <w:contextualSpacing/>
              <w:rPr>
                <w:lang w:val="uk-UA"/>
              </w:rPr>
            </w:pPr>
          </w:p>
        </w:tc>
        <w:tc>
          <w:tcPr>
            <w:tcW w:w="5528" w:type="dxa"/>
          </w:tcPr>
          <w:p w14:paraId="55356971" w14:textId="77777777" w:rsidR="002E3196" w:rsidRPr="00F22D4B" w:rsidRDefault="002E3196" w:rsidP="002E3196">
            <w:pPr>
              <w:spacing w:line="240" w:lineRule="atLeast"/>
              <w:contextualSpacing/>
              <w:rPr>
                <w:lang w:val="uk-UA"/>
              </w:rPr>
            </w:pPr>
            <w:r w:rsidRPr="001D607B">
              <w:rPr>
                <w:color w:val="000000"/>
                <w:lang w:val="uk-UA"/>
              </w:rPr>
              <w:t>Укладання та забезпечення реалізації угод про співпрацю та спільних планів дій з соціальними партнерами, спрямованих на виконання основних завдань в сфері забезпечення зайнятості населення</w:t>
            </w:r>
          </w:p>
        </w:tc>
        <w:tc>
          <w:tcPr>
            <w:tcW w:w="2693" w:type="dxa"/>
            <w:vMerge/>
          </w:tcPr>
          <w:p w14:paraId="7D1AE438" w14:textId="77777777" w:rsidR="002E3196" w:rsidRPr="00331A17" w:rsidRDefault="002E3196" w:rsidP="002E3196">
            <w:pPr>
              <w:spacing w:line="240" w:lineRule="atLeast"/>
              <w:contextualSpacing/>
              <w:rPr>
                <w:lang w:val="uk-UA"/>
              </w:rPr>
            </w:pPr>
          </w:p>
        </w:tc>
        <w:tc>
          <w:tcPr>
            <w:tcW w:w="3892" w:type="dxa"/>
            <w:vMerge w:val="restart"/>
          </w:tcPr>
          <w:p w14:paraId="0BB24630" w14:textId="77777777" w:rsidR="002E3196" w:rsidRPr="00F22D4B" w:rsidRDefault="002E3196" w:rsidP="002E3196">
            <w:pPr>
              <w:spacing w:line="240" w:lineRule="atLeast"/>
              <w:contextualSpacing/>
              <w:rPr>
                <w:lang w:val="uk-UA"/>
              </w:rPr>
            </w:pPr>
            <w:r w:rsidRPr="001D607B">
              <w:rPr>
                <w:lang w:val="uk-UA"/>
              </w:rPr>
              <w:t xml:space="preserve">Співпраця з соціальними партнерами – суб’єктами формування та регулювання ринку праці у вирішені питань зайнятості населення </w:t>
            </w:r>
            <w:r>
              <w:rPr>
                <w:lang w:val="uk-UA"/>
              </w:rPr>
              <w:t>громади</w:t>
            </w:r>
            <w:r w:rsidRPr="001D607B">
              <w:rPr>
                <w:lang w:val="uk-UA"/>
              </w:rPr>
              <w:t xml:space="preserve"> та підвищення їх соціальної відповідальності</w:t>
            </w:r>
          </w:p>
        </w:tc>
      </w:tr>
      <w:tr w:rsidR="002E3196" w:rsidRPr="00122771" w14:paraId="5C880540" w14:textId="77777777" w:rsidTr="00CE3FD3">
        <w:tc>
          <w:tcPr>
            <w:tcW w:w="636" w:type="dxa"/>
            <w:vMerge/>
          </w:tcPr>
          <w:p w14:paraId="6B0876C4" w14:textId="77777777" w:rsidR="002E3196" w:rsidRPr="00331A17" w:rsidRDefault="002E3196" w:rsidP="0069652F">
            <w:pPr>
              <w:spacing w:line="240" w:lineRule="atLeast"/>
              <w:contextualSpacing/>
              <w:jc w:val="center"/>
              <w:rPr>
                <w:lang w:val="uk-UA"/>
              </w:rPr>
            </w:pPr>
          </w:p>
        </w:tc>
        <w:tc>
          <w:tcPr>
            <w:tcW w:w="2166" w:type="dxa"/>
            <w:vMerge/>
          </w:tcPr>
          <w:p w14:paraId="3EC12521" w14:textId="77777777" w:rsidR="002E3196" w:rsidRPr="00331A17" w:rsidRDefault="002E3196" w:rsidP="0069652F">
            <w:pPr>
              <w:spacing w:line="240" w:lineRule="atLeast"/>
              <w:contextualSpacing/>
              <w:rPr>
                <w:lang w:val="uk-UA"/>
              </w:rPr>
            </w:pPr>
          </w:p>
        </w:tc>
        <w:tc>
          <w:tcPr>
            <w:tcW w:w="5528" w:type="dxa"/>
          </w:tcPr>
          <w:p w14:paraId="12BA3A6F" w14:textId="77777777" w:rsidR="002E3196" w:rsidRPr="00F22D4B" w:rsidRDefault="002E3196" w:rsidP="002E3196">
            <w:pPr>
              <w:spacing w:line="240" w:lineRule="atLeast"/>
              <w:contextualSpacing/>
              <w:rPr>
                <w:lang w:val="uk-UA"/>
              </w:rPr>
            </w:pPr>
            <w:r w:rsidRPr="001D607B">
              <w:rPr>
                <w:color w:val="000000"/>
                <w:lang w:val="uk-UA"/>
              </w:rPr>
              <w:t>Організація та проведення засідань круглих столів, нарад, семінарів з представниками органів місцевої влади, роботодавцями, іншими суб’єктами формування та регулювання ринку праці щодо подальшого розвитку соціального партнерства у сфері зайнятості, зокрема, створення нових робочих місць та збереження існуючих, з професійної орієнтації та підготовки кваліфікованих кадрів, розвитку підприємництва, легалізації трудових відносин тощо</w:t>
            </w:r>
          </w:p>
        </w:tc>
        <w:tc>
          <w:tcPr>
            <w:tcW w:w="2693" w:type="dxa"/>
            <w:vMerge/>
          </w:tcPr>
          <w:p w14:paraId="0D6066D4" w14:textId="77777777" w:rsidR="002E3196" w:rsidRPr="00331A17" w:rsidRDefault="002E3196" w:rsidP="002E3196">
            <w:pPr>
              <w:spacing w:line="240" w:lineRule="atLeast"/>
              <w:contextualSpacing/>
              <w:rPr>
                <w:lang w:val="uk-UA"/>
              </w:rPr>
            </w:pPr>
          </w:p>
        </w:tc>
        <w:tc>
          <w:tcPr>
            <w:tcW w:w="3892" w:type="dxa"/>
            <w:vMerge/>
          </w:tcPr>
          <w:p w14:paraId="465596D3" w14:textId="77777777" w:rsidR="002E3196" w:rsidRPr="00F22D4B" w:rsidRDefault="002E3196" w:rsidP="002E3196">
            <w:pPr>
              <w:spacing w:line="240" w:lineRule="atLeast"/>
              <w:contextualSpacing/>
              <w:rPr>
                <w:lang w:val="uk-UA"/>
              </w:rPr>
            </w:pPr>
          </w:p>
        </w:tc>
      </w:tr>
      <w:tr w:rsidR="002E3196" w:rsidRPr="00122771" w14:paraId="5BCE58FA" w14:textId="77777777" w:rsidTr="00CE3FD3">
        <w:tc>
          <w:tcPr>
            <w:tcW w:w="636" w:type="dxa"/>
            <w:vMerge/>
          </w:tcPr>
          <w:p w14:paraId="693E57F7" w14:textId="77777777" w:rsidR="002E3196" w:rsidRPr="00331A17" w:rsidRDefault="002E3196" w:rsidP="0069652F">
            <w:pPr>
              <w:spacing w:line="240" w:lineRule="atLeast"/>
              <w:contextualSpacing/>
              <w:jc w:val="center"/>
              <w:rPr>
                <w:lang w:val="uk-UA"/>
              </w:rPr>
            </w:pPr>
          </w:p>
        </w:tc>
        <w:tc>
          <w:tcPr>
            <w:tcW w:w="2166" w:type="dxa"/>
            <w:vMerge/>
          </w:tcPr>
          <w:p w14:paraId="17C19844" w14:textId="77777777" w:rsidR="002E3196" w:rsidRPr="00331A17" w:rsidRDefault="002E3196" w:rsidP="0069652F">
            <w:pPr>
              <w:spacing w:line="240" w:lineRule="atLeast"/>
              <w:contextualSpacing/>
              <w:rPr>
                <w:lang w:val="uk-UA"/>
              </w:rPr>
            </w:pPr>
          </w:p>
        </w:tc>
        <w:tc>
          <w:tcPr>
            <w:tcW w:w="5528" w:type="dxa"/>
          </w:tcPr>
          <w:p w14:paraId="78FB3401" w14:textId="77777777" w:rsidR="002E3196" w:rsidRPr="00F22D4B" w:rsidRDefault="002E3196" w:rsidP="002E3196">
            <w:pPr>
              <w:spacing w:line="240" w:lineRule="atLeast"/>
              <w:contextualSpacing/>
              <w:rPr>
                <w:lang w:val="uk-UA"/>
              </w:rPr>
            </w:pPr>
            <w:r>
              <w:rPr>
                <w:lang w:val="uk-UA"/>
              </w:rPr>
              <w:t>С</w:t>
            </w:r>
            <w:r w:rsidRPr="006A0E09">
              <w:rPr>
                <w:lang w:val="uk-UA"/>
              </w:rPr>
              <w:t>пільне планування та проведення інформаційно-просвітницьких і профорієнтаційних заходів за участю представників органів місцевого самоврядування, організацій роботодавців, профспілок, громадських організацій, державних та недержавних Фондів</w:t>
            </w:r>
          </w:p>
        </w:tc>
        <w:tc>
          <w:tcPr>
            <w:tcW w:w="2693" w:type="dxa"/>
            <w:vMerge/>
          </w:tcPr>
          <w:p w14:paraId="5806F942" w14:textId="77777777" w:rsidR="002E3196" w:rsidRPr="00331A17" w:rsidRDefault="002E3196" w:rsidP="002E3196">
            <w:pPr>
              <w:spacing w:line="240" w:lineRule="atLeast"/>
              <w:contextualSpacing/>
              <w:rPr>
                <w:lang w:val="uk-UA"/>
              </w:rPr>
            </w:pPr>
          </w:p>
        </w:tc>
        <w:tc>
          <w:tcPr>
            <w:tcW w:w="3892" w:type="dxa"/>
            <w:vMerge/>
          </w:tcPr>
          <w:p w14:paraId="1E952C39" w14:textId="77777777" w:rsidR="002E3196" w:rsidRPr="00F22D4B" w:rsidRDefault="002E3196" w:rsidP="002E3196">
            <w:pPr>
              <w:spacing w:line="240" w:lineRule="atLeast"/>
              <w:contextualSpacing/>
              <w:rPr>
                <w:lang w:val="uk-UA"/>
              </w:rPr>
            </w:pPr>
          </w:p>
        </w:tc>
      </w:tr>
      <w:tr w:rsidR="002E3196" w:rsidRPr="00122771" w14:paraId="7AF86664" w14:textId="77777777" w:rsidTr="00CE3FD3">
        <w:tc>
          <w:tcPr>
            <w:tcW w:w="636" w:type="dxa"/>
            <w:vMerge/>
          </w:tcPr>
          <w:p w14:paraId="16385999" w14:textId="77777777" w:rsidR="002E3196" w:rsidRPr="00331A17" w:rsidRDefault="002E3196" w:rsidP="0069652F">
            <w:pPr>
              <w:spacing w:line="240" w:lineRule="atLeast"/>
              <w:contextualSpacing/>
              <w:jc w:val="center"/>
              <w:rPr>
                <w:lang w:val="uk-UA"/>
              </w:rPr>
            </w:pPr>
          </w:p>
        </w:tc>
        <w:tc>
          <w:tcPr>
            <w:tcW w:w="2166" w:type="dxa"/>
            <w:vMerge/>
          </w:tcPr>
          <w:p w14:paraId="0AD1EFD8" w14:textId="77777777" w:rsidR="002E3196" w:rsidRPr="00331A17" w:rsidRDefault="002E3196" w:rsidP="0069652F">
            <w:pPr>
              <w:spacing w:line="240" w:lineRule="atLeast"/>
              <w:contextualSpacing/>
              <w:rPr>
                <w:lang w:val="uk-UA"/>
              </w:rPr>
            </w:pPr>
          </w:p>
        </w:tc>
        <w:tc>
          <w:tcPr>
            <w:tcW w:w="5528" w:type="dxa"/>
          </w:tcPr>
          <w:p w14:paraId="32EAD9DB" w14:textId="77777777" w:rsidR="002E3196" w:rsidRPr="00F22D4B" w:rsidRDefault="002E3196" w:rsidP="002E3196">
            <w:pPr>
              <w:spacing w:line="240" w:lineRule="atLeast"/>
              <w:contextualSpacing/>
              <w:rPr>
                <w:lang w:val="uk-UA"/>
              </w:rPr>
            </w:pPr>
            <w:r w:rsidRPr="001D607B">
              <w:rPr>
                <w:color w:val="000000"/>
                <w:lang w:val="uk-UA"/>
              </w:rPr>
              <w:t>Спільне проведення інформаційно-роз’яснювальної роботи з працівниками освіти, батьками учнів та громадськістю щодо важливості допомоги молоді у професійному самовизначенні, свідомому виборі професії, місця навчання та працевлаштування</w:t>
            </w:r>
          </w:p>
        </w:tc>
        <w:tc>
          <w:tcPr>
            <w:tcW w:w="2693" w:type="dxa"/>
            <w:vMerge/>
          </w:tcPr>
          <w:p w14:paraId="76B47CB9" w14:textId="77777777" w:rsidR="002E3196" w:rsidRPr="00331A17" w:rsidRDefault="002E3196" w:rsidP="002E3196">
            <w:pPr>
              <w:spacing w:line="240" w:lineRule="atLeast"/>
              <w:contextualSpacing/>
              <w:rPr>
                <w:lang w:val="uk-UA"/>
              </w:rPr>
            </w:pPr>
          </w:p>
        </w:tc>
        <w:tc>
          <w:tcPr>
            <w:tcW w:w="3892" w:type="dxa"/>
            <w:vMerge/>
          </w:tcPr>
          <w:p w14:paraId="0521C111" w14:textId="77777777" w:rsidR="002E3196" w:rsidRPr="00F22D4B" w:rsidRDefault="002E3196" w:rsidP="002E3196">
            <w:pPr>
              <w:spacing w:line="240" w:lineRule="atLeast"/>
              <w:contextualSpacing/>
              <w:rPr>
                <w:lang w:val="uk-UA"/>
              </w:rPr>
            </w:pPr>
          </w:p>
        </w:tc>
      </w:tr>
      <w:tr w:rsidR="002E3196" w:rsidRPr="002312F2" w14:paraId="455D201C" w14:textId="77777777" w:rsidTr="00CE3FD3">
        <w:tc>
          <w:tcPr>
            <w:tcW w:w="636" w:type="dxa"/>
            <w:vMerge w:val="restart"/>
          </w:tcPr>
          <w:p w14:paraId="267CF388" w14:textId="77777777" w:rsidR="002E3196" w:rsidRPr="00331A17" w:rsidRDefault="002E3196" w:rsidP="008C1B7D">
            <w:pPr>
              <w:spacing w:line="240" w:lineRule="atLeast"/>
              <w:contextualSpacing/>
              <w:jc w:val="center"/>
              <w:rPr>
                <w:lang w:val="uk-UA"/>
              </w:rPr>
            </w:pPr>
            <w:r>
              <w:rPr>
                <w:lang w:val="uk-UA"/>
              </w:rPr>
              <w:t>3.8</w:t>
            </w:r>
          </w:p>
        </w:tc>
        <w:tc>
          <w:tcPr>
            <w:tcW w:w="2166" w:type="dxa"/>
            <w:vMerge w:val="restart"/>
          </w:tcPr>
          <w:p w14:paraId="22975CC9" w14:textId="77777777" w:rsidR="002E3196" w:rsidRPr="00331A17" w:rsidRDefault="002E3196" w:rsidP="008C1B7D">
            <w:pPr>
              <w:spacing w:line="240" w:lineRule="atLeast"/>
              <w:contextualSpacing/>
              <w:rPr>
                <w:lang w:val="uk-UA"/>
              </w:rPr>
            </w:pPr>
            <w:proofErr w:type="spellStart"/>
            <w:r w:rsidRPr="00BD5522">
              <w:rPr>
                <w:b/>
                <w:bCs/>
                <w:i/>
              </w:rPr>
              <w:t>Надання</w:t>
            </w:r>
            <w:proofErr w:type="spellEnd"/>
            <w:r w:rsidRPr="00BD5522">
              <w:rPr>
                <w:b/>
                <w:bCs/>
                <w:i/>
              </w:rPr>
              <w:t xml:space="preserve"> </w:t>
            </w:r>
            <w:proofErr w:type="spellStart"/>
            <w:r w:rsidRPr="00BD5522">
              <w:rPr>
                <w:b/>
                <w:bCs/>
                <w:i/>
              </w:rPr>
              <w:t>соціальних</w:t>
            </w:r>
            <w:proofErr w:type="spellEnd"/>
            <w:r w:rsidRPr="00BD5522">
              <w:rPr>
                <w:b/>
                <w:bCs/>
                <w:i/>
              </w:rPr>
              <w:t xml:space="preserve"> </w:t>
            </w:r>
            <w:proofErr w:type="spellStart"/>
            <w:r w:rsidRPr="00BD5522">
              <w:rPr>
                <w:b/>
                <w:bCs/>
                <w:i/>
              </w:rPr>
              <w:t>послуг</w:t>
            </w:r>
            <w:proofErr w:type="spellEnd"/>
            <w:r w:rsidRPr="00BD5522">
              <w:rPr>
                <w:b/>
                <w:bCs/>
                <w:i/>
              </w:rPr>
              <w:t xml:space="preserve"> та </w:t>
            </w:r>
            <w:proofErr w:type="spellStart"/>
            <w:r w:rsidRPr="00BD5522">
              <w:rPr>
                <w:b/>
                <w:bCs/>
                <w:i/>
              </w:rPr>
              <w:t>соціальний</w:t>
            </w:r>
            <w:proofErr w:type="spellEnd"/>
            <w:r w:rsidRPr="00BD5522">
              <w:rPr>
                <w:b/>
                <w:bCs/>
                <w:i/>
              </w:rPr>
              <w:t xml:space="preserve"> </w:t>
            </w:r>
            <w:proofErr w:type="spellStart"/>
            <w:r w:rsidRPr="00BD5522">
              <w:rPr>
                <w:b/>
                <w:bCs/>
                <w:i/>
              </w:rPr>
              <w:t>захист</w:t>
            </w:r>
            <w:proofErr w:type="spellEnd"/>
            <w:r w:rsidRPr="00BD5522">
              <w:rPr>
                <w:b/>
                <w:bCs/>
                <w:i/>
              </w:rPr>
              <w:t xml:space="preserve"> </w:t>
            </w:r>
            <w:proofErr w:type="spellStart"/>
            <w:r w:rsidRPr="00BD5522">
              <w:rPr>
                <w:b/>
                <w:bCs/>
                <w:i/>
              </w:rPr>
              <w:t>населення</w:t>
            </w:r>
            <w:proofErr w:type="spellEnd"/>
          </w:p>
        </w:tc>
        <w:tc>
          <w:tcPr>
            <w:tcW w:w="5528" w:type="dxa"/>
          </w:tcPr>
          <w:p w14:paraId="23CF3D39" w14:textId="77777777" w:rsidR="002E3196" w:rsidRPr="00F22D4B" w:rsidRDefault="002E3196" w:rsidP="002E3196">
            <w:pPr>
              <w:spacing w:line="240" w:lineRule="atLeast"/>
              <w:contextualSpacing/>
              <w:rPr>
                <w:lang w:val="uk-UA"/>
              </w:rPr>
            </w:pPr>
            <w:r w:rsidRPr="00034A7A">
              <w:rPr>
                <w:color w:val="000000"/>
                <w:lang w:val="uk-UA"/>
              </w:rPr>
              <w:t>Соціальний захист осіб, які беруть (брали) участь в антитерористичній операції, операції Об'єднаних сил та членів їх сімей</w:t>
            </w:r>
          </w:p>
        </w:tc>
        <w:tc>
          <w:tcPr>
            <w:tcW w:w="2693" w:type="dxa"/>
            <w:vMerge w:val="restart"/>
          </w:tcPr>
          <w:p w14:paraId="606C8201" w14:textId="77777777" w:rsidR="002E3196" w:rsidRPr="00034A7A" w:rsidRDefault="002E3196" w:rsidP="002E3196">
            <w:pPr>
              <w:pStyle w:val="afb"/>
              <w:rPr>
                <w:rFonts w:eastAsia="Times New Roman"/>
                <w:color w:val="000000"/>
                <w:kern w:val="0"/>
                <w:lang w:val="uk-UA"/>
              </w:rPr>
            </w:pPr>
            <w:r w:rsidRPr="00034A7A">
              <w:rPr>
                <w:rFonts w:eastAsia="Times New Roman"/>
                <w:color w:val="000000"/>
                <w:kern w:val="0"/>
                <w:lang w:val="uk-UA"/>
              </w:rPr>
              <w:t xml:space="preserve">Управління соціального захисту населення виконавчого комітету міської ради </w:t>
            </w:r>
          </w:p>
          <w:p w14:paraId="3DC45973" w14:textId="77777777" w:rsidR="002E3196" w:rsidRPr="00331A17" w:rsidRDefault="002E3196" w:rsidP="002E3196">
            <w:pPr>
              <w:spacing w:line="240" w:lineRule="atLeast"/>
              <w:contextualSpacing/>
              <w:rPr>
                <w:lang w:val="uk-UA"/>
              </w:rPr>
            </w:pPr>
          </w:p>
        </w:tc>
        <w:tc>
          <w:tcPr>
            <w:tcW w:w="3892" w:type="dxa"/>
          </w:tcPr>
          <w:p w14:paraId="30A858A3" w14:textId="77777777" w:rsidR="002E3196" w:rsidRPr="00F22D4B" w:rsidRDefault="002E3196" w:rsidP="002E3196">
            <w:pPr>
              <w:spacing w:line="240" w:lineRule="atLeast"/>
              <w:contextualSpacing/>
              <w:rPr>
                <w:lang w:val="uk-UA"/>
              </w:rPr>
            </w:pPr>
            <w:r w:rsidRPr="00034A7A">
              <w:rPr>
                <w:color w:val="000000"/>
                <w:lang w:val="uk-UA"/>
              </w:rPr>
              <w:t>Надання психологічної та професійної реабілітації учасників АТО, санаторно-курортне оздоровлення</w:t>
            </w:r>
          </w:p>
        </w:tc>
      </w:tr>
      <w:tr w:rsidR="002E3196" w:rsidRPr="002312F2" w14:paraId="0EF590D3" w14:textId="77777777" w:rsidTr="00CE3FD3">
        <w:tc>
          <w:tcPr>
            <w:tcW w:w="636" w:type="dxa"/>
            <w:vMerge/>
          </w:tcPr>
          <w:p w14:paraId="20A5A32C" w14:textId="77777777" w:rsidR="002E3196" w:rsidRPr="00331A17" w:rsidRDefault="002E3196" w:rsidP="008C1B7D">
            <w:pPr>
              <w:spacing w:line="240" w:lineRule="atLeast"/>
              <w:contextualSpacing/>
              <w:jc w:val="center"/>
              <w:rPr>
                <w:lang w:val="uk-UA"/>
              </w:rPr>
            </w:pPr>
          </w:p>
        </w:tc>
        <w:tc>
          <w:tcPr>
            <w:tcW w:w="2166" w:type="dxa"/>
            <w:vMerge/>
          </w:tcPr>
          <w:p w14:paraId="0D719007" w14:textId="77777777" w:rsidR="002E3196" w:rsidRPr="00331A17" w:rsidRDefault="002E3196" w:rsidP="008C1B7D">
            <w:pPr>
              <w:spacing w:line="240" w:lineRule="atLeast"/>
              <w:contextualSpacing/>
              <w:rPr>
                <w:lang w:val="uk-UA"/>
              </w:rPr>
            </w:pPr>
          </w:p>
        </w:tc>
        <w:tc>
          <w:tcPr>
            <w:tcW w:w="5528" w:type="dxa"/>
          </w:tcPr>
          <w:p w14:paraId="58AF0321" w14:textId="77777777" w:rsidR="002E3196" w:rsidRPr="00F22D4B" w:rsidRDefault="002E3196" w:rsidP="002E3196">
            <w:pPr>
              <w:spacing w:line="240" w:lineRule="atLeast"/>
              <w:contextualSpacing/>
              <w:rPr>
                <w:lang w:val="uk-UA"/>
              </w:rPr>
            </w:pPr>
            <w:r w:rsidRPr="00034A7A">
              <w:rPr>
                <w:color w:val="000000"/>
                <w:lang w:val="uk-UA"/>
              </w:rPr>
              <w:t xml:space="preserve">Надання соціальної допомоги внутрішньо </w:t>
            </w:r>
            <w:r w:rsidRPr="00034A7A">
              <w:rPr>
                <w:color w:val="000000"/>
                <w:lang w:val="uk-UA"/>
              </w:rPr>
              <w:lastRenderedPageBreak/>
              <w:t>переміщеним особам</w:t>
            </w:r>
          </w:p>
        </w:tc>
        <w:tc>
          <w:tcPr>
            <w:tcW w:w="2693" w:type="dxa"/>
            <w:vMerge/>
          </w:tcPr>
          <w:p w14:paraId="4D17F7BB" w14:textId="77777777" w:rsidR="002E3196" w:rsidRPr="00331A17" w:rsidRDefault="002E3196" w:rsidP="002E3196">
            <w:pPr>
              <w:spacing w:line="240" w:lineRule="atLeast"/>
              <w:contextualSpacing/>
              <w:rPr>
                <w:lang w:val="uk-UA"/>
              </w:rPr>
            </w:pPr>
          </w:p>
        </w:tc>
        <w:tc>
          <w:tcPr>
            <w:tcW w:w="3892" w:type="dxa"/>
          </w:tcPr>
          <w:p w14:paraId="2B87AC9B" w14:textId="77777777" w:rsidR="002E3196" w:rsidRPr="00F22D4B" w:rsidRDefault="002E3196" w:rsidP="002E3196">
            <w:pPr>
              <w:spacing w:line="240" w:lineRule="atLeast"/>
              <w:contextualSpacing/>
              <w:rPr>
                <w:lang w:val="uk-UA"/>
              </w:rPr>
            </w:pPr>
            <w:r w:rsidRPr="00034A7A">
              <w:rPr>
                <w:color w:val="000000"/>
                <w:lang w:val="uk-UA"/>
              </w:rPr>
              <w:t xml:space="preserve">Покращення матеріального </w:t>
            </w:r>
            <w:r w:rsidRPr="00034A7A">
              <w:rPr>
                <w:color w:val="000000"/>
                <w:lang w:val="uk-UA"/>
              </w:rPr>
              <w:lastRenderedPageBreak/>
              <w:t>становища та добробуту</w:t>
            </w:r>
          </w:p>
        </w:tc>
      </w:tr>
      <w:tr w:rsidR="002E3196" w:rsidRPr="002312F2" w14:paraId="2CFE5DC1" w14:textId="77777777" w:rsidTr="00CE3FD3">
        <w:tc>
          <w:tcPr>
            <w:tcW w:w="636" w:type="dxa"/>
            <w:vMerge/>
          </w:tcPr>
          <w:p w14:paraId="7DC1B24F" w14:textId="77777777" w:rsidR="002E3196" w:rsidRPr="00331A17" w:rsidRDefault="002E3196" w:rsidP="008C1B7D">
            <w:pPr>
              <w:spacing w:line="240" w:lineRule="atLeast"/>
              <w:contextualSpacing/>
              <w:jc w:val="center"/>
              <w:rPr>
                <w:lang w:val="uk-UA"/>
              </w:rPr>
            </w:pPr>
          </w:p>
        </w:tc>
        <w:tc>
          <w:tcPr>
            <w:tcW w:w="2166" w:type="dxa"/>
            <w:vMerge/>
          </w:tcPr>
          <w:p w14:paraId="0AE281BB" w14:textId="77777777" w:rsidR="002E3196" w:rsidRPr="00331A17" w:rsidRDefault="002E3196" w:rsidP="008C1B7D">
            <w:pPr>
              <w:spacing w:line="240" w:lineRule="atLeast"/>
              <w:contextualSpacing/>
              <w:rPr>
                <w:lang w:val="uk-UA"/>
              </w:rPr>
            </w:pPr>
          </w:p>
        </w:tc>
        <w:tc>
          <w:tcPr>
            <w:tcW w:w="5528" w:type="dxa"/>
          </w:tcPr>
          <w:p w14:paraId="2E978E52" w14:textId="77777777" w:rsidR="002E3196" w:rsidRPr="00F22D4B" w:rsidRDefault="002E3196" w:rsidP="002E3196">
            <w:pPr>
              <w:spacing w:line="240" w:lineRule="atLeast"/>
              <w:contextualSpacing/>
              <w:rPr>
                <w:lang w:val="uk-UA"/>
              </w:rPr>
            </w:pPr>
            <w:r w:rsidRPr="00034A7A">
              <w:rPr>
                <w:color w:val="000000"/>
                <w:lang w:val="uk-UA"/>
              </w:rPr>
              <w:t>Надання населенню пільг та субсидій для відшкодування витрат на оплату житлово-комунальних послуг, придбання скрапленого  газу, твердого та рідкого пічного побутового палива та всіх видів соціальних допомог</w:t>
            </w:r>
          </w:p>
        </w:tc>
        <w:tc>
          <w:tcPr>
            <w:tcW w:w="2693" w:type="dxa"/>
            <w:vMerge/>
          </w:tcPr>
          <w:p w14:paraId="073B99CA" w14:textId="77777777" w:rsidR="002E3196" w:rsidRPr="00331A17" w:rsidRDefault="002E3196" w:rsidP="002E3196">
            <w:pPr>
              <w:spacing w:line="240" w:lineRule="atLeast"/>
              <w:contextualSpacing/>
              <w:rPr>
                <w:lang w:val="uk-UA"/>
              </w:rPr>
            </w:pPr>
          </w:p>
        </w:tc>
        <w:tc>
          <w:tcPr>
            <w:tcW w:w="3892" w:type="dxa"/>
            <w:vMerge w:val="restart"/>
          </w:tcPr>
          <w:p w14:paraId="14877E20" w14:textId="77777777" w:rsidR="002E3196" w:rsidRPr="00F22D4B" w:rsidRDefault="002E3196" w:rsidP="002E3196">
            <w:pPr>
              <w:spacing w:line="240" w:lineRule="atLeast"/>
              <w:contextualSpacing/>
              <w:rPr>
                <w:lang w:val="uk-UA"/>
              </w:rPr>
            </w:pPr>
            <w:r w:rsidRPr="00034A7A">
              <w:rPr>
                <w:color w:val="000000"/>
                <w:lang w:val="uk-UA"/>
              </w:rPr>
              <w:t>Покращення матеріального становища та добробуту населення територіальної громади</w:t>
            </w:r>
          </w:p>
        </w:tc>
      </w:tr>
      <w:tr w:rsidR="002E3196" w:rsidRPr="002312F2" w14:paraId="74F9DA99" w14:textId="77777777" w:rsidTr="00CE3FD3">
        <w:tc>
          <w:tcPr>
            <w:tcW w:w="636" w:type="dxa"/>
            <w:vMerge/>
          </w:tcPr>
          <w:p w14:paraId="355F7D92" w14:textId="77777777" w:rsidR="002E3196" w:rsidRPr="00331A17" w:rsidRDefault="002E3196" w:rsidP="008C1B7D">
            <w:pPr>
              <w:spacing w:line="240" w:lineRule="atLeast"/>
              <w:contextualSpacing/>
              <w:jc w:val="center"/>
              <w:rPr>
                <w:lang w:val="uk-UA"/>
              </w:rPr>
            </w:pPr>
          </w:p>
        </w:tc>
        <w:tc>
          <w:tcPr>
            <w:tcW w:w="2166" w:type="dxa"/>
            <w:vMerge/>
          </w:tcPr>
          <w:p w14:paraId="2B611651" w14:textId="77777777" w:rsidR="002E3196" w:rsidRPr="00331A17" w:rsidRDefault="002E3196" w:rsidP="008C1B7D">
            <w:pPr>
              <w:spacing w:line="240" w:lineRule="atLeast"/>
              <w:contextualSpacing/>
              <w:rPr>
                <w:lang w:val="uk-UA"/>
              </w:rPr>
            </w:pPr>
          </w:p>
        </w:tc>
        <w:tc>
          <w:tcPr>
            <w:tcW w:w="5528" w:type="dxa"/>
          </w:tcPr>
          <w:p w14:paraId="46A1F7D1" w14:textId="77777777" w:rsidR="002E3196" w:rsidRPr="00F22D4B" w:rsidRDefault="002E3196" w:rsidP="002E3196">
            <w:pPr>
              <w:spacing w:line="240" w:lineRule="atLeast"/>
              <w:contextualSpacing/>
              <w:rPr>
                <w:lang w:val="uk-UA"/>
              </w:rPr>
            </w:pPr>
            <w:r w:rsidRPr="00034A7A">
              <w:rPr>
                <w:color w:val="000000"/>
                <w:lang w:val="uk-UA"/>
              </w:rPr>
              <w:t>Надання одноразової грошової допомоги на лікування та вирішення матеріально-побутових проблем</w:t>
            </w:r>
          </w:p>
        </w:tc>
        <w:tc>
          <w:tcPr>
            <w:tcW w:w="2693" w:type="dxa"/>
            <w:vMerge/>
          </w:tcPr>
          <w:p w14:paraId="4EACF753" w14:textId="77777777" w:rsidR="002E3196" w:rsidRPr="00331A17" w:rsidRDefault="002E3196" w:rsidP="002E3196">
            <w:pPr>
              <w:spacing w:line="240" w:lineRule="atLeast"/>
              <w:contextualSpacing/>
              <w:rPr>
                <w:lang w:val="uk-UA"/>
              </w:rPr>
            </w:pPr>
          </w:p>
        </w:tc>
        <w:tc>
          <w:tcPr>
            <w:tcW w:w="3892" w:type="dxa"/>
            <w:vMerge/>
          </w:tcPr>
          <w:p w14:paraId="5C99024B" w14:textId="77777777" w:rsidR="002E3196" w:rsidRPr="00F22D4B" w:rsidRDefault="002E3196" w:rsidP="002E3196">
            <w:pPr>
              <w:spacing w:line="240" w:lineRule="atLeast"/>
              <w:contextualSpacing/>
              <w:rPr>
                <w:lang w:val="uk-UA"/>
              </w:rPr>
            </w:pPr>
          </w:p>
        </w:tc>
      </w:tr>
      <w:tr w:rsidR="002E3196" w:rsidRPr="002312F2" w14:paraId="50747E61" w14:textId="77777777" w:rsidTr="00CE3FD3">
        <w:tc>
          <w:tcPr>
            <w:tcW w:w="636" w:type="dxa"/>
            <w:vMerge/>
          </w:tcPr>
          <w:p w14:paraId="30441A3E" w14:textId="77777777" w:rsidR="002E3196" w:rsidRPr="00331A17" w:rsidRDefault="002E3196" w:rsidP="008C1B7D">
            <w:pPr>
              <w:spacing w:line="240" w:lineRule="atLeast"/>
              <w:contextualSpacing/>
              <w:jc w:val="center"/>
              <w:rPr>
                <w:lang w:val="uk-UA"/>
              </w:rPr>
            </w:pPr>
          </w:p>
        </w:tc>
        <w:tc>
          <w:tcPr>
            <w:tcW w:w="2166" w:type="dxa"/>
            <w:vMerge/>
          </w:tcPr>
          <w:p w14:paraId="3FAF7D56" w14:textId="77777777" w:rsidR="002E3196" w:rsidRPr="00331A17" w:rsidRDefault="002E3196" w:rsidP="008C1B7D">
            <w:pPr>
              <w:spacing w:line="240" w:lineRule="atLeast"/>
              <w:contextualSpacing/>
              <w:rPr>
                <w:lang w:val="uk-UA"/>
              </w:rPr>
            </w:pPr>
          </w:p>
        </w:tc>
        <w:tc>
          <w:tcPr>
            <w:tcW w:w="5528" w:type="dxa"/>
          </w:tcPr>
          <w:p w14:paraId="4A682AA7" w14:textId="77777777" w:rsidR="002E3196" w:rsidRPr="00F22D4B" w:rsidRDefault="002E3196" w:rsidP="002E3196">
            <w:pPr>
              <w:spacing w:line="240" w:lineRule="atLeast"/>
              <w:contextualSpacing/>
              <w:rPr>
                <w:lang w:val="uk-UA"/>
              </w:rPr>
            </w:pPr>
            <w:r w:rsidRPr="00B50FC5">
              <w:rPr>
                <w:lang w:val="uk-UA"/>
              </w:rPr>
              <w:t xml:space="preserve">Соціальний патронаж щодо осіб, які відбували покарання у виді обмеження волі або позбавлення волі на певний строк, а також осіб, до яких застосовано </w:t>
            </w:r>
            <w:proofErr w:type="spellStart"/>
            <w:r w:rsidRPr="00B50FC5">
              <w:rPr>
                <w:lang w:val="uk-UA"/>
              </w:rPr>
              <w:t>пробацію</w:t>
            </w:r>
            <w:proofErr w:type="spellEnd"/>
          </w:p>
        </w:tc>
        <w:tc>
          <w:tcPr>
            <w:tcW w:w="2693" w:type="dxa"/>
            <w:vMerge/>
          </w:tcPr>
          <w:p w14:paraId="19391D6A" w14:textId="77777777" w:rsidR="002E3196" w:rsidRPr="00331A17" w:rsidRDefault="002E3196" w:rsidP="002E3196">
            <w:pPr>
              <w:spacing w:line="240" w:lineRule="atLeast"/>
              <w:contextualSpacing/>
              <w:rPr>
                <w:lang w:val="uk-UA"/>
              </w:rPr>
            </w:pPr>
          </w:p>
        </w:tc>
        <w:tc>
          <w:tcPr>
            <w:tcW w:w="3892" w:type="dxa"/>
            <w:vMerge/>
          </w:tcPr>
          <w:p w14:paraId="3F2A2FB1" w14:textId="77777777" w:rsidR="002E3196" w:rsidRPr="00F22D4B" w:rsidRDefault="002E3196" w:rsidP="002E3196">
            <w:pPr>
              <w:spacing w:line="240" w:lineRule="atLeast"/>
              <w:contextualSpacing/>
              <w:rPr>
                <w:lang w:val="uk-UA"/>
              </w:rPr>
            </w:pPr>
          </w:p>
        </w:tc>
      </w:tr>
      <w:tr w:rsidR="002E3196" w:rsidRPr="002312F2" w14:paraId="449C1DEE" w14:textId="77777777" w:rsidTr="00CE3FD3">
        <w:tc>
          <w:tcPr>
            <w:tcW w:w="636" w:type="dxa"/>
            <w:vMerge/>
          </w:tcPr>
          <w:p w14:paraId="20212A5A" w14:textId="77777777" w:rsidR="002E3196" w:rsidRPr="00331A17" w:rsidRDefault="002E3196" w:rsidP="008C1B7D">
            <w:pPr>
              <w:spacing w:line="240" w:lineRule="atLeast"/>
              <w:contextualSpacing/>
              <w:jc w:val="center"/>
              <w:rPr>
                <w:lang w:val="uk-UA"/>
              </w:rPr>
            </w:pPr>
          </w:p>
        </w:tc>
        <w:tc>
          <w:tcPr>
            <w:tcW w:w="2166" w:type="dxa"/>
            <w:vMerge/>
          </w:tcPr>
          <w:p w14:paraId="336293BD" w14:textId="77777777" w:rsidR="002E3196" w:rsidRPr="00331A17" w:rsidRDefault="002E3196" w:rsidP="008C1B7D">
            <w:pPr>
              <w:spacing w:line="240" w:lineRule="atLeast"/>
              <w:contextualSpacing/>
              <w:rPr>
                <w:lang w:val="uk-UA"/>
              </w:rPr>
            </w:pPr>
          </w:p>
        </w:tc>
        <w:tc>
          <w:tcPr>
            <w:tcW w:w="5528" w:type="dxa"/>
          </w:tcPr>
          <w:p w14:paraId="67CA99B7" w14:textId="77777777" w:rsidR="002E3196" w:rsidRPr="00F22D4B" w:rsidRDefault="002E3196" w:rsidP="002E3196">
            <w:pPr>
              <w:spacing w:line="240" w:lineRule="atLeast"/>
              <w:contextualSpacing/>
              <w:rPr>
                <w:lang w:val="uk-UA"/>
              </w:rPr>
            </w:pPr>
            <w:r w:rsidRPr="00B50FC5">
              <w:rPr>
                <w:lang w:val="uk-UA"/>
              </w:rPr>
              <w:t>Надання соціальних послуг бездомним особам</w:t>
            </w:r>
          </w:p>
        </w:tc>
        <w:tc>
          <w:tcPr>
            <w:tcW w:w="2693" w:type="dxa"/>
            <w:vMerge/>
          </w:tcPr>
          <w:p w14:paraId="6277FC70" w14:textId="77777777" w:rsidR="002E3196" w:rsidRPr="00331A17" w:rsidRDefault="002E3196" w:rsidP="002E3196">
            <w:pPr>
              <w:spacing w:line="240" w:lineRule="atLeast"/>
              <w:contextualSpacing/>
              <w:rPr>
                <w:lang w:val="uk-UA"/>
              </w:rPr>
            </w:pPr>
          </w:p>
        </w:tc>
        <w:tc>
          <w:tcPr>
            <w:tcW w:w="3892" w:type="dxa"/>
            <w:vMerge/>
          </w:tcPr>
          <w:p w14:paraId="301C314D" w14:textId="77777777" w:rsidR="002E3196" w:rsidRPr="00F22D4B" w:rsidRDefault="002E3196" w:rsidP="002E3196">
            <w:pPr>
              <w:spacing w:line="240" w:lineRule="atLeast"/>
              <w:contextualSpacing/>
              <w:rPr>
                <w:lang w:val="uk-UA"/>
              </w:rPr>
            </w:pPr>
          </w:p>
        </w:tc>
      </w:tr>
      <w:tr w:rsidR="002E3196" w:rsidRPr="00122771" w14:paraId="3A628595" w14:textId="77777777" w:rsidTr="00CE3FD3">
        <w:tc>
          <w:tcPr>
            <w:tcW w:w="636" w:type="dxa"/>
            <w:vMerge/>
          </w:tcPr>
          <w:p w14:paraId="34350DD3" w14:textId="77777777" w:rsidR="002E3196" w:rsidRPr="00331A17" w:rsidRDefault="002E3196" w:rsidP="008C1B7D">
            <w:pPr>
              <w:spacing w:line="240" w:lineRule="atLeast"/>
              <w:contextualSpacing/>
              <w:jc w:val="center"/>
              <w:rPr>
                <w:lang w:val="uk-UA"/>
              </w:rPr>
            </w:pPr>
          </w:p>
        </w:tc>
        <w:tc>
          <w:tcPr>
            <w:tcW w:w="2166" w:type="dxa"/>
            <w:vMerge/>
          </w:tcPr>
          <w:p w14:paraId="726033BD" w14:textId="77777777" w:rsidR="002E3196" w:rsidRPr="00331A17" w:rsidRDefault="002E3196" w:rsidP="008C1B7D">
            <w:pPr>
              <w:spacing w:line="240" w:lineRule="atLeast"/>
              <w:contextualSpacing/>
              <w:rPr>
                <w:lang w:val="uk-UA"/>
              </w:rPr>
            </w:pPr>
          </w:p>
        </w:tc>
        <w:tc>
          <w:tcPr>
            <w:tcW w:w="5528" w:type="dxa"/>
          </w:tcPr>
          <w:p w14:paraId="6FADBC90" w14:textId="77777777" w:rsidR="002E3196" w:rsidRPr="00F22D4B" w:rsidRDefault="002E3196" w:rsidP="002E3196">
            <w:pPr>
              <w:spacing w:line="240" w:lineRule="atLeast"/>
              <w:contextualSpacing/>
              <w:rPr>
                <w:lang w:val="uk-UA"/>
              </w:rPr>
            </w:pPr>
            <w:proofErr w:type="spellStart"/>
            <w:r w:rsidRPr="00C360E5">
              <w:rPr>
                <w:lang w:val="uk-UA"/>
              </w:rPr>
              <w:t>Сворення</w:t>
            </w:r>
            <w:proofErr w:type="spellEnd"/>
            <w:r w:rsidRPr="00C360E5">
              <w:rPr>
                <w:lang w:val="uk-UA"/>
              </w:rPr>
              <w:t xml:space="preserve"> умов для реабілітації та інтеграції в суспільство осіб з обмеженими фізичними можливостями, психічними захворюваннями та розумовою відсталістю</w:t>
            </w:r>
          </w:p>
        </w:tc>
        <w:tc>
          <w:tcPr>
            <w:tcW w:w="2693" w:type="dxa"/>
            <w:vMerge/>
          </w:tcPr>
          <w:p w14:paraId="7727D785" w14:textId="77777777" w:rsidR="002E3196" w:rsidRPr="00331A17" w:rsidRDefault="002E3196" w:rsidP="002E3196">
            <w:pPr>
              <w:spacing w:line="240" w:lineRule="atLeast"/>
              <w:contextualSpacing/>
              <w:rPr>
                <w:lang w:val="uk-UA"/>
              </w:rPr>
            </w:pPr>
          </w:p>
        </w:tc>
        <w:tc>
          <w:tcPr>
            <w:tcW w:w="3892" w:type="dxa"/>
          </w:tcPr>
          <w:p w14:paraId="4E840938" w14:textId="77777777" w:rsidR="002E3196" w:rsidRPr="00F22D4B" w:rsidRDefault="002E3196" w:rsidP="002E3196">
            <w:pPr>
              <w:spacing w:line="240" w:lineRule="atLeast"/>
              <w:contextualSpacing/>
              <w:rPr>
                <w:lang w:val="uk-UA"/>
              </w:rPr>
            </w:pPr>
            <w:r w:rsidRPr="00C360E5">
              <w:rPr>
                <w:lang w:val="uk-UA"/>
              </w:rPr>
              <w:t>Адаптація, реабілітація та інтеграція у суспільство осіб з обмеженими фізичними можливостями</w:t>
            </w:r>
          </w:p>
        </w:tc>
      </w:tr>
      <w:tr w:rsidR="002E3196" w:rsidRPr="002312F2" w14:paraId="599DC6DF" w14:textId="77777777" w:rsidTr="00CE3FD3">
        <w:tc>
          <w:tcPr>
            <w:tcW w:w="636" w:type="dxa"/>
            <w:vMerge/>
          </w:tcPr>
          <w:p w14:paraId="70AB6F9B" w14:textId="77777777" w:rsidR="002E3196" w:rsidRPr="00331A17" w:rsidRDefault="002E3196" w:rsidP="008C1B7D">
            <w:pPr>
              <w:spacing w:line="240" w:lineRule="atLeast"/>
              <w:contextualSpacing/>
              <w:jc w:val="center"/>
              <w:rPr>
                <w:lang w:val="uk-UA"/>
              </w:rPr>
            </w:pPr>
          </w:p>
        </w:tc>
        <w:tc>
          <w:tcPr>
            <w:tcW w:w="2166" w:type="dxa"/>
            <w:vMerge/>
          </w:tcPr>
          <w:p w14:paraId="7BE57C46" w14:textId="77777777" w:rsidR="002E3196" w:rsidRPr="00331A17" w:rsidRDefault="002E3196" w:rsidP="008C1B7D">
            <w:pPr>
              <w:spacing w:line="240" w:lineRule="atLeast"/>
              <w:contextualSpacing/>
              <w:rPr>
                <w:lang w:val="uk-UA"/>
              </w:rPr>
            </w:pPr>
          </w:p>
        </w:tc>
        <w:tc>
          <w:tcPr>
            <w:tcW w:w="5528" w:type="dxa"/>
          </w:tcPr>
          <w:p w14:paraId="2DDD8A15" w14:textId="77777777" w:rsidR="002E3196" w:rsidRPr="00F22D4B" w:rsidRDefault="002E3196" w:rsidP="002E3196">
            <w:pPr>
              <w:spacing w:line="240" w:lineRule="atLeast"/>
              <w:contextualSpacing/>
              <w:rPr>
                <w:lang w:val="uk-UA"/>
              </w:rPr>
            </w:pPr>
            <w:r w:rsidRPr="00A600E4">
              <w:rPr>
                <w:lang w:val="uk-UA"/>
              </w:rPr>
              <w:t>Забезпечення путівками на санаторно-курортне лікування та засобами індивідуальної реабілітації</w:t>
            </w:r>
          </w:p>
        </w:tc>
        <w:tc>
          <w:tcPr>
            <w:tcW w:w="2693" w:type="dxa"/>
            <w:vMerge/>
          </w:tcPr>
          <w:p w14:paraId="27071CD3" w14:textId="77777777" w:rsidR="002E3196" w:rsidRPr="00331A17" w:rsidRDefault="002E3196" w:rsidP="002E3196">
            <w:pPr>
              <w:spacing w:line="240" w:lineRule="atLeast"/>
              <w:contextualSpacing/>
              <w:rPr>
                <w:lang w:val="uk-UA"/>
              </w:rPr>
            </w:pPr>
          </w:p>
        </w:tc>
        <w:tc>
          <w:tcPr>
            <w:tcW w:w="3892" w:type="dxa"/>
          </w:tcPr>
          <w:p w14:paraId="56E99248" w14:textId="77777777" w:rsidR="002E3196" w:rsidRPr="00F22D4B" w:rsidRDefault="002E3196" w:rsidP="002E3196">
            <w:pPr>
              <w:spacing w:line="240" w:lineRule="atLeast"/>
              <w:contextualSpacing/>
              <w:rPr>
                <w:lang w:val="uk-UA"/>
              </w:rPr>
            </w:pPr>
            <w:r w:rsidRPr="00034A7A">
              <w:rPr>
                <w:color w:val="000000"/>
                <w:lang w:val="uk-UA"/>
              </w:rPr>
              <w:t>Оздоровлення мешканців територіальної громади та їх реабілітація</w:t>
            </w:r>
          </w:p>
        </w:tc>
      </w:tr>
      <w:tr w:rsidR="002E3196" w:rsidRPr="002312F2" w14:paraId="41FC6994" w14:textId="77777777" w:rsidTr="00CE3FD3">
        <w:trPr>
          <w:trHeight w:val="351"/>
        </w:trPr>
        <w:tc>
          <w:tcPr>
            <w:tcW w:w="636" w:type="dxa"/>
            <w:vMerge w:val="restart"/>
          </w:tcPr>
          <w:p w14:paraId="14E33660" w14:textId="77777777" w:rsidR="002E3196" w:rsidRDefault="002E3196" w:rsidP="006D07CE">
            <w:pPr>
              <w:spacing w:line="240" w:lineRule="atLeast"/>
              <w:contextualSpacing/>
              <w:jc w:val="center"/>
              <w:rPr>
                <w:lang w:val="uk-UA"/>
              </w:rPr>
            </w:pPr>
            <w:r>
              <w:rPr>
                <w:lang w:val="uk-UA"/>
              </w:rPr>
              <w:t>3.9</w:t>
            </w:r>
          </w:p>
        </w:tc>
        <w:tc>
          <w:tcPr>
            <w:tcW w:w="2166" w:type="dxa"/>
            <w:vMerge w:val="restart"/>
          </w:tcPr>
          <w:p w14:paraId="6BA9C0C9" w14:textId="77777777" w:rsidR="002E3196" w:rsidRPr="00CC10DC" w:rsidRDefault="002E3196" w:rsidP="006D07CE">
            <w:pPr>
              <w:spacing w:line="240" w:lineRule="atLeast"/>
              <w:contextualSpacing/>
              <w:rPr>
                <w:b/>
                <w:bCs/>
                <w:i/>
                <w:iCs/>
                <w:lang w:val="uk-UA"/>
              </w:rPr>
            </w:pPr>
            <w:r w:rsidRPr="00CC10DC">
              <w:rPr>
                <w:b/>
                <w:bCs/>
                <w:i/>
                <w:iCs/>
                <w:lang w:val="uk-UA"/>
              </w:rPr>
              <w:t>Підвищення рівня безпеки та захисту громадян, збереження довкілля та екологічна безпека</w:t>
            </w:r>
          </w:p>
        </w:tc>
        <w:tc>
          <w:tcPr>
            <w:tcW w:w="5528" w:type="dxa"/>
          </w:tcPr>
          <w:p w14:paraId="6A55DCE6" w14:textId="77777777" w:rsidR="002E3196" w:rsidRPr="00F22D4B" w:rsidRDefault="002E3196" w:rsidP="002E3196">
            <w:pPr>
              <w:spacing w:line="240" w:lineRule="atLeast"/>
              <w:contextualSpacing/>
              <w:rPr>
                <w:lang w:val="uk-UA"/>
              </w:rPr>
            </w:pPr>
            <w:proofErr w:type="spellStart"/>
            <w:r w:rsidRPr="00D47651">
              <w:t>Озеленення</w:t>
            </w:r>
            <w:proofErr w:type="spellEnd"/>
            <w:r w:rsidRPr="00D47651">
              <w:t xml:space="preserve"> </w:t>
            </w:r>
            <w:proofErr w:type="spellStart"/>
            <w:r w:rsidRPr="00D47651">
              <w:t>територій</w:t>
            </w:r>
            <w:proofErr w:type="spellEnd"/>
            <w:r w:rsidRPr="00D47651">
              <w:t>:</w:t>
            </w:r>
          </w:p>
        </w:tc>
        <w:tc>
          <w:tcPr>
            <w:tcW w:w="2693" w:type="dxa"/>
            <w:vMerge w:val="restart"/>
          </w:tcPr>
          <w:p w14:paraId="7B084362" w14:textId="77777777" w:rsidR="002E3196" w:rsidRPr="00331A17" w:rsidRDefault="002E3196" w:rsidP="002E3196">
            <w:pPr>
              <w:spacing w:line="180" w:lineRule="atLeast"/>
              <w:contextualSpacing/>
              <w:rPr>
                <w:lang w:val="uk-UA"/>
              </w:rPr>
            </w:pPr>
            <w:r w:rsidRPr="007037EA">
              <w:rPr>
                <w:lang w:val="uk-UA"/>
              </w:rPr>
              <w:t>Комунальне підприємство комбінат комунальних підприємств Старокостянтинівської міської ради, комунальне підприємство «Ремонтно-будівне шляхове підприємство» Старокостянтинівської міської ради</w:t>
            </w:r>
          </w:p>
        </w:tc>
        <w:tc>
          <w:tcPr>
            <w:tcW w:w="3892" w:type="dxa"/>
            <w:vMerge w:val="restart"/>
          </w:tcPr>
          <w:p w14:paraId="070E1305" w14:textId="77777777" w:rsidR="002E3196" w:rsidRPr="00F22D4B" w:rsidRDefault="002E3196" w:rsidP="00E17F60">
            <w:pPr>
              <w:spacing w:line="240" w:lineRule="atLeast"/>
              <w:contextualSpacing/>
              <w:rPr>
                <w:lang w:val="uk-UA"/>
              </w:rPr>
            </w:pPr>
            <w:proofErr w:type="spellStart"/>
            <w:r w:rsidRPr="007037EA">
              <w:t>Озеленення</w:t>
            </w:r>
            <w:proofErr w:type="spellEnd"/>
            <w:r w:rsidRPr="007037EA">
              <w:t xml:space="preserve"> </w:t>
            </w:r>
            <w:proofErr w:type="spellStart"/>
            <w:proofErr w:type="gramStart"/>
            <w:r w:rsidRPr="007037EA">
              <w:t>територій</w:t>
            </w:r>
            <w:proofErr w:type="spellEnd"/>
            <w:r w:rsidRPr="007037EA">
              <w:t xml:space="preserve">,  </w:t>
            </w:r>
            <w:proofErr w:type="spellStart"/>
            <w:r w:rsidRPr="007037EA">
              <w:t>покращення</w:t>
            </w:r>
            <w:proofErr w:type="spellEnd"/>
            <w:proofErr w:type="gramEnd"/>
            <w:r w:rsidRPr="007037EA">
              <w:t xml:space="preserve"> </w:t>
            </w:r>
            <w:proofErr w:type="spellStart"/>
            <w:r w:rsidRPr="007037EA">
              <w:t>екологічного</w:t>
            </w:r>
            <w:proofErr w:type="spellEnd"/>
            <w:r w:rsidRPr="007037EA">
              <w:t xml:space="preserve"> стану та </w:t>
            </w:r>
            <w:proofErr w:type="spellStart"/>
            <w:r w:rsidRPr="007037EA">
              <w:t>естетичного</w:t>
            </w:r>
            <w:proofErr w:type="spellEnd"/>
            <w:r w:rsidRPr="007037EA">
              <w:t xml:space="preserve"> </w:t>
            </w:r>
            <w:proofErr w:type="spellStart"/>
            <w:r w:rsidRPr="007037EA">
              <w:t>вигляду</w:t>
            </w:r>
            <w:proofErr w:type="spellEnd"/>
            <w:r w:rsidRPr="007037EA">
              <w:t xml:space="preserve"> </w:t>
            </w:r>
            <w:proofErr w:type="spellStart"/>
            <w:r w:rsidRPr="007037EA">
              <w:t>громади</w:t>
            </w:r>
            <w:proofErr w:type="spellEnd"/>
            <w:r w:rsidRPr="007037EA">
              <w:t xml:space="preserve">, </w:t>
            </w:r>
            <w:proofErr w:type="spellStart"/>
            <w:r w:rsidRPr="007037EA">
              <w:t>підвищення</w:t>
            </w:r>
            <w:proofErr w:type="spellEnd"/>
            <w:r w:rsidRPr="007037EA">
              <w:t xml:space="preserve"> </w:t>
            </w:r>
            <w:proofErr w:type="spellStart"/>
            <w:r w:rsidRPr="007037EA">
              <w:t>екологічної</w:t>
            </w:r>
            <w:proofErr w:type="spellEnd"/>
            <w:r w:rsidRPr="007037EA">
              <w:t xml:space="preserve"> </w:t>
            </w:r>
            <w:proofErr w:type="spellStart"/>
            <w:r w:rsidRPr="007037EA">
              <w:t>свідомості</w:t>
            </w:r>
            <w:proofErr w:type="spellEnd"/>
            <w:r w:rsidRPr="007037EA">
              <w:t xml:space="preserve"> </w:t>
            </w:r>
            <w:proofErr w:type="spellStart"/>
            <w:r w:rsidRPr="007037EA">
              <w:t>жителів</w:t>
            </w:r>
            <w:proofErr w:type="spellEnd"/>
            <w:r w:rsidRPr="007037EA">
              <w:t xml:space="preserve"> </w:t>
            </w:r>
            <w:proofErr w:type="spellStart"/>
            <w:r w:rsidRPr="007037EA">
              <w:t>громади</w:t>
            </w:r>
            <w:proofErr w:type="spellEnd"/>
          </w:p>
        </w:tc>
      </w:tr>
      <w:tr w:rsidR="002E3196" w:rsidRPr="002312F2" w14:paraId="6854E914" w14:textId="77777777" w:rsidTr="00CE3FD3">
        <w:tc>
          <w:tcPr>
            <w:tcW w:w="636" w:type="dxa"/>
            <w:vMerge/>
          </w:tcPr>
          <w:p w14:paraId="0B6B268A" w14:textId="77777777" w:rsidR="002E3196" w:rsidRDefault="002E3196" w:rsidP="006D07CE">
            <w:pPr>
              <w:spacing w:line="240" w:lineRule="atLeast"/>
              <w:contextualSpacing/>
              <w:jc w:val="center"/>
              <w:rPr>
                <w:lang w:val="uk-UA"/>
              </w:rPr>
            </w:pPr>
          </w:p>
        </w:tc>
        <w:tc>
          <w:tcPr>
            <w:tcW w:w="2166" w:type="dxa"/>
            <w:vMerge/>
          </w:tcPr>
          <w:p w14:paraId="28B23275" w14:textId="77777777" w:rsidR="002E3196" w:rsidRPr="00CC10DC" w:rsidRDefault="002E3196" w:rsidP="006D07CE">
            <w:pPr>
              <w:spacing w:line="240" w:lineRule="atLeast"/>
              <w:contextualSpacing/>
              <w:rPr>
                <w:b/>
                <w:bCs/>
                <w:i/>
                <w:iCs/>
                <w:lang w:val="uk-UA"/>
              </w:rPr>
            </w:pPr>
          </w:p>
        </w:tc>
        <w:tc>
          <w:tcPr>
            <w:tcW w:w="5528" w:type="dxa"/>
          </w:tcPr>
          <w:p w14:paraId="5746806E" w14:textId="77777777" w:rsidR="002E3196" w:rsidRPr="00F22D4B" w:rsidRDefault="002E3196" w:rsidP="002E3196">
            <w:pPr>
              <w:spacing w:line="240" w:lineRule="atLeast"/>
              <w:contextualSpacing/>
              <w:rPr>
                <w:lang w:val="uk-UA"/>
              </w:rPr>
            </w:pPr>
            <w:proofErr w:type="spellStart"/>
            <w:r w:rsidRPr="00D47651">
              <w:t>загального</w:t>
            </w:r>
            <w:proofErr w:type="spellEnd"/>
            <w:r w:rsidRPr="00D47651">
              <w:t xml:space="preserve"> </w:t>
            </w:r>
            <w:proofErr w:type="spellStart"/>
            <w:r w:rsidRPr="00D47651">
              <w:t>користування</w:t>
            </w:r>
            <w:proofErr w:type="spellEnd"/>
            <w:r w:rsidRPr="00D47651">
              <w:t xml:space="preserve"> (парки, </w:t>
            </w:r>
            <w:proofErr w:type="spellStart"/>
            <w:r w:rsidRPr="00D47651">
              <w:t>сквери</w:t>
            </w:r>
            <w:proofErr w:type="spellEnd"/>
            <w:r w:rsidRPr="00D47651">
              <w:t>)</w:t>
            </w:r>
          </w:p>
        </w:tc>
        <w:tc>
          <w:tcPr>
            <w:tcW w:w="2693" w:type="dxa"/>
            <w:vMerge/>
          </w:tcPr>
          <w:p w14:paraId="46B9D234" w14:textId="77777777" w:rsidR="002E3196" w:rsidRPr="00331A17" w:rsidRDefault="002E3196" w:rsidP="002E3196">
            <w:pPr>
              <w:spacing w:line="240" w:lineRule="atLeast"/>
              <w:contextualSpacing/>
              <w:rPr>
                <w:lang w:val="uk-UA"/>
              </w:rPr>
            </w:pPr>
          </w:p>
        </w:tc>
        <w:tc>
          <w:tcPr>
            <w:tcW w:w="3892" w:type="dxa"/>
            <w:vMerge/>
          </w:tcPr>
          <w:p w14:paraId="61C1F15A" w14:textId="77777777" w:rsidR="002E3196" w:rsidRPr="00F22D4B" w:rsidRDefault="002E3196" w:rsidP="002E3196">
            <w:pPr>
              <w:spacing w:line="240" w:lineRule="atLeast"/>
              <w:contextualSpacing/>
              <w:rPr>
                <w:lang w:val="uk-UA"/>
              </w:rPr>
            </w:pPr>
          </w:p>
        </w:tc>
      </w:tr>
      <w:tr w:rsidR="002E3196" w:rsidRPr="002312F2" w14:paraId="67E4E29F" w14:textId="77777777" w:rsidTr="00CE3FD3">
        <w:tc>
          <w:tcPr>
            <w:tcW w:w="636" w:type="dxa"/>
            <w:vMerge/>
          </w:tcPr>
          <w:p w14:paraId="1C7E86E0" w14:textId="77777777" w:rsidR="002E3196" w:rsidRDefault="002E3196" w:rsidP="006D07CE">
            <w:pPr>
              <w:spacing w:line="240" w:lineRule="atLeast"/>
              <w:contextualSpacing/>
              <w:jc w:val="center"/>
              <w:rPr>
                <w:lang w:val="uk-UA"/>
              </w:rPr>
            </w:pPr>
          </w:p>
        </w:tc>
        <w:tc>
          <w:tcPr>
            <w:tcW w:w="2166" w:type="dxa"/>
            <w:vMerge/>
          </w:tcPr>
          <w:p w14:paraId="3D08F45A" w14:textId="77777777" w:rsidR="002E3196" w:rsidRPr="00CC10DC" w:rsidRDefault="002E3196" w:rsidP="006D07CE">
            <w:pPr>
              <w:spacing w:line="240" w:lineRule="atLeast"/>
              <w:contextualSpacing/>
              <w:rPr>
                <w:b/>
                <w:bCs/>
                <w:i/>
                <w:iCs/>
                <w:lang w:val="uk-UA"/>
              </w:rPr>
            </w:pPr>
          </w:p>
        </w:tc>
        <w:tc>
          <w:tcPr>
            <w:tcW w:w="5528" w:type="dxa"/>
          </w:tcPr>
          <w:p w14:paraId="1B92E448" w14:textId="77777777" w:rsidR="002E3196" w:rsidRPr="007037EA" w:rsidRDefault="002E3196" w:rsidP="002E3196">
            <w:pPr>
              <w:spacing w:line="240" w:lineRule="atLeast"/>
              <w:contextualSpacing/>
              <w:rPr>
                <w:lang w:val="uk-UA"/>
              </w:rPr>
            </w:pPr>
            <w:r w:rsidRPr="007037EA">
              <w:rPr>
                <w:lang w:val="uk-UA"/>
              </w:rPr>
              <w:t>спеціального призначення (обов’язкове озеленення):</w:t>
            </w:r>
          </w:p>
          <w:p w14:paraId="6D4C71D9" w14:textId="77777777" w:rsidR="002E3196" w:rsidRPr="007037EA" w:rsidRDefault="002E3196" w:rsidP="002E3196">
            <w:pPr>
              <w:spacing w:line="240" w:lineRule="atLeast"/>
              <w:contextualSpacing/>
              <w:rPr>
                <w:lang w:val="uk-UA"/>
              </w:rPr>
            </w:pPr>
            <w:r w:rsidRPr="007037EA">
              <w:t xml:space="preserve"> </w:t>
            </w:r>
            <w:proofErr w:type="spellStart"/>
            <w:r w:rsidRPr="007037EA">
              <w:t>територія</w:t>
            </w:r>
            <w:proofErr w:type="spellEnd"/>
            <w:r w:rsidRPr="007037EA">
              <w:t xml:space="preserve"> </w:t>
            </w:r>
            <w:proofErr w:type="spellStart"/>
            <w:r w:rsidRPr="007037EA">
              <w:t>доріг</w:t>
            </w:r>
            <w:proofErr w:type="spellEnd"/>
            <w:r w:rsidRPr="007037EA">
              <w:t xml:space="preserve">, </w:t>
            </w:r>
            <w:proofErr w:type="spellStart"/>
            <w:r w:rsidRPr="007037EA">
              <w:t>магістралей</w:t>
            </w:r>
            <w:proofErr w:type="spellEnd"/>
            <w:r w:rsidRPr="007037EA">
              <w:t xml:space="preserve">, </w:t>
            </w:r>
            <w:proofErr w:type="spellStart"/>
            <w:r w:rsidRPr="007037EA">
              <w:t>пришляхові</w:t>
            </w:r>
            <w:proofErr w:type="spellEnd"/>
            <w:r w:rsidRPr="007037EA">
              <w:t xml:space="preserve"> </w:t>
            </w:r>
            <w:proofErr w:type="spellStart"/>
            <w:r w:rsidRPr="007037EA">
              <w:t>насадження</w:t>
            </w:r>
            <w:proofErr w:type="spellEnd"/>
            <w:r w:rsidRPr="007037EA">
              <w:t xml:space="preserve"> </w:t>
            </w:r>
            <w:proofErr w:type="spellStart"/>
            <w:r w:rsidRPr="007037EA">
              <w:t>населених</w:t>
            </w:r>
            <w:proofErr w:type="spellEnd"/>
            <w:r w:rsidRPr="007037EA">
              <w:t xml:space="preserve"> </w:t>
            </w:r>
            <w:proofErr w:type="spellStart"/>
            <w:r w:rsidRPr="007037EA">
              <w:t>пунктів</w:t>
            </w:r>
            <w:proofErr w:type="spellEnd"/>
            <w:r w:rsidRPr="007037EA">
              <w:t>;</w:t>
            </w:r>
          </w:p>
          <w:p w14:paraId="28B88DEA" w14:textId="77777777" w:rsidR="002E3196" w:rsidRPr="00F22D4B" w:rsidRDefault="002E3196" w:rsidP="002E3196">
            <w:pPr>
              <w:spacing w:line="240" w:lineRule="atLeast"/>
              <w:contextualSpacing/>
              <w:rPr>
                <w:lang w:val="uk-UA"/>
              </w:rPr>
            </w:pPr>
            <w:proofErr w:type="spellStart"/>
            <w:r w:rsidRPr="007037EA">
              <w:t>санітарно-захисна</w:t>
            </w:r>
            <w:proofErr w:type="spellEnd"/>
            <w:r w:rsidRPr="007037EA">
              <w:t xml:space="preserve"> зона </w:t>
            </w:r>
            <w:proofErr w:type="spellStart"/>
            <w:r w:rsidRPr="007037EA">
              <w:t>полігону</w:t>
            </w:r>
            <w:proofErr w:type="spellEnd"/>
            <w:r w:rsidRPr="007037EA">
              <w:t xml:space="preserve"> ТПВ</w:t>
            </w:r>
          </w:p>
        </w:tc>
        <w:tc>
          <w:tcPr>
            <w:tcW w:w="2693" w:type="dxa"/>
            <w:vMerge/>
          </w:tcPr>
          <w:p w14:paraId="4B291C0E" w14:textId="77777777" w:rsidR="002E3196" w:rsidRPr="00331A17" w:rsidRDefault="002E3196" w:rsidP="002E3196">
            <w:pPr>
              <w:spacing w:line="240" w:lineRule="atLeast"/>
              <w:contextualSpacing/>
              <w:rPr>
                <w:lang w:val="uk-UA"/>
              </w:rPr>
            </w:pPr>
          </w:p>
        </w:tc>
        <w:tc>
          <w:tcPr>
            <w:tcW w:w="3892" w:type="dxa"/>
            <w:vMerge/>
          </w:tcPr>
          <w:p w14:paraId="03261AF5" w14:textId="77777777" w:rsidR="002E3196" w:rsidRPr="00F22D4B" w:rsidRDefault="002E3196" w:rsidP="002E3196">
            <w:pPr>
              <w:spacing w:line="240" w:lineRule="atLeast"/>
              <w:contextualSpacing/>
              <w:rPr>
                <w:lang w:val="uk-UA"/>
              </w:rPr>
            </w:pPr>
          </w:p>
        </w:tc>
      </w:tr>
      <w:tr w:rsidR="002E3196" w:rsidRPr="002312F2" w14:paraId="0483E31D" w14:textId="77777777" w:rsidTr="00CE3FD3">
        <w:tc>
          <w:tcPr>
            <w:tcW w:w="636" w:type="dxa"/>
            <w:vMerge/>
          </w:tcPr>
          <w:p w14:paraId="52D6E1C1" w14:textId="77777777" w:rsidR="002E3196" w:rsidRDefault="002E3196" w:rsidP="006D07CE">
            <w:pPr>
              <w:spacing w:line="240" w:lineRule="atLeast"/>
              <w:contextualSpacing/>
              <w:jc w:val="center"/>
              <w:rPr>
                <w:lang w:val="uk-UA"/>
              </w:rPr>
            </w:pPr>
          </w:p>
        </w:tc>
        <w:tc>
          <w:tcPr>
            <w:tcW w:w="2166" w:type="dxa"/>
            <w:vMerge/>
          </w:tcPr>
          <w:p w14:paraId="189F7A7D" w14:textId="77777777" w:rsidR="002E3196" w:rsidRPr="00CC10DC" w:rsidRDefault="002E3196" w:rsidP="006D07CE">
            <w:pPr>
              <w:spacing w:line="240" w:lineRule="atLeast"/>
              <w:contextualSpacing/>
              <w:rPr>
                <w:b/>
                <w:bCs/>
                <w:i/>
                <w:iCs/>
                <w:lang w:val="uk-UA"/>
              </w:rPr>
            </w:pPr>
          </w:p>
        </w:tc>
        <w:tc>
          <w:tcPr>
            <w:tcW w:w="5528" w:type="dxa"/>
          </w:tcPr>
          <w:p w14:paraId="392ACAED" w14:textId="77777777" w:rsidR="002E3196" w:rsidRPr="00404F65" w:rsidRDefault="002E3196" w:rsidP="002E3196">
            <w:pPr>
              <w:spacing w:line="240" w:lineRule="atLeast"/>
              <w:contextualSpacing/>
              <w:rPr>
                <w:lang w:val="uk-UA"/>
              </w:rPr>
            </w:pPr>
            <w:r w:rsidRPr="00404F65">
              <w:rPr>
                <w:lang w:val="uk-UA"/>
              </w:rPr>
              <w:t>обмеженого користування:</w:t>
            </w:r>
          </w:p>
          <w:p w14:paraId="39B7C4CF" w14:textId="77777777" w:rsidR="002E3196" w:rsidRPr="00404F65" w:rsidRDefault="002E3196" w:rsidP="002E3196">
            <w:pPr>
              <w:spacing w:line="240" w:lineRule="atLeast"/>
              <w:contextualSpacing/>
              <w:rPr>
                <w:lang w:val="uk-UA"/>
              </w:rPr>
            </w:pPr>
            <w:r w:rsidRPr="00404F65">
              <w:rPr>
                <w:lang w:val="uk-UA"/>
              </w:rPr>
              <w:t>територія шкіл, дитячих садків (обов’язкове озеленення);</w:t>
            </w:r>
          </w:p>
          <w:p w14:paraId="5A060374" w14:textId="77777777" w:rsidR="002E3196" w:rsidRPr="00F22D4B" w:rsidRDefault="002E3196" w:rsidP="002E3196">
            <w:pPr>
              <w:spacing w:line="240" w:lineRule="atLeast"/>
              <w:contextualSpacing/>
              <w:rPr>
                <w:lang w:val="uk-UA"/>
              </w:rPr>
            </w:pPr>
            <w:r w:rsidRPr="00404F65">
              <w:rPr>
                <w:lang w:val="uk-UA"/>
              </w:rPr>
              <w:t>прибудинкова територія</w:t>
            </w:r>
          </w:p>
        </w:tc>
        <w:tc>
          <w:tcPr>
            <w:tcW w:w="2693" w:type="dxa"/>
          </w:tcPr>
          <w:p w14:paraId="33BF5335" w14:textId="77777777" w:rsidR="002E3196" w:rsidRPr="00D742B1" w:rsidRDefault="002E3196" w:rsidP="002E3196">
            <w:pPr>
              <w:rPr>
                <w:color w:val="000000"/>
                <w:lang w:val="uk-UA"/>
              </w:rPr>
            </w:pPr>
            <w:r w:rsidRPr="00D742B1">
              <w:rPr>
                <w:color w:val="000000"/>
                <w:lang w:val="uk-UA"/>
              </w:rPr>
              <w:t>Управління освіти виконавчого комітету міської ради</w:t>
            </w:r>
          </w:p>
          <w:p w14:paraId="4DE7D878" w14:textId="77777777" w:rsidR="002E3196" w:rsidRPr="00331A17" w:rsidRDefault="002E3196" w:rsidP="002E3196">
            <w:pPr>
              <w:spacing w:line="240" w:lineRule="atLeast"/>
              <w:contextualSpacing/>
              <w:rPr>
                <w:lang w:val="uk-UA"/>
              </w:rPr>
            </w:pPr>
            <w:r w:rsidRPr="00D742B1">
              <w:rPr>
                <w:color w:val="000000"/>
                <w:lang w:val="uk-UA"/>
              </w:rPr>
              <w:t>Старокостянтинівська житлово-експлуатаційна контора</w:t>
            </w:r>
          </w:p>
        </w:tc>
        <w:tc>
          <w:tcPr>
            <w:tcW w:w="3892" w:type="dxa"/>
            <w:vMerge/>
          </w:tcPr>
          <w:p w14:paraId="5268409F" w14:textId="77777777" w:rsidR="002E3196" w:rsidRPr="00F22D4B" w:rsidRDefault="002E3196" w:rsidP="002E3196">
            <w:pPr>
              <w:spacing w:line="240" w:lineRule="atLeast"/>
              <w:contextualSpacing/>
              <w:rPr>
                <w:lang w:val="uk-UA"/>
              </w:rPr>
            </w:pPr>
          </w:p>
        </w:tc>
      </w:tr>
      <w:tr w:rsidR="002E3196" w:rsidRPr="002312F2" w14:paraId="276B46AA" w14:textId="77777777" w:rsidTr="00CE3FD3">
        <w:tc>
          <w:tcPr>
            <w:tcW w:w="636" w:type="dxa"/>
            <w:vMerge/>
          </w:tcPr>
          <w:p w14:paraId="52AC90B9" w14:textId="77777777" w:rsidR="002E3196" w:rsidRDefault="002E3196" w:rsidP="006D07CE">
            <w:pPr>
              <w:spacing w:line="240" w:lineRule="atLeast"/>
              <w:contextualSpacing/>
              <w:jc w:val="center"/>
              <w:rPr>
                <w:lang w:val="uk-UA"/>
              </w:rPr>
            </w:pPr>
          </w:p>
        </w:tc>
        <w:tc>
          <w:tcPr>
            <w:tcW w:w="2166" w:type="dxa"/>
            <w:vMerge/>
          </w:tcPr>
          <w:p w14:paraId="4138E418" w14:textId="77777777" w:rsidR="002E3196" w:rsidRPr="00CC10DC" w:rsidRDefault="002E3196" w:rsidP="006D07CE">
            <w:pPr>
              <w:spacing w:line="240" w:lineRule="atLeast"/>
              <w:contextualSpacing/>
              <w:rPr>
                <w:b/>
                <w:bCs/>
                <w:i/>
                <w:iCs/>
                <w:lang w:val="uk-UA"/>
              </w:rPr>
            </w:pPr>
          </w:p>
        </w:tc>
        <w:tc>
          <w:tcPr>
            <w:tcW w:w="5528" w:type="dxa"/>
          </w:tcPr>
          <w:p w14:paraId="3E935339" w14:textId="77777777" w:rsidR="002E3196" w:rsidRPr="00F22D4B" w:rsidRDefault="002E3196" w:rsidP="002E3196">
            <w:pPr>
              <w:spacing w:line="240" w:lineRule="atLeast"/>
              <w:contextualSpacing/>
              <w:rPr>
                <w:lang w:val="uk-UA"/>
              </w:rPr>
            </w:pPr>
            <w:r w:rsidRPr="0002123B">
              <w:rPr>
                <w:lang w:val="uk-UA"/>
              </w:rPr>
              <w:t>Здійснення рейдів з недопущення спалювання сухої рослинності або її залишків, побутового сміття</w:t>
            </w:r>
          </w:p>
        </w:tc>
        <w:tc>
          <w:tcPr>
            <w:tcW w:w="2693" w:type="dxa"/>
          </w:tcPr>
          <w:p w14:paraId="34EC77C4" w14:textId="77777777" w:rsidR="002E3196" w:rsidRPr="00331A17" w:rsidRDefault="002E3196" w:rsidP="002E3196">
            <w:pPr>
              <w:spacing w:line="240" w:lineRule="atLeast"/>
              <w:contextualSpacing/>
              <w:rPr>
                <w:lang w:val="uk-UA"/>
              </w:rPr>
            </w:pPr>
            <w:r w:rsidRPr="00D742B1">
              <w:rPr>
                <w:color w:val="000000"/>
                <w:lang w:val="uk-UA"/>
              </w:rPr>
              <w:t>Відділ з питань охорони, раціонального використання природних ресурсів та благоустрою виконавчого комітету міської ради, Старокостянтинівський відділ поліції головного управління національної поліції України в Хмельницькій області</w:t>
            </w:r>
          </w:p>
        </w:tc>
        <w:tc>
          <w:tcPr>
            <w:tcW w:w="3892" w:type="dxa"/>
          </w:tcPr>
          <w:p w14:paraId="6EBB6DAC" w14:textId="77777777" w:rsidR="002E3196" w:rsidRPr="00F22D4B" w:rsidRDefault="002E3196" w:rsidP="002E3196">
            <w:pPr>
              <w:spacing w:line="240" w:lineRule="atLeast"/>
              <w:contextualSpacing/>
              <w:rPr>
                <w:lang w:val="uk-UA"/>
              </w:rPr>
            </w:pPr>
            <w:r w:rsidRPr="00D742B1">
              <w:rPr>
                <w:color w:val="000000"/>
                <w:lang w:val="uk-UA"/>
              </w:rPr>
              <w:t>Зменшення викидів в атмосферне повітря</w:t>
            </w:r>
          </w:p>
        </w:tc>
      </w:tr>
      <w:tr w:rsidR="002E3196" w:rsidRPr="002312F2" w14:paraId="7044680C" w14:textId="77777777" w:rsidTr="00CE3FD3">
        <w:tc>
          <w:tcPr>
            <w:tcW w:w="636" w:type="dxa"/>
            <w:vMerge/>
          </w:tcPr>
          <w:p w14:paraId="59829FE1" w14:textId="77777777" w:rsidR="002E3196" w:rsidRPr="00331A17" w:rsidRDefault="002E3196" w:rsidP="006D07CE">
            <w:pPr>
              <w:spacing w:line="240" w:lineRule="atLeast"/>
              <w:contextualSpacing/>
              <w:jc w:val="center"/>
              <w:rPr>
                <w:lang w:val="uk-UA"/>
              </w:rPr>
            </w:pPr>
          </w:p>
        </w:tc>
        <w:tc>
          <w:tcPr>
            <w:tcW w:w="2166" w:type="dxa"/>
            <w:vMerge/>
          </w:tcPr>
          <w:p w14:paraId="033C5674" w14:textId="77777777" w:rsidR="002E3196" w:rsidRPr="00331A17" w:rsidRDefault="002E3196" w:rsidP="006D07CE">
            <w:pPr>
              <w:spacing w:line="240" w:lineRule="atLeast"/>
              <w:contextualSpacing/>
              <w:rPr>
                <w:lang w:val="uk-UA"/>
              </w:rPr>
            </w:pPr>
          </w:p>
        </w:tc>
        <w:tc>
          <w:tcPr>
            <w:tcW w:w="5528" w:type="dxa"/>
          </w:tcPr>
          <w:p w14:paraId="3CCD6034" w14:textId="115ECD9F" w:rsidR="002E3196" w:rsidRPr="00F22D4B" w:rsidRDefault="002E3196" w:rsidP="002E3196">
            <w:pPr>
              <w:spacing w:line="240" w:lineRule="atLeast"/>
              <w:contextualSpacing/>
              <w:rPr>
                <w:lang w:val="uk-UA"/>
              </w:rPr>
            </w:pPr>
            <w:proofErr w:type="spellStart"/>
            <w:r w:rsidRPr="001473BC">
              <w:t>Розробка</w:t>
            </w:r>
            <w:proofErr w:type="spellEnd"/>
            <w:r w:rsidRPr="001473BC">
              <w:t xml:space="preserve"> про</w:t>
            </w:r>
            <w:r w:rsidR="001F0B1E">
              <w:rPr>
                <w:lang w:val="uk-UA"/>
              </w:rPr>
              <w:t>є</w:t>
            </w:r>
            <w:proofErr w:type="spellStart"/>
            <w:r w:rsidRPr="001473BC">
              <w:t>ктно-кошторисної</w:t>
            </w:r>
            <w:proofErr w:type="spellEnd"/>
            <w:r w:rsidRPr="001473BC">
              <w:t xml:space="preserve"> </w:t>
            </w:r>
            <w:proofErr w:type="spellStart"/>
            <w:r w:rsidRPr="001473BC">
              <w:t>документації</w:t>
            </w:r>
            <w:proofErr w:type="spellEnd"/>
            <w:r w:rsidRPr="001473BC">
              <w:t xml:space="preserve"> </w:t>
            </w:r>
            <w:proofErr w:type="spellStart"/>
            <w:r w:rsidRPr="001473BC">
              <w:t>реконструкції</w:t>
            </w:r>
            <w:proofErr w:type="spellEnd"/>
            <w:r w:rsidRPr="001473BC">
              <w:t xml:space="preserve"> центрального парку </w:t>
            </w:r>
            <w:proofErr w:type="spellStart"/>
            <w:r w:rsidRPr="001473BC">
              <w:t>ім</w:t>
            </w:r>
            <w:proofErr w:type="spellEnd"/>
            <w:r w:rsidRPr="001473BC">
              <w:t>. Федорова</w:t>
            </w:r>
          </w:p>
        </w:tc>
        <w:tc>
          <w:tcPr>
            <w:tcW w:w="2693" w:type="dxa"/>
            <w:vMerge w:val="restart"/>
          </w:tcPr>
          <w:p w14:paraId="2DF09059" w14:textId="77777777" w:rsidR="002E3196" w:rsidRPr="00331A17" w:rsidRDefault="002E3196" w:rsidP="002E3196">
            <w:pPr>
              <w:spacing w:line="240" w:lineRule="atLeast"/>
              <w:contextualSpacing/>
              <w:rPr>
                <w:lang w:val="uk-UA"/>
              </w:rPr>
            </w:pPr>
            <w:r w:rsidRPr="0025377F">
              <w:rPr>
                <w:lang w:val="uk-UA"/>
              </w:rPr>
              <w:t>Комунальне підприємство комбінат комунальних підприємств Старокостянтинівської міської ради</w:t>
            </w:r>
          </w:p>
        </w:tc>
        <w:tc>
          <w:tcPr>
            <w:tcW w:w="3892" w:type="dxa"/>
          </w:tcPr>
          <w:p w14:paraId="00DE6E91" w14:textId="77777777" w:rsidR="002E3196" w:rsidRPr="00F22D4B" w:rsidRDefault="00E17F60" w:rsidP="002E3196">
            <w:pPr>
              <w:spacing w:line="240" w:lineRule="atLeast"/>
              <w:contextualSpacing/>
              <w:rPr>
                <w:lang w:val="uk-UA"/>
              </w:rPr>
            </w:pPr>
            <w:proofErr w:type="spellStart"/>
            <w:r>
              <w:t>Реалізація</w:t>
            </w:r>
            <w:proofErr w:type="spellEnd"/>
            <w:r>
              <w:t xml:space="preserve"> про</w:t>
            </w:r>
            <w:r>
              <w:rPr>
                <w:lang w:val="uk-UA"/>
              </w:rPr>
              <w:t>є</w:t>
            </w:r>
            <w:proofErr w:type="spellStart"/>
            <w:r w:rsidR="002E3196" w:rsidRPr="0025377F">
              <w:t>кту</w:t>
            </w:r>
            <w:proofErr w:type="spellEnd"/>
            <w:r w:rsidR="002E3196" w:rsidRPr="0025377F">
              <w:t xml:space="preserve"> </w:t>
            </w:r>
            <w:proofErr w:type="spellStart"/>
            <w:r w:rsidR="002E3196" w:rsidRPr="0025377F">
              <w:t>реконструкції</w:t>
            </w:r>
            <w:proofErr w:type="spellEnd"/>
            <w:r w:rsidR="002E3196" w:rsidRPr="0025377F">
              <w:t xml:space="preserve"> парку</w:t>
            </w:r>
          </w:p>
        </w:tc>
      </w:tr>
      <w:tr w:rsidR="002E3196" w:rsidRPr="002312F2" w14:paraId="4D1C2DEA" w14:textId="77777777" w:rsidTr="00CE3FD3">
        <w:tc>
          <w:tcPr>
            <w:tcW w:w="636" w:type="dxa"/>
            <w:vMerge/>
          </w:tcPr>
          <w:p w14:paraId="0B58771F" w14:textId="77777777" w:rsidR="002E3196" w:rsidRPr="00331A17" w:rsidRDefault="002E3196" w:rsidP="006D07CE">
            <w:pPr>
              <w:spacing w:line="240" w:lineRule="atLeast"/>
              <w:contextualSpacing/>
              <w:jc w:val="center"/>
              <w:rPr>
                <w:lang w:val="uk-UA"/>
              </w:rPr>
            </w:pPr>
          </w:p>
        </w:tc>
        <w:tc>
          <w:tcPr>
            <w:tcW w:w="2166" w:type="dxa"/>
            <w:vMerge/>
          </w:tcPr>
          <w:p w14:paraId="5BDE8859" w14:textId="77777777" w:rsidR="002E3196" w:rsidRPr="00331A17" w:rsidRDefault="002E3196" w:rsidP="006D07CE">
            <w:pPr>
              <w:spacing w:line="240" w:lineRule="atLeast"/>
              <w:contextualSpacing/>
              <w:rPr>
                <w:lang w:val="uk-UA"/>
              </w:rPr>
            </w:pPr>
          </w:p>
        </w:tc>
        <w:tc>
          <w:tcPr>
            <w:tcW w:w="5528" w:type="dxa"/>
          </w:tcPr>
          <w:p w14:paraId="03219EFE" w14:textId="77777777" w:rsidR="002E3196" w:rsidRPr="00F22D4B" w:rsidRDefault="002E3196" w:rsidP="002E3196">
            <w:pPr>
              <w:spacing w:line="240" w:lineRule="atLeast"/>
              <w:contextualSpacing/>
              <w:rPr>
                <w:lang w:val="uk-UA"/>
              </w:rPr>
            </w:pPr>
            <w:r w:rsidRPr="001473BC">
              <w:t xml:space="preserve">Ремонт </w:t>
            </w:r>
            <w:proofErr w:type="spellStart"/>
            <w:r w:rsidRPr="001473BC">
              <w:t>криниць</w:t>
            </w:r>
            <w:proofErr w:type="spellEnd"/>
            <w:r w:rsidRPr="001473BC">
              <w:t xml:space="preserve"> </w:t>
            </w:r>
            <w:proofErr w:type="spellStart"/>
            <w:r w:rsidRPr="001473BC">
              <w:t>загального</w:t>
            </w:r>
            <w:proofErr w:type="spellEnd"/>
            <w:r w:rsidRPr="001473BC">
              <w:t xml:space="preserve"> </w:t>
            </w:r>
            <w:proofErr w:type="spellStart"/>
            <w:r w:rsidRPr="001473BC">
              <w:t>користування</w:t>
            </w:r>
            <w:proofErr w:type="spellEnd"/>
          </w:p>
        </w:tc>
        <w:tc>
          <w:tcPr>
            <w:tcW w:w="2693" w:type="dxa"/>
            <w:vMerge/>
          </w:tcPr>
          <w:p w14:paraId="3BDD35E3" w14:textId="77777777" w:rsidR="002E3196" w:rsidRPr="00331A17" w:rsidRDefault="002E3196" w:rsidP="002E3196">
            <w:pPr>
              <w:spacing w:line="240" w:lineRule="atLeast"/>
              <w:contextualSpacing/>
              <w:rPr>
                <w:lang w:val="uk-UA"/>
              </w:rPr>
            </w:pPr>
          </w:p>
        </w:tc>
        <w:tc>
          <w:tcPr>
            <w:tcW w:w="3892" w:type="dxa"/>
          </w:tcPr>
          <w:p w14:paraId="3069277A" w14:textId="77777777" w:rsidR="002E3196" w:rsidRPr="00F22D4B" w:rsidRDefault="002E3196" w:rsidP="002E3196">
            <w:pPr>
              <w:spacing w:line="240" w:lineRule="atLeast"/>
              <w:contextualSpacing/>
              <w:rPr>
                <w:lang w:val="uk-UA"/>
              </w:rPr>
            </w:pPr>
            <w:proofErr w:type="spellStart"/>
            <w:r w:rsidRPr="0025377F">
              <w:t>Забезпечення</w:t>
            </w:r>
            <w:proofErr w:type="spellEnd"/>
            <w:r w:rsidRPr="0025377F">
              <w:t xml:space="preserve"> </w:t>
            </w:r>
            <w:proofErr w:type="spellStart"/>
            <w:r w:rsidRPr="0025377F">
              <w:t>належного</w:t>
            </w:r>
            <w:proofErr w:type="spellEnd"/>
            <w:r w:rsidRPr="0025377F">
              <w:t xml:space="preserve"> стану </w:t>
            </w:r>
            <w:proofErr w:type="spellStart"/>
            <w:r w:rsidRPr="0025377F">
              <w:t>джерел</w:t>
            </w:r>
            <w:proofErr w:type="spellEnd"/>
            <w:r w:rsidRPr="0025377F">
              <w:t xml:space="preserve"> </w:t>
            </w:r>
            <w:proofErr w:type="spellStart"/>
            <w:r w:rsidRPr="0025377F">
              <w:t>питного</w:t>
            </w:r>
            <w:proofErr w:type="spellEnd"/>
            <w:r w:rsidRPr="0025377F">
              <w:t xml:space="preserve"> </w:t>
            </w:r>
            <w:proofErr w:type="spellStart"/>
            <w:r w:rsidRPr="0025377F">
              <w:t>водопостачання</w:t>
            </w:r>
            <w:proofErr w:type="spellEnd"/>
          </w:p>
        </w:tc>
      </w:tr>
      <w:tr w:rsidR="002E3196" w:rsidRPr="002312F2" w14:paraId="77C7E0D6" w14:textId="77777777" w:rsidTr="00CE3FD3">
        <w:tc>
          <w:tcPr>
            <w:tcW w:w="636" w:type="dxa"/>
            <w:vMerge/>
          </w:tcPr>
          <w:p w14:paraId="4D1A457F" w14:textId="77777777" w:rsidR="002E3196" w:rsidRPr="00331A17" w:rsidRDefault="002E3196" w:rsidP="006D07CE">
            <w:pPr>
              <w:spacing w:line="240" w:lineRule="atLeast"/>
              <w:contextualSpacing/>
              <w:jc w:val="center"/>
              <w:rPr>
                <w:lang w:val="uk-UA"/>
              </w:rPr>
            </w:pPr>
          </w:p>
        </w:tc>
        <w:tc>
          <w:tcPr>
            <w:tcW w:w="2166" w:type="dxa"/>
            <w:vMerge/>
          </w:tcPr>
          <w:p w14:paraId="03E8EAAA" w14:textId="77777777" w:rsidR="002E3196" w:rsidRPr="00331A17" w:rsidRDefault="002E3196" w:rsidP="006D07CE">
            <w:pPr>
              <w:spacing w:line="240" w:lineRule="atLeast"/>
              <w:contextualSpacing/>
              <w:rPr>
                <w:lang w:val="uk-UA"/>
              </w:rPr>
            </w:pPr>
          </w:p>
        </w:tc>
        <w:tc>
          <w:tcPr>
            <w:tcW w:w="5528" w:type="dxa"/>
          </w:tcPr>
          <w:p w14:paraId="197F20DA" w14:textId="77777777" w:rsidR="002E3196" w:rsidRPr="00F22D4B" w:rsidRDefault="002E3196" w:rsidP="002E3196">
            <w:pPr>
              <w:spacing w:line="240" w:lineRule="atLeast"/>
              <w:contextualSpacing/>
              <w:rPr>
                <w:lang w:val="uk-UA"/>
              </w:rPr>
            </w:pPr>
            <w:proofErr w:type="spellStart"/>
            <w:r w:rsidRPr="001473BC">
              <w:t>Розробка</w:t>
            </w:r>
            <w:proofErr w:type="spellEnd"/>
            <w:r w:rsidRPr="001473BC">
              <w:t xml:space="preserve"> </w:t>
            </w:r>
            <w:proofErr w:type="spellStart"/>
            <w:r w:rsidRPr="001473BC">
              <w:t>схеми</w:t>
            </w:r>
            <w:proofErr w:type="spellEnd"/>
            <w:r w:rsidRPr="001473BC">
              <w:t xml:space="preserve"> </w:t>
            </w:r>
            <w:proofErr w:type="spellStart"/>
            <w:r w:rsidRPr="001473BC">
              <w:t>санітарної</w:t>
            </w:r>
            <w:proofErr w:type="spellEnd"/>
            <w:r w:rsidRPr="001473BC">
              <w:t xml:space="preserve"> очистки </w:t>
            </w:r>
            <w:proofErr w:type="spellStart"/>
            <w:r w:rsidRPr="001473BC">
              <w:t>населених</w:t>
            </w:r>
            <w:proofErr w:type="spellEnd"/>
            <w:r w:rsidRPr="001473BC">
              <w:t xml:space="preserve"> </w:t>
            </w:r>
            <w:proofErr w:type="spellStart"/>
            <w:r w:rsidRPr="001473BC">
              <w:t>пунктів</w:t>
            </w:r>
            <w:proofErr w:type="spellEnd"/>
            <w:r w:rsidRPr="001473BC">
              <w:t xml:space="preserve"> </w:t>
            </w:r>
            <w:proofErr w:type="spellStart"/>
            <w:r w:rsidRPr="001473BC">
              <w:t>громади</w:t>
            </w:r>
            <w:proofErr w:type="spellEnd"/>
          </w:p>
        </w:tc>
        <w:tc>
          <w:tcPr>
            <w:tcW w:w="2693" w:type="dxa"/>
            <w:vMerge/>
          </w:tcPr>
          <w:p w14:paraId="3D1BFB4D" w14:textId="77777777" w:rsidR="002E3196" w:rsidRPr="00331A17" w:rsidRDefault="002E3196" w:rsidP="002E3196">
            <w:pPr>
              <w:spacing w:line="240" w:lineRule="atLeast"/>
              <w:contextualSpacing/>
              <w:rPr>
                <w:lang w:val="uk-UA"/>
              </w:rPr>
            </w:pPr>
          </w:p>
        </w:tc>
        <w:tc>
          <w:tcPr>
            <w:tcW w:w="3892" w:type="dxa"/>
          </w:tcPr>
          <w:p w14:paraId="758483F9" w14:textId="77777777" w:rsidR="002E3196" w:rsidRPr="00F22D4B" w:rsidRDefault="002E3196" w:rsidP="002E3196">
            <w:pPr>
              <w:spacing w:line="240" w:lineRule="atLeast"/>
              <w:contextualSpacing/>
              <w:rPr>
                <w:lang w:val="uk-UA"/>
              </w:rPr>
            </w:pPr>
            <w:proofErr w:type="spellStart"/>
            <w:r w:rsidRPr="00CA59C9">
              <w:t>Впорядкування</w:t>
            </w:r>
            <w:proofErr w:type="spellEnd"/>
            <w:r w:rsidRPr="00CA59C9">
              <w:t xml:space="preserve"> </w:t>
            </w:r>
            <w:proofErr w:type="spellStart"/>
            <w:r w:rsidRPr="00CA59C9">
              <w:t>санітарного</w:t>
            </w:r>
            <w:proofErr w:type="spellEnd"/>
            <w:r w:rsidRPr="00CA59C9">
              <w:t xml:space="preserve"> </w:t>
            </w:r>
            <w:proofErr w:type="spellStart"/>
            <w:r w:rsidRPr="00CA59C9">
              <w:t>очищення</w:t>
            </w:r>
            <w:proofErr w:type="spellEnd"/>
            <w:r w:rsidRPr="00CA59C9">
              <w:t xml:space="preserve"> </w:t>
            </w:r>
            <w:proofErr w:type="spellStart"/>
            <w:r w:rsidRPr="00CA59C9">
              <w:t>територій</w:t>
            </w:r>
            <w:proofErr w:type="spellEnd"/>
            <w:r w:rsidRPr="00CA59C9">
              <w:t xml:space="preserve"> </w:t>
            </w:r>
            <w:proofErr w:type="spellStart"/>
            <w:r w:rsidRPr="00CA59C9">
              <w:t>населених</w:t>
            </w:r>
            <w:proofErr w:type="spellEnd"/>
            <w:r w:rsidRPr="00CA59C9">
              <w:t xml:space="preserve"> </w:t>
            </w:r>
            <w:proofErr w:type="spellStart"/>
            <w:r w:rsidRPr="00CA59C9">
              <w:t>пунктів</w:t>
            </w:r>
            <w:proofErr w:type="spellEnd"/>
          </w:p>
        </w:tc>
      </w:tr>
      <w:tr w:rsidR="002E3196" w:rsidRPr="002312F2" w14:paraId="179F8111" w14:textId="77777777" w:rsidTr="00CE3FD3">
        <w:tc>
          <w:tcPr>
            <w:tcW w:w="636" w:type="dxa"/>
            <w:vMerge/>
          </w:tcPr>
          <w:p w14:paraId="4A097BD6" w14:textId="77777777" w:rsidR="002E3196" w:rsidRPr="00331A17" w:rsidRDefault="002E3196" w:rsidP="006D07CE">
            <w:pPr>
              <w:spacing w:line="240" w:lineRule="atLeast"/>
              <w:contextualSpacing/>
              <w:jc w:val="center"/>
              <w:rPr>
                <w:lang w:val="uk-UA"/>
              </w:rPr>
            </w:pPr>
          </w:p>
        </w:tc>
        <w:tc>
          <w:tcPr>
            <w:tcW w:w="2166" w:type="dxa"/>
            <w:vMerge/>
          </w:tcPr>
          <w:p w14:paraId="68E09196" w14:textId="77777777" w:rsidR="002E3196" w:rsidRPr="00331A17" w:rsidRDefault="002E3196" w:rsidP="006D07CE">
            <w:pPr>
              <w:spacing w:line="240" w:lineRule="atLeast"/>
              <w:contextualSpacing/>
              <w:rPr>
                <w:lang w:val="uk-UA"/>
              </w:rPr>
            </w:pPr>
          </w:p>
        </w:tc>
        <w:tc>
          <w:tcPr>
            <w:tcW w:w="5528" w:type="dxa"/>
          </w:tcPr>
          <w:p w14:paraId="0A3E2753" w14:textId="00B7B435" w:rsidR="002E3196" w:rsidRPr="00F22D4B" w:rsidRDefault="002E3196" w:rsidP="002E3196">
            <w:pPr>
              <w:spacing w:line="240" w:lineRule="atLeast"/>
              <w:contextualSpacing/>
              <w:rPr>
                <w:lang w:val="uk-UA"/>
              </w:rPr>
            </w:pPr>
            <w:proofErr w:type="spellStart"/>
            <w:r w:rsidRPr="00702DCC">
              <w:t>Розробка</w:t>
            </w:r>
            <w:proofErr w:type="spellEnd"/>
            <w:r w:rsidRPr="00702DCC">
              <w:t xml:space="preserve"> </w:t>
            </w:r>
            <w:proofErr w:type="spellStart"/>
            <w:r w:rsidR="00045F6D">
              <w:t>проєк</w:t>
            </w:r>
            <w:r w:rsidRPr="00702DCC">
              <w:t>тно-кошторисної</w:t>
            </w:r>
            <w:proofErr w:type="spellEnd"/>
            <w:r w:rsidRPr="00702DCC">
              <w:t xml:space="preserve"> </w:t>
            </w:r>
            <w:proofErr w:type="spellStart"/>
            <w:r w:rsidRPr="00702DCC">
              <w:t>документації</w:t>
            </w:r>
            <w:proofErr w:type="spellEnd"/>
            <w:r w:rsidRPr="00702DCC">
              <w:t xml:space="preserve"> </w:t>
            </w:r>
            <w:proofErr w:type="spellStart"/>
            <w:r w:rsidRPr="00702DCC">
              <w:t>реконструкції</w:t>
            </w:r>
            <w:proofErr w:type="spellEnd"/>
            <w:r w:rsidRPr="00702DCC">
              <w:t xml:space="preserve"> </w:t>
            </w:r>
            <w:proofErr w:type="spellStart"/>
            <w:r w:rsidRPr="00702DCC">
              <w:t>полігону</w:t>
            </w:r>
            <w:proofErr w:type="spellEnd"/>
            <w:r w:rsidRPr="00702DCC">
              <w:t xml:space="preserve"> ТПВ</w:t>
            </w:r>
          </w:p>
        </w:tc>
        <w:tc>
          <w:tcPr>
            <w:tcW w:w="2693" w:type="dxa"/>
            <w:vMerge/>
          </w:tcPr>
          <w:p w14:paraId="0D7749FC" w14:textId="77777777" w:rsidR="002E3196" w:rsidRPr="00331A17" w:rsidRDefault="002E3196" w:rsidP="002E3196">
            <w:pPr>
              <w:spacing w:line="240" w:lineRule="atLeast"/>
              <w:contextualSpacing/>
              <w:rPr>
                <w:lang w:val="uk-UA"/>
              </w:rPr>
            </w:pPr>
          </w:p>
        </w:tc>
        <w:tc>
          <w:tcPr>
            <w:tcW w:w="3892" w:type="dxa"/>
          </w:tcPr>
          <w:p w14:paraId="345E102E" w14:textId="77777777" w:rsidR="002E3196" w:rsidRPr="00F22D4B" w:rsidRDefault="002E3196" w:rsidP="002E3196">
            <w:pPr>
              <w:spacing w:line="240" w:lineRule="atLeast"/>
              <w:contextualSpacing/>
              <w:rPr>
                <w:lang w:val="uk-UA"/>
              </w:rPr>
            </w:pPr>
            <w:proofErr w:type="spellStart"/>
            <w:r w:rsidRPr="00CA59C9">
              <w:t>Впорядкування</w:t>
            </w:r>
            <w:proofErr w:type="spellEnd"/>
            <w:r w:rsidRPr="00CA59C9">
              <w:t xml:space="preserve"> </w:t>
            </w:r>
            <w:proofErr w:type="spellStart"/>
            <w:r w:rsidRPr="00CA59C9">
              <w:t>санітарного</w:t>
            </w:r>
            <w:proofErr w:type="spellEnd"/>
            <w:r w:rsidRPr="00CA59C9">
              <w:t xml:space="preserve"> </w:t>
            </w:r>
            <w:proofErr w:type="spellStart"/>
            <w:r w:rsidRPr="00CA59C9">
              <w:t>очищення</w:t>
            </w:r>
            <w:proofErr w:type="spellEnd"/>
            <w:r w:rsidRPr="00CA59C9">
              <w:t xml:space="preserve"> </w:t>
            </w:r>
            <w:proofErr w:type="spellStart"/>
            <w:r w:rsidRPr="00CA59C9">
              <w:t>громади</w:t>
            </w:r>
            <w:proofErr w:type="spellEnd"/>
          </w:p>
        </w:tc>
      </w:tr>
      <w:tr w:rsidR="002E3196" w:rsidRPr="002312F2" w14:paraId="7EE46836" w14:textId="77777777" w:rsidTr="00CE3FD3">
        <w:tc>
          <w:tcPr>
            <w:tcW w:w="636" w:type="dxa"/>
            <w:vMerge/>
          </w:tcPr>
          <w:p w14:paraId="5D27202C" w14:textId="77777777" w:rsidR="002E3196" w:rsidRPr="00331A17" w:rsidRDefault="002E3196" w:rsidP="006D07CE">
            <w:pPr>
              <w:spacing w:line="240" w:lineRule="atLeast"/>
              <w:contextualSpacing/>
              <w:jc w:val="center"/>
              <w:rPr>
                <w:lang w:val="uk-UA"/>
              </w:rPr>
            </w:pPr>
          </w:p>
        </w:tc>
        <w:tc>
          <w:tcPr>
            <w:tcW w:w="2166" w:type="dxa"/>
            <w:vMerge/>
          </w:tcPr>
          <w:p w14:paraId="410A1E43" w14:textId="77777777" w:rsidR="002E3196" w:rsidRPr="00331A17" w:rsidRDefault="002E3196" w:rsidP="006D07CE">
            <w:pPr>
              <w:spacing w:line="240" w:lineRule="atLeast"/>
              <w:contextualSpacing/>
              <w:rPr>
                <w:lang w:val="uk-UA"/>
              </w:rPr>
            </w:pPr>
          </w:p>
        </w:tc>
        <w:tc>
          <w:tcPr>
            <w:tcW w:w="5528" w:type="dxa"/>
          </w:tcPr>
          <w:p w14:paraId="3C37C7DB" w14:textId="7BE79936" w:rsidR="002E3196" w:rsidRPr="00F22D4B" w:rsidRDefault="002E3196" w:rsidP="002E3196">
            <w:pPr>
              <w:spacing w:line="240" w:lineRule="atLeast"/>
              <w:contextualSpacing/>
              <w:rPr>
                <w:lang w:val="uk-UA"/>
              </w:rPr>
            </w:pPr>
            <w:proofErr w:type="spellStart"/>
            <w:r w:rsidRPr="00702DCC">
              <w:t>Реалізація</w:t>
            </w:r>
            <w:proofErr w:type="spellEnd"/>
            <w:r w:rsidRPr="00702DCC">
              <w:t xml:space="preserve"> </w:t>
            </w:r>
            <w:proofErr w:type="spellStart"/>
            <w:r w:rsidR="00045F6D">
              <w:t>проєк</w:t>
            </w:r>
            <w:r w:rsidRPr="00702DCC">
              <w:t>ту</w:t>
            </w:r>
            <w:proofErr w:type="spellEnd"/>
            <w:r w:rsidRPr="00702DCC">
              <w:t xml:space="preserve"> </w:t>
            </w:r>
            <w:proofErr w:type="spellStart"/>
            <w:r w:rsidRPr="00702DCC">
              <w:t>реконструкції</w:t>
            </w:r>
            <w:proofErr w:type="spellEnd"/>
            <w:r w:rsidRPr="00702DCC">
              <w:t xml:space="preserve"> </w:t>
            </w:r>
            <w:proofErr w:type="spellStart"/>
            <w:r w:rsidRPr="00702DCC">
              <w:t>полігону</w:t>
            </w:r>
            <w:proofErr w:type="spellEnd"/>
            <w:r w:rsidRPr="00702DCC">
              <w:t xml:space="preserve"> ТПВ</w:t>
            </w:r>
          </w:p>
        </w:tc>
        <w:tc>
          <w:tcPr>
            <w:tcW w:w="2693" w:type="dxa"/>
            <w:vMerge/>
          </w:tcPr>
          <w:p w14:paraId="42FAFC64" w14:textId="77777777" w:rsidR="002E3196" w:rsidRPr="00331A17" w:rsidRDefault="002E3196" w:rsidP="002E3196">
            <w:pPr>
              <w:spacing w:line="240" w:lineRule="atLeast"/>
              <w:contextualSpacing/>
              <w:rPr>
                <w:lang w:val="uk-UA"/>
              </w:rPr>
            </w:pPr>
          </w:p>
        </w:tc>
        <w:tc>
          <w:tcPr>
            <w:tcW w:w="3892" w:type="dxa"/>
          </w:tcPr>
          <w:p w14:paraId="31B16E62" w14:textId="77777777" w:rsidR="002E3196" w:rsidRPr="00F22D4B" w:rsidRDefault="002E3196" w:rsidP="002E3196">
            <w:pPr>
              <w:spacing w:line="240" w:lineRule="atLeast"/>
              <w:contextualSpacing/>
              <w:rPr>
                <w:lang w:val="uk-UA"/>
              </w:rPr>
            </w:pPr>
            <w:proofErr w:type="spellStart"/>
            <w:r w:rsidRPr="00CA59C9">
              <w:t>Впорядкування</w:t>
            </w:r>
            <w:proofErr w:type="spellEnd"/>
            <w:r w:rsidRPr="00CA59C9">
              <w:t xml:space="preserve"> </w:t>
            </w:r>
            <w:proofErr w:type="spellStart"/>
            <w:r w:rsidRPr="00CA59C9">
              <w:t>полігону</w:t>
            </w:r>
            <w:proofErr w:type="spellEnd"/>
            <w:r w:rsidRPr="00CA59C9">
              <w:t xml:space="preserve"> ТПВ </w:t>
            </w:r>
            <w:proofErr w:type="spellStart"/>
            <w:r w:rsidRPr="00CA59C9">
              <w:t>згідно</w:t>
            </w:r>
            <w:proofErr w:type="spellEnd"/>
            <w:r w:rsidRPr="00CA59C9">
              <w:t xml:space="preserve"> </w:t>
            </w:r>
            <w:proofErr w:type="spellStart"/>
            <w:r w:rsidRPr="00CA59C9">
              <w:t>вимог</w:t>
            </w:r>
            <w:proofErr w:type="spellEnd"/>
            <w:r w:rsidRPr="00CA59C9">
              <w:t xml:space="preserve"> </w:t>
            </w:r>
            <w:proofErr w:type="spellStart"/>
            <w:r w:rsidRPr="00CA59C9">
              <w:t>діючого</w:t>
            </w:r>
            <w:proofErr w:type="spellEnd"/>
            <w:r w:rsidRPr="00CA59C9">
              <w:t xml:space="preserve"> </w:t>
            </w:r>
            <w:proofErr w:type="spellStart"/>
            <w:r w:rsidRPr="00CA59C9">
              <w:t>законодавства</w:t>
            </w:r>
            <w:proofErr w:type="spellEnd"/>
          </w:p>
        </w:tc>
      </w:tr>
      <w:tr w:rsidR="00E17F60" w:rsidRPr="002312F2" w14:paraId="6E439A66" w14:textId="77777777" w:rsidTr="00CE3FD3">
        <w:tc>
          <w:tcPr>
            <w:tcW w:w="636" w:type="dxa"/>
            <w:vMerge/>
          </w:tcPr>
          <w:p w14:paraId="1B7ECBD1" w14:textId="77777777" w:rsidR="00E17F60" w:rsidRPr="00331A17" w:rsidRDefault="00E17F60" w:rsidP="006D07CE">
            <w:pPr>
              <w:spacing w:line="240" w:lineRule="atLeast"/>
              <w:contextualSpacing/>
              <w:jc w:val="center"/>
              <w:rPr>
                <w:lang w:val="uk-UA"/>
              </w:rPr>
            </w:pPr>
          </w:p>
        </w:tc>
        <w:tc>
          <w:tcPr>
            <w:tcW w:w="2166" w:type="dxa"/>
            <w:vMerge/>
          </w:tcPr>
          <w:p w14:paraId="6A5DCF7D" w14:textId="77777777" w:rsidR="00E17F60" w:rsidRPr="00331A17" w:rsidRDefault="00E17F60" w:rsidP="006D07CE">
            <w:pPr>
              <w:spacing w:line="240" w:lineRule="atLeast"/>
              <w:contextualSpacing/>
              <w:rPr>
                <w:lang w:val="uk-UA"/>
              </w:rPr>
            </w:pPr>
          </w:p>
        </w:tc>
        <w:tc>
          <w:tcPr>
            <w:tcW w:w="5528" w:type="dxa"/>
          </w:tcPr>
          <w:p w14:paraId="2BEDE1F3" w14:textId="77777777" w:rsidR="00E17F60" w:rsidRPr="00F22D4B" w:rsidRDefault="00E17F60" w:rsidP="002E3196">
            <w:pPr>
              <w:spacing w:line="240" w:lineRule="atLeast"/>
              <w:contextualSpacing/>
              <w:rPr>
                <w:lang w:val="uk-UA"/>
              </w:rPr>
            </w:pPr>
            <w:r w:rsidRPr="0012680C">
              <w:rPr>
                <w:lang w:val="uk-UA"/>
              </w:rPr>
              <w:t xml:space="preserve">Організація та проведення збирання, вивезення, перевезення, утилізація та видалення побутових </w:t>
            </w:r>
            <w:r w:rsidRPr="0012680C">
              <w:rPr>
                <w:lang w:val="uk-UA"/>
              </w:rPr>
              <w:lastRenderedPageBreak/>
              <w:t>відходів сільських населених пунктів, ліквідація стихійних сміттєзвалищ на території Старокостянтинівської міської територіальної громади</w:t>
            </w:r>
          </w:p>
        </w:tc>
        <w:tc>
          <w:tcPr>
            <w:tcW w:w="2693" w:type="dxa"/>
            <w:vMerge/>
          </w:tcPr>
          <w:p w14:paraId="60020490" w14:textId="77777777" w:rsidR="00E17F60" w:rsidRPr="00331A17" w:rsidRDefault="00E17F60" w:rsidP="002E3196">
            <w:pPr>
              <w:spacing w:line="240" w:lineRule="atLeast"/>
              <w:contextualSpacing/>
              <w:rPr>
                <w:lang w:val="uk-UA"/>
              </w:rPr>
            </w:pPr>
          </w:p>
        </w:tc>
        <w:tc>
          <w:tcPr>
            <w:tcW w:w="3892" w:type="dxa"/>
            <w:vMerge w:val="restart"/>
          </w:tcPr>
          <w:p w14:paraId="4875E79F" w14:textId="77777777" w:rsidR="00E17F60" w:rsidRPr="00F22D4B" w:rsidRDefault="00E17F60" w:rsidP="002E3196">
            <w:pPr>
              <w:spacing w:line="240" w:lineRule="atLeast"/>
              <w:contextualSpacing/>
              <w:rPr>
                <w:lang w:val="uk-UA"/>
              </w:rPr>
            </w:pPr>
            <w:proofErr w:type="spellStart"/>
            <w:r w:rsidRPr="00D742B1">
              <w:t>Покращення</w:t>
            </w:r>
            <w:proofErr w:type="spellEnd"/>
            <w:r w:rsidRPr="00D742B1">
              <w:t xml:space="preserve"> </w:t>
            </w:r>
            <w:proofErr w:type="spellStart"/>
            <w:r w:rsidRPr="00D742B1">
              <w:t>санітарного</w:t>
            </w:r>
            <w:proofErr w:type="spellEnd"/>
            <w:r w:rsidRPr="00D742B1">
              <w:t xml:space="preserve"> стану </w:t>
            </w:r>
            <w:proofErr w:type="spellStart"/>
            <w:r w:rsidRPr="00D742B1">
              <w:t>територій</w:t>
            </w:r>
            <w:proofErr w:type="spellEnd"/>
          </w:p>
        </w:tc>
      </w:tr>
      <w:tr w:rsidR="00E17F60" w:rsidRPr="002312F2" w14:paraId="739FC1BA" w14:textId="77777777" w:rsidTr="00CE3FD3">
        <w:tc>
          <w:tcPr>
            <w:tcW w:w="636" w:type="dxa"/>
            <w:vMerge/>
          </w:tcPr>
          <w:p w14:paraId="32871A84" w14:textId="77777777" w:rsidR="00E17F60" w:rsidRPr="00331A17" w:rsidRDefault="00E17F60" w:rsidP="006D07CE">
            <w:pPr>
              <w:spacing w:line="240" w:lineRule="atLeast"/>
              <w:contextualSpacing/>
              <w:jc w:val="center"/>
              <w:rPr>
                <w:lang w:val="uk-UA"/>
              </w:rPr>
            </w:pPr>
          </w:p>
        </w:tc>
        <w:tc>
          <w:tcPr>
            <w:tcW w:w="2166" w:type="dxa"/>
            <w:vMerge/>
          </w:tcPr>
          <w:p w14:paraId="0410FD51" w14:textId="77777777" w:rsidR="00E17F60" w:rsidRPr="00331A17" w:rsidRDefault="00E17F60" w:rsidP="006D07CE">
            <w:pPr>
              <w:spacing w:line="240" w:lineRule="atLeast"/>
              <w:contextualSpacing/>
              <w:rPr>
                <w:lang w:val="uk-UA"/>
              </w:rPr>
            </w:pPr>
          </w:p>
        </w:tc>
        <w:tc>
          <w:tcPr>
            <w:tcW w:w="5528" w:type="dxa"/>
          </w:tcPr>
          <w:p w14:paraId="1AD2CB38" w14:textId="7C80B35D" w:rsidR="00E17F60" w:rsidRPr="0012680C" w:rsidRDefault="00045F6D" w:rsidP="002E3196">
            <w:pPr>
              <w:spacing w:line="240" w:lineRule="atLeast"/>
              <w:contextualSpacing/>
              <w:rPr>
                <w:lang w:val="uk-UA"/>
              </w:rPr>
            </w:pPr>
            <w:proofErr w:type="spellStart"/>
            <w:r>
              <w:rPr>
                <w:color w:val="000000"/>
                <w:lang w:eastAsia="uk-UA"/>
              </w:rPr>
              <w:t>Проєк</w:t>
            </w:r>
            <w:r w:rsidR="00E17F60" w:rsidRPr="00D742B1">
              <w:rPr>
                <w:color w:val="000000"/>
                <w:lang w:eastAsia="uk-UA"/>
              </w:rPr>
              <w:t>тування</w:t>
            </w:r>
            <w:proofErr w:type="spellEnd"/>
            <w:r w:rsidR="00E17F60" w:rsidRPr="00D742B1">
              <w:rPr>
                <w:color w:val="000000"/>
                <w:lang w:eastAsia="uk-UA"/>
              </w:rPr>
              <w:t xml:space="preserve"> та </w:t>
            </w:r>
            <w:proofErr w:type="spellStart"/>
            <w:r w:rsidR="00E17F60" w:rsidRPr="00D742B1">
              <w:rPr>
                <w:color w:val="000000"/>
                <w:lang w:eastAsia="uk-UA"/>
              </w:rPr>
              <w:t>будівництво</w:t>
            </w:r>
            <w:proofErr w:type="spellEnd"/>
            <w:r w:rsidR="00E17F60" w:rsidRPr="00D742B1">
              <w:rPr>
                <w:color w:val="000000"/>
                <w:lang w:eastAsia="uk-UA"/>
              </w:rPr>
              <w:t xml:space="preserve"> </w:t>
            </w:r>
            <w:proofErr w:type="spellStart"/>
            <w:r w:rsidR="00E17F60" w:rsidRPr="00D742B1">
              <w:rPr>
                <w:color w:val="000000"/>
                <w:lang w:eastAsia="uk-UA"/>
              </w:rPr>
              <w:t>громадських</w:t>
            </w:r>
            <w:proofErr w:type="spellEnd"/>
            <w:r w:rsidR="00E17F60" w:rsidRPr="00D742B1">
              <w:rPr>
                <w:color w:val="000000"/>
                <w:lang w:eastAsia="uk-UA"/>
              </w:rPr>
              <w:t xml:space="preserve"> </w:t>
            </w:r>
            <w:proofErr w:type="spellStart"/>
            <w:r w:rsidR="00E17F60" w:rsidRPr="00D742B1">
              <w:rPr>
                <w:color w:val="000000"/>
                <w:lang w:eastAsia="uk-UA"/>
              </w:rPr>
              <w:t>туалетів</w:t>
            </w:r>
            <w:proofErr w:type="spellEnd"/>
            <w:r w:rsidR="00E17F60" w:rsidRPr="00D742B1">
              <w:rPr>
                <w:color w:val="000000"/>
                <w:lang w:eastAsia="uk-UA"/>
              </w:rPr>
              <w:t xml:space="preserve"> </w:t>
            </w:r>
          </w:p>
        </w:tc>
        <w:tc>
          <w:tcPr>
            <w:tcW w:w="2693" w:type="dxa"/>
            <w:vMerge/>
          </w:tcPr>
          <w:p w14:paraId="23CADF10" w14:textId="77777777" w:rsidR="00E17F60" w:rsidRPr="00331A17" w:rsidRDefault="00E17F60" w:rsidP="002E3196">
            <w:pPr>
              <w:spacing w:line="240" w:lineRule="atLeast"/>
              <w:contextualSpacing/>
              <w:rPr>
                <w:lang w:val="uk-UA"/>
              </w:rPr>
            </w:pPr>
          </w:p>
        </w:tc>
        <w:tc>
          <w:tcPr>
            <w:tcW w:w="3892" w:type="dxa"/>
            <w:vMerge/>
          </w:tcPr>
          <w:p w14:paraId="38DC39BC" w14:textId="77777777" w:rsidR="00E17F60" w:rsidRPr="00F22D4B" w:rsidRDefault="00E17F60" w:rsidP="002E3196">
            <w:pPr>
              <w:spacing w:line="240" w:lineRule="atLeast"/>
              <w:contextualSpacing/>
              <w:rPr>
                <w:lang w:val="uk-UA"/>
              </w:rPr>
            </w:pPr>
          </w:p>
        </w:tc>
      </w:tr>
      <w:tr w:rsidR="002E3196" w:rsidRPr="00122771" w14:paraId="380B7AFF" w14:textId="77777777" w:rsidTr="00CE3FD3">
        <w:trPr>
          <w:trHeight w:val="1149"/>
        </w:trPr>
        <w:tc>
          <w:tcPr>
            <w:tcW w:w="636" w:type="dxa"/>
            <w:vMerge/>
          </w:tcPr>
          <w:p w14:paraId="52D7F401" w14:textId="77777777" w:rsidR="002E3196" w:rsidRPr="00331A17" w:rsidRDefault="002E3196" w:rsidP="006D07CE">
            <w:pPr>
              <w:spacing w:line="240" w:lineRule="atLeast"/>
              <w:contextualSpacing/>
              <w:jc w:val="center"/>
              <w:rPr>
                <w:lang w:val="uk-UA"/>
              </w:rPr>
            </w:pPr>
          </w:p>
        </w:tc>
        <w:tc>
          <w:tcPr>
            <w:tcW w:w="2166" w:type="dxa"/>
            <w:vMerge/>
          </w:tcPr>
          <w:p w14:paraId="41B8B8E2" w14:textId="77777777" w:rsidR="002E3196" w:rsidRPr="00331A17" w:rsidRDefault="002E3196" w:rsidP="006D07CE">
            <w:pPr>
              <w:spacing w:line="240" w:lineRule="atLeast"/>
              <w:contextualSpacing/>
              <w:rPr>
                <w:lang w:val="uk-UA"/>
              </w:rPr>
            </w:pPr>
          </w:p>
        </w:tc>
        <w:tc>
          <w:tcPr>
            <w:tcW w:w="5528" w:type="dxa"/>
          </w:tcPr>
          <w:p w14:paraId="66998CDE" w14:textId="77777777" w:rsidR="002E3196" w:rsidRPr="00E17F60" w:rsidRDefault="00E17F60" w:rsidP="00E17F60">
            <w:pPr>
              <w:spacing w:line="0" w:lineRule="atLeast"/>
              <w:rPr>
                <w:color w:val="000000"/>
                <w:lang w:val="uk-UA" w:eastAsia="uk-UA"/>
              </w:rPr>
            </w:pPr>
            <w:proofErr w:type="spellStart"/>
            <w:r>
              <w:rPr>
                <w:color w:val="000000"/>
                <w:lang w:eastAsia="uk-UA"/>
              </w:rPr>
              <w:t>Регулювання</w:t>
            </w:r>
            <w:proofErr w:type="spellEnd"/>
            <w:r>
              <w:rPr>
                <w:color w:val="000000"/>
                <w:lang w:eastAsia="uk-UA"/>
              </w:rPr>
              <w:t xml:space="preserve"> </w:t>
            </w:r>
            <w:proofErr w:type="spellStart"/>
            <w:r>
              <w:rPr>
                <w:color w:val="000000"/>
                <w:lang w:eastAsia="uk-UA"/>
              </w:rPr>
              <w:t>чисельності</w:t>
            </w:r>
            <w:proofErr w:type="spellEnd"/>
            <w:r>
              <w:rPr>
                <w:color w:val="000000"/>
                <w:lang w:eastAsia="uk-UA"/>
              </w:rPr>
              <w:t xml:space="preserve"> </w:t>
            </w:r>
            <w:proofErr w:type="spellStart"/>
            <w:proofErr w:type="gramStart"/>
            <w:r w:rsidR="002E3196" w:rsidRPr="00D742B1">
              <w:rPr>
                <w:color w:val="000000"/>
                <w:lang w:eastAsia="uk-UA"/>
              </w:rPr>
              <w:t>безпритульних</w:t>
            </w:r>
            <w:proofErr w:type="spellEnd"/>
            <w:r w:rsidR="002E3196" w:rsidRPr="00D742B1">
              <w:rPr>
                <w:color w:val="000000"/>
                <w:lang w:eastAsia="uk-UA"/>
              </w:rPr>
              <w:t xml:space="preserve">  тварин</w:t>
            </w:r>
            <w:proofErr w:type="gramEnd"/>
            <w:r w:rsidR="002E3196" w:rsidRPr="00D742B1">
              <w:rPr>
                <w:color w:val="000000"/>
                <w:lang w:eastAsia="uk-UA"/>
              </w:rPr>
              <w:t xml:space="preserve"> </w:t>
            </w:r>
            <w:proofErr w:type="spellStart"/>
            <w:r w:rsidR="002E3196" w:rsidRPr="00D742B1">
              <w:rPr>
                <w:color w:val="000000"/>
                <w:lang w:eastAsia="uk-UA"/>
              </w:rPr>
              <w:t>гуманними</w:t>
            </w:r>
            <w:proofErr w:type="spellEnd"/>
            <w:r w:rsidR="002E3196" w:rsidRPr="00D742B1">
              <w:rPr>
                <w:color w:val="000000"/>
                <w:lang w:eastAsia="uk-UA"/>
              </w:rPr>
              <w:t xml:space="preserve"> методами</w:t>
            </w:r>
          </w:p>
        </w:tc>
        <w:tc>
          <w:tcPr>
            <w:tcW w:w="2693" w:type="dxa"/>
            <w:vMerge/>
          </w:tcPr>
          <w:p w14:paraId="2BBE0787" w14:textId="77777777" w:rsidR="002E3196" w:rsidRPr="00331A17" w:rsidRDefault="002E3196" w:rsidP="002E3196">
            <w:pPr>
              <w:spacing w:line="240" w:lineRule="atLeast"/>
              <w:contextualSpacing/>
              <w:rPr>
                <w:lang w:val="uk-UA"/>
              </w:rPr>
            </w:pPr>
          </w:p>
        </w:tc>
        <w:tc>
          <w:tcPr>
            <w:tcW w:w="3892" w:type="dxa"/>
          </w:tcPr>
          <w:p w14:paraId="34338895" w14:textId="77777777" w:rsidR="002E3196" w:rsidRPr="00E17F60" w:rsidRDefault="002E3196" w:rsidP="00E17F60">
            <w:pPr>
              <w:pStyle w:val="af4"/>
              <w:spacing w:line="120" w:lineRule="atLeast"/>
              <w:ind w:left="0"/>
              <w:rPr>
                <w:rFonts w:ascii="Times New Roman" w:hAnsi="Times New Roman"/>
                <w:sz w:val="24"/>
                <w:szCs w:val="24"/>
              </w:rPr>
            </w:pPr>
            <w:r w:rsidRPr="00D742B1">
              <w:rPr>
                <w:rFonts w:ascii="Times New Roman" w:hAnsi="Times New Roman"/>
                <w:sz w:val="24"/>
                <w:szCs w:val="24"/>
              </w:rPr>
              <w:t>Зменшення кількості безпритульних тварин, покращення санітарно-епідеміологічної та епізоотичної ситуації в</w:t>
            </w:r>
            <w:r w:rsidR="00E17F60">
              <w:rPr>
                <w:rFonts w:ascii="Times New Roman" w:hAnsi="Times New Roman"/>
                <w:sz w:val="24"/>
                <w:szCs w:val="24"/>
              </w:rPr>
              <w:t xml:space="preserve"> громаді</w:t>
            </w:r>
          </w:p>
        </w:tc>
      </w:tr>
      <w:tr w:rsidR="002E3196" w:rsidRPr="002312F2" w14:paraId="0377F5DD" w14:textId="77777777" w:rsidTr="00CE3FD3">
        <w:tc>
          <w:tcPr>
            <w:tcW w:w="636" w:type="dxa"/>
            <w:vMerge/>
          </w:tcPr>
          <w:p w14:paraId="2B7A4B53" w14:textId="77777777" w:rsidR="002E3196" w:rsidRPr="00331A17" w:rsidRDefault="002E3196" w:rsidP="006D07CE">
            <w:pPr>
              <w:spacing w:line="240" w:lineRule="atLeast"/>
              <w:contextualSpacing/>
              <w:jc w:val="center"/>
              <w:rPr>
                <w:lang w:val="uk-UA"/>
              </w:rPr>
            </w:pPr>
          </w:p>
        </w:tc>
        <w:tc>
          <w:tcPr>
            <w:tcW w:w="2166" w:type="dxa"/>
            <w:vMerge/>
          </w:tcPr>
          <w:p w14:paraId="0DA87BF5" w14:textId="77777777" w:rsidR="002E3196" w:rsidRPr="00331A17" w:rsidRDefault="002E3196" w:rsidP="006D07CE">
            <w:pPr>
              <w:spacing w:line="240" w:lineRule="atLeast"/>
              <w:contextualSpacing/>
              <w:rPr>
                <w:lang w:val="uk-UA"/>
              </w:rPr>
            </w:pPr>
          </w:p>
        </w:tc>
        <w:tc>
          <w:tcPr>
            <w:tcW w:w="5528" w:type="dxa"/>
          </w:tcPr>
          <w:p w14:paraId="13A82073" w14:textId="77777777" w:rsidR="002E3196" w:rsidRPr="0012680C" w:rsidRDefault="002E3196" w:rsidP="002E3196">
            <w:pPr>
              <w:spacing w:line="240" w:lineRule="atLeast"/>
              <w:contextualSpacing/>
              <w:rPr>
                <w:lang w:val="uk-UA"/>
              </w:rPr>
            </w:pPr>
            <w:r w:rsidRPr="000C049E">
              <w:rPr>
                <w:color w:val="000000"/>
                <w:lang w:val="uk-UA" w:eastAsia="uk-UA"/>
              </w:rPr>
              <w:t xml:space="preserve">Біологічна меліорація  річок Случ та </w:t>
            </w:r>
            <w:proofErr w:type="spellStart"/>
            <w:r w:rsidRPr="000C049E">
              <w:rPr>
                <w:color w:val="000000"/>
                <w:lang w:val="uk-UA" w:eastAsia="uk-UA"/>
              </w:rPr>
              <w:t>Ікопоть</w:t>
            </w:r>
            <w:proofErr w:type="spellEnd"/>
            <w:r w:rsidRPr="000C049E">
              <w:rPr>
                <w:color w:val="000000"/>
                <w:lang w:val="uk-UA" w:eastAsia="uk-UA"/>
              </w:rPr>
              <w:t xml:space="preserve"> (зариблення, внесення хлорели)</w:t>
            </w:r>
          </w:p>
        </w:tc>
        <w:tc>
          <w:tcPr>
            <w:tcW w:w="2693" w:type="dxa"/>
            <w:vMerge/>
          </w:tcPr>
          <w:p w14:paraId="33F1A954" w14:textId="77777777" w:rsidR="002E3196" w:rsidRPr="00331A17" w:rsidRDefault="002E3196" w:rsidP="002E3196">
            <w:pPr>
              <w:spacing w:line="240" w:lineRule="atLeast"/>
              <w:contextualSpacing/>
              <w:rPr>
                <w:lang w:val="uk-UA"/>
              </w:rPr>
            </w:pPr>
          </w:p>
        </w:tc>
        <w:tc>
          <w:tcPr>
            <w:tcW w:w="3892" w:type="dxa"/>
          </w:tcPr>
          <w:p w14:paraId="58F9D547" w14:textId="77777777" w:rsidR="002E3196" w:rsidRPr="00E17F60" w:rsidRDefault="002E3196" w:rsidP="00E17F60">
            <w:pPr>
              <w:pStyle w:val="af4"/>
              <w:spacing w:line="120" w:lineRule="atLeast"/>
              <w:ind w:left="0"/>
              <w:rPr>
                <w:rFonts w:ascii="Times New Roman" w:hAnsi="Times New Roman"/>
                <w:sz w:val="24"/>
                <w:szCs w:val="24"/>
              </w:rPr>
            </w:pPr>
            <w:r w:rsidRPr="00D742B1">
              <w:rPr>
                <w:rFonts w:ascii="Times New Roman" w:hAnsi="Times New Roman"/>
                <w:sz w:val="24"/>
                <w:szCs w:val="24"/>
              </w:rPr>
              <w:t xml:space="preserve">Збільшення кількості живих водних ресурсів, покращення біологічного та санітарного стану водних об’єктів </w:t>
            </w:r>
          </w:p>
        </w:tc>
      </w:tr>
      <w:tr w:rsidR="002E3196" w:rsidRPr="002312F2" w14:paraId="4874D4DB" w14:textId="77777777" w:rsidTr="00CE3FD3">
        <w:tc>
          <w:tcPr>
            <w:tcW w:w="636" w:type="dxa"/>
            <w:vMerge/>
          </w:tcPr>
          <w:p w14:paraId="2C1FD66F" w14:textId="77777777" w:rsidR="002E3196" w:rsidRPr="00331A17" w:rsidRDefault="002E3196" w:rsidP="006D07CE">
            <w:pPr>
              <w:spacing w:line="240" w:lineRule="atLeast"/>
              <w:contextualSpacing/>
              <w:jc w:val="center"/>
              <w:rPr>
                <w:lang w:val="uk-UA"/>
              </w:rPr>
            </w:pPr>
          </w:p>
        </w:tc>
        <w:tc>
          <w:tcPr>
            <w:tcW w:w="2166" w:type="dxa"/>
            <w:vMerge/>
          </w:tcPr>
          <w:p w14:paraId="5C722E2C" w14:textId="77777777" w:rsidR="002E3196" w:rsidRPr="00331A17" w:rsidRDefault="002E3196" w:rsidP="006D07CE">
            <w:pPr>
              <w:spacing w:line="240" w:lineRule="atLeast"/>
              <w:contextualSpacing/>
              <w:rPr>
                <w:lang w:val="uk-UA"/>
              </w:rPr>
            </w:pPr>
          </w:p>
        </w:tc>
        <w:tc>
          <w:tcPr>
            <w:tcW w:w="5528" w:type="dxa"/>
          </w:tcPr>
          <w:p w14:paraId="236243A0" w14:textId="4353348F" w:rsidR="002E3196" w:rsidRPr="00D742B1" w:rsidRDefault="002E3196" w:rsidP="002E3196">
            <w:pPr>
              <w:rPr>
                <w:color w:val="000000"/>
                <w:lang w:eastAsia="uk-UA"/>
              </w:rPr>
            </w:pPr>
            <w:proofErr w:type="spellStart"/>
            <w:r w:rsidRPr="00D742B1">
              <w:rPr>
                <w:color w:val="000000"/>
                <w:lang w:eastAsia="uk-UA"/>
              </w:rPr>
              <w:t>Розроблення</w:t>
            </w:r>
            <w:proofErr w:type="spellEnd"/>
            <w:r w:rsidRPr="00D742B1">
              <w:rPr>
                <w:color w:val="000000"/>
                <w:lang w:eastAsia="uk-UA"/>
              </w:rPr>
              <w:t xml:space="preserve"> </w:t>
            </w:r>
            <w:proofErr w:type="spellStart"/>
            <w:r w:rsidR="00045F6D">
              <w:rPr>
                <w:color w:val="000000"/>
                <w:lang w:eastAsia="uk-UA"/>
              </w:rPr>
              <w:t>проєк</w:t>
            </w:r>
            <w:r w:rsidRPr="00D742B1">
              <w:rPr>
                <w:color w:val="000000"/>
                <w:lang w:eastAsia="uk-UA"/>
              </w:rPr>
              <w:t>ту</w:t>
            </w:r>
            <w:proofErr w:type="spellEnd"/>
            <w:r w:rsidRPr="00D742B1">
              <w:rPr>
                <w:color w:val="000000"/>
                <w:lang w:eastAsia="uk-UA"/>
              </w:rPr>
              <w:t xml:space="preserve"> </w:t>
            </w:r>
            <w:proofErr w:type="spellStart"/>
            <w:r w:rsidRPr="00D742B1">
              <w:rPr>
                <w:color w:val="000000"/>
                <w:lang w:eastAsia="uk-UA"/>
              </w:rPr>
              <w:t>землеустрою</w:t>
            </w:r>
            <w:proofErr w:type="spellEnd"/>
            <w:r w:rsidRPr="00D742B1">
              <w:rPr>
                <w:color w:val="000000"/>
                <w:lang w:eastAsia="uk-UA"/>
              </w:rPr>
              <w:t xml:space="preserve"> </w:t>
            </w:r>
            <w:proofErr w:type="spellStart"/>
            <w:r w:rsidRPr="00D742B1">
              <w:rPr>
                <w:color w:val="000000"/>
                <w:lang w:eastAsia="uk-UA"/>
              </w:rPr>
              <w:t>щодо</w:t>
            </w:r>
            <w:proofErr w:type="spellEnd"/>
            <w:r w:rsidRPr="00D742B1">
              <w:rPr>
                <w:color w:val="000000"/>
                <w:lang w:eastAsia="uk-UA"/>
              </w:rPr>
              <w:t xml:space="preserve"> </w:t>
            </w:r>
            <w:proofErr w:type="spellStart"/>
            <w:r w:rsidRPr="00D742B1">
              <w:rPr>
                <w:color w:val="000000"/>
                <w:lang w:eastAsia="uk-UA"/>
              </w:rPr>
              <w:t>встановлення</w:t>
            </w:r>
            <w:proofErr w:type="spellEnd"/>
            <w:r w:rsidRPr="00D742B1">
              <w:rPr>
                <w:color w:val="000000"/>
                <w:lang w:eastAsia="uk-UA"/>
              </w:rPr>
              <w:t xml:space="preserve"> меж </w:t>
            </w:r>
            <w:proofErr w:type="spellStart"/>
            <w:r w:rsidRPr="00D742B1">
              <w:rPr>
                <w:color w:val="000000"/>
                <w:lang w:eastAsia="uk-UA"/>
              </w:rPr>
              <w:t>прибережної</w:t>
            </w:r>
            <w:proofErr w:type="spellEnd"/>
            <w:r w:rsidRPr="00D742B1">
              <w:rPr>
                <w:color w:val="000000"/>
                <w:lang w:eastAsia="uk-UA"/>
              </w:rPr>
              <w:t xml:space="preserve"> </w:t>
            </w:r>
            <w:proofErr w:type="spellStart"/>
            <w:r w:rsidRPr="00D742B1">
              <w:rPr>
                <w:color w:val="000000"/>
                <w:lang w:eastAsia="uk-UA"/>
              </w:rPr>
              <w:t>захисної</w:t>
            </w:r>
            <w:proofErr w:type="spellEnd"/>
            <w:r w:rsidRPr="00D742B1">
              <w:rPr>
                <w:color w:val="000000"/>
                <w:lang w:eastAsia="uk-UA"/>
              </w:rPr>
              <w:t xml:space="preserve"> </w:t>
            </w:r>
            <w:proofErr w:type="spellStart"/>
            <w:r w:rsidRPr="00D742B1">
              <w:rPr>
                <w:color w:val="000000"/>
                <w:lang w:eastAsia="uk-UA"/>
              </w:rPr>
              <w:t>смуги</w:t>
            </w:r>
            <w:proofErr w:type="spellEnd"/>
            <w:r w:rsidRPr="00D742B1">
              <w:rPr>
                <w:color w:val="000000"/>
                <w:lang w:eastAsia="uk-UA"/>
              </w:rPr>
              <w:t xml:space="preserve"> </w:t>
            </w:r>
            <w:proofErr w:type="spellStart"/>
            <w:r w:rsidRPr="00D742B1">
              <w:rPr>
                <w:color w:val="000000"/>
                <w:lang w:eastAsia="uk-UA"/>
              </w:rPr>
              <w:t>річок</w:t>
            </w:r>
            <w:proofErr w:type="spellEnd"/>
            <w:r w:rsidRPr="00D742B1">
              <w:rPr>
                <w:color w:val="000000"/>
                <w:lang w:eastAsia="uk-UA"/>
              </w:rPr>
              <w:t xml:space="preserve"> </w:t>
            </w:r>
            <w:proofErr w:type="spellStart"/>
            <w:r w:rsidRPr="00D742B1">
              <w:rPr>
                <w:color w:val="000000"/>
                <w:lang w:eastAsia="uk-UA"/>
              </w:rPr>
              <w:t>Случ</w:t>
            </w:r>
            <w:proofErr w:type="spellEnd"/>
            <w:r w:rsidRPr="00D742B1">
              <w:rPr>
                <w:color w:val="000000"/>
                <w:lang w:eastAsia="uk-UA"/>
              </w:rPr>
              <w:t xml:space="preserve">, </w:t>
            </w:r>
            <w:proofErr w:type="spellStart"/>
            <w:r w:rsidRPr="00D742B1">
              <w:rPr>
                <w:color w:val="000000"/>
                <w:lang w:eastAsia="uk-UA"/>
              </w:rPr>
              <w:t>Ікопоть</w:t>
            </w:r>
            <w:proofErr w:type="spellEnd"/>
            <w:r w:rsidRPr="00D742B1">
              <w:rPr>
                <w:color w:val="000000"/>
                <w:lang w:eastAsia="uk-UA"/>
              </w:rPr>
              <w:t>, Ш</w:t>
            </w:r>
            <w:r>
              <w:rPr>
                <w:color w:val="000000"/>
                <w:lang w:val="uk-UA" w:eastAsia="uk-UA"/>
              </w:rPr>
              <w:t>а</w:t>
            </w:r>
            <w:proofErr w:type="spellStart"/>
            <w:r w:rsidRPr="00D742B1">
              <w:rPr>
                <w:color w:val="000000"/>
                <w:lang w:eastAsia="uk-UA"/>
              </w:rPr>
              <w:t>хівки</w:t>
            </w:r>
            <w:proofErr w:type="spellEnd"/>
            <w:r w:rsidRPr="00D742B1">
              <w:rPr>
                <w:color w:val="000000"/>
                <w:lang w:eastAsia="uk-UA"/>
              </w:rPr>
              <w:t xml:space="preserve"> в </w:t>
            </w:r>
          </w:p>
          <w:p w14:paraId="0BC90B59" w14:textId="77777777" w:rsidR="002E3196" w:rsidRPr="0012680C" w:rsidRDefault="002E3196" w:rsidP="002E3196">
            <w:pPr>
              <w:spacing w:line="240" w:lineRule="atLeast"/>
              <w:contextualSpacing/>
              <w:rPr>
                <w:lang w:val="uk-UA"/>
              </w:rPr>
            </w:pPr>
            <w:r w:rsidRPr="00D742B1">
              <w:rPr>
                <w:color w:val="000000"/>
                <w:lang w:eastAsia="uk-UA"/>
              </w:rPr>
              <w:t xml:space="preserve">м. </w:t>
            </w:r>
            <w:proofErr w:type="spellStart"/>
            <w:r w:rsidRPr="00D742B1">
              <w:rPr>
                <w:color w:val="000000"/>
                <w:lang w:eastAsia="uk-UA"/>
              </w:rPr>
              <w:t>Старокостянтинів</w:t>
            </w:r>
            <w:proofErr w:type="spellEnd"/>
          </w:p>
        </w:tc>
        <w:tc>
          <w:tcPr>
            <w:tcW w:w="2693" w:type="dxa"/>
          </w:tcPr>
          <w:p w14:paraId="3AC50DFA" w14:textId="77777777" w:rsidR="002E3196" w:rsidRPr="00331A17" w:rsidRDefault="00E17F60" w:rsidP="002E3196">
            <w:pPr>
              <w:spacing w:line="240" w:lineRule="atLeast"/>
              <w:contextualSpacing/>
              <w:rPr>
                <w:lang w:val="uk-UA"/>
              </w:rPr>
            </w:pPr>
            <w:r>
              <w:rPr>
                <w:lang w:val="uk-UA"/>
              </w:rPr>
              <w:t>В</w:t>
            </w:r>
            <w:proofErr w:type="spellStart"/>
            <w:r w:rsidR="002E3196" w:rsidRPr="00D742B1">
              <w:t>иконавчий</w:t>
            </w:r>
            <w:proofErr w:type="spellEnd"/>
            <w:r w:rsidR="002E3196" w:rsidRPr="00D742B1">
              <w:t xml:space="preserve"> </w:t>
            </w:r>
            <w:proofErr w:type="spellStart"/>
            <w:r w:rsidR="002E3196" w:rsidRPr="00D742B1">
              <w:t>комітет</w:t>
            </w:r>
            <w:proofErr w:type="spellEnd"/>
            <w:r w:rsidR="002E3196" w:rsidRPr="00D742B1">
              <w:t xml:space="preserve"> </w:t>
            </w:r>
            <w:proofErr w:type="spellStart"/>
            <w:r w:rsidR="002E3196" w:rsidRPr="00D742B1">
              <w:t>міської</w:t>
            </w:r>
            <w:proofErr w:type="spellEnd"/>
            <w:r w:rsidR="002E3196" w:rsidRPr="00D742B1">
              <w:t xml:space="preserve"> ради</w:t>
            </w:r>
          </w:p>
        </w:tc>
        <w:tc>
          <w:tcPr>
            <w:tcW w:w="3892" w:type="dxa"/>
          </w:tcPr>
          <w:p w14:paraId="34B615F3" w14:textId="77777777" w:rsidR="002E3196" w:rsidRPr="00F22D4B" w:rsidRDefault="002E3196" w:rsidP="002E3196">
            <w:pPr>
              <w:spacing w:line="240" w:lineRule="atLeast"/>
              <w:contextualSpacing/>
              <w:rPr>
                <w:lang w:val="uk-UA"/>
              </w:rPr>
            </w:pPr>
            <w:proofErr w:type="spellStart"/>
            <w:r w:rsidRPr="00D742B1">
              <w:t>Встановлення</w:t>
            </w:r>
            <w:proofErr w:type="spellEnd"/>
            <w:r w:rsidRPr="00D742B1">
              <w:t xml:space="preserve"> меж </w:t>
            </w:r>
            <w:proofErr w:type="spellStart"/>
            <w:r w:rsidRPr="00D742B1">
              <w:t>прибережних</w:t>
            </w:r>
            <w:proofErr w:type="spellEnd"/>
            <w:r w:rsidRPr="00D742B1">
              <w:t xml:space="preserve"> </w:t>
            </w:r>
            <w:proofErr w:type="spellStart"/>
            <w:r w:rsidRPr="00D742B1">
              <w:t>захисних</w:t>
            </w:r>
            <w:proofErr w:type="spellEnd"/>
            <w:r w:rsidRPr="00D742B1">
              <w:t xml:space="preserve"> </w:t>
            </w:r>
            <w:proofErr w:type="spellStart"/>
            <w:r w:rsidRPr="00D742B1">
              <w:t>смуг</w:t>
            </w:r>
            <w:proofErr w:type="spellEnd"/>
            <w:r w:rsidRPr="00D742B1">
              <w:t xml:space="preserve"> </w:t>
            </w:r>
            <w:proofErr w:type="spellStart"/>
            <w:r w:rsidRPr="00D742B1">
              <w:t>водних</w:t>
            </w:r>
            <w:proofErr w:type="spellEnd"/>
            <w:r w:rsidRPr="00D742B1">
              <w:t xml:space="preserve"> </w:t>
            </w:r>
            <w:proofErr w:type="spellStart"/>
            <w:r w:rsidRPr="00D742B1">
              <w:t>об’єктів</w:t>
            </w:r>
            <w:proofErr w:type="spellEnd"/>
          </w:p>
        </w:tc>
      </w:tr>
      <w:tr w:rsidR="002E3196" w:rsidRPr="002312F2" w14:paraId="6EB5B128" w14:textId="77777777" w:rsidTr="00CE3FD3">
        <w:tc>
          <w:tcPr>
            <w:tcW w:w="636" w:type="dxa"/>
            <w:vMerge/>
          </w:tcPr>
          <w:p w14:paraId="4516BDA2" w14:textId="77777777" w:rsidR="002E3196" w:rsidRPr="00331A17" w:rsidRDefault="002E3196" w:rsidP="006D07CE">
            <w:pPr>
              <w:spacing w:line="240" w:lineRule="atLeast"/>
              <w:contextualSpacing/>
              <w:jc w:val="center"/>
              <w:rPr>
                <w:lang w:val="uk-UA"/>
              </w:rPr>
            </w:pPr>
          </w:p>
        </w:tc>
        <w:tc>
          <w:tcPr>
            <w:tcW w:w="2166" w:type="dxa"/>
            <w:vMerge/>
          </w:tcPr>
          <w:p w14:paraId="1475D528" w14:textId="77777777" w:rsidR="002E3196" w:rsidRPr="00331A17" w:rsidRDefault="002E3196" w:rsidP="006D07CE">
            <w:pPr>
              <w:spacing w:line="240" w:lineRule="atLeast"/>
              <w:contextualSpacing/>
              <w:rPr>
                <w:lang w:val="uk-UA"/>
              </w:rPr>
            </w:pPr>
          </w:p>
        </w:tc>
        <w:tc>
          <w:tcPr>
            <w:tcW w:w="5528" w:type="dxa"/>
          </w:tcPr>
          <w:p w14:paraId="077F2931" w14:textId="77777777" w:rsidR="002E3196" w:rsidRPr="002539F4" w:rsidRDefault="002E3196" w:rsidP="002E3196">
            <w:proofErr w:type="spellStart"/>
            <w:r w:rsidRPr="002539F4">
              <w:t>Впорядкування</w:t>
            </w:r>
            <w:proofErr w:type="spellEnd"/>
            <w:r w:rsidRPr="002539F4">
              <w:t xml:space="preserve"> </w:t>
            </w:r>
            <w:proofErr w:type="spellStart"/>
            <w:r w:rsidRPr="002539F4">
              <w:t>території</w:t>
            </w:r>
            <w:proofErr w:type="spellEnd"/>
            <w:r w:rsidRPr="002539F4">
              <w:t xml:space="preserve"> </w:t>
            </w:r>
            <w:proofErr w:type="spellStart"/>
            <w:r w:rsidRPr="002539F4">
              <w:t>міських</w:t>
            </w:r>
            <w:proofErr w:type="spellEnd"/>
            <w:r w:rsidRPr="002539F4">
              <w:t xml:space="preserve"> </w:t>
            </w:r>
            <w:proofErr w:type="spellStart"/>
            <w:r w:rsidRPr="002539F4">
              <w:t>парків</w:t>
            </w:r>
            <w:proofErr w:type="spellEnd"/>
            <w:r w:rsidRPr="002539F4">
              <w:t xml:space="preserve"> та </w:t>
            </w:r>
            <w:proofErr w:type="spellStart"/>
            <w:r w:rsidRPr="002539F4">
              <w:t>скверів</w:t>
            </w:r>
            <w:proofErr w:type="spellEnd"/>
            <w:r w:rsidRPr="002539F4">
              <w:t>, з них:</w:t>
            </w:r>
          </w:p>
          <w:p w14:paraId="345BDF1E" w14:textId="77777777" w:rsidR="002E3196" w:rsidRPr="002539F4" w:rsidRDefault="002E3196" w:rsidP="002E3196">
            <w:r>
              <w:t>- парк «</w:t>
            </w:r>
            <w:proofErr w:type="spellStart"/>
            <w:r>
              <w:t>Новоміський</w:t>
            </w:r>
            <w:proofErr w:type="spellEnd"/>
            <w:r>
              <w:t>» (</w:t>
            </w:r>
            <w:proofErr w:type="spellStart"/>
            <w:r>
              <w:t>вул</w:t>
            </w:r>
            <w:proofErr w:type="spellEnd"/>
            <w:r>
              <w:t xml:space="preserve">. </w:t>
            </w:r>
            <w:proofErr w:type="spellStart"/>
            <w:r w:rsidRPr="002539F4">
              <w:t>Ізяславська</w:t>
            </w:r>
            <w:proofErr w:type="spellEnd"/>
            <w:r w:rsidRPr="002539F4">
              <w:t>);</w:t>
            </w:r>
          </w:p>
          <w:p w14:paraId="438B6315" w14:textId="77777777" w:rsidR="002E3196" w:rsidRPr="002539F4" w:rsidRDefault="002E3196" w:rsidP="002E3196">
            <w:r>
              <w:t>- парк «</w:t>
            </w:r>
            <w:proofErr w:type="spellStart"/>
            <w:r>
              <w:t>Троянда</w:t>
            </w:r>
            <w:proofErr w:type="spellEnd"/>
            <w:r w:rsidRPr="002539F4">
              <w:t>» (</w:t>
            </w:r>
            <w:proofErr w:type="spellStart"/>
            <w:r w:rsidRPr="002539F4">
              <w:t>вул</w:t>
            </w:r>
            <w:proofErr w:type="spellEnd"/>
            <w:r w:rsidRPr="002539F4">
              <w:t>.</w:t>
            </w:r>
            <w:r>
              <w:t xml:space="preserve"> </w:t>
            </w:r>
            <w:r w:rsidRPr="002539F4">
              <w:t>Франка);</w:t>
            </w:r>
          </w:p>
          <w:p w14:paraId="5564E6A8" w14:textId="77777777" w:rsidR="002E3196" w:rsidRPr="0012680C" w:rsidRDefault="002E3196" w:rsidP="002E3196">
            <w:pPr>
              <w:spacing w:line="240" w:lineRule="atLeast"/>
              <w:contextualSpacing/>
              <w:rPr>
                <w:lang w:val="uk-UA"/>
              </w:rPr>
            </w:pPr>
            <w:r>
              <w:t>- сквер «Дюймовочка» (</w:t>
            </w:r>
            <w:proofErr w:type="spellStart"/>
            <w:r>
              <w:t>вул</w:t>
            </w:r>
            <w:proofErr w:type="spellEnd"/>
            <w:r>
              <w:t xml:space="preserve">. </w:t>
            </w:r>
            <w:proofErr w:type="spellStart"/>
            <w:r>
              <w:t>Острозького</w:t>
            </w:r>
            <w:proofErr w:type="spellEnd"/>
            <w:r w:rsidRPr="002539F4">
              <w:t>)</w:t>
            </w:r>
          </w:p>
        </w:tc>
        <w:tc>
          <w:tcPr>
            <w:tcW w:w="2693" w:type="dxa"/>
          </w:tcPr>
          <w:p w14:paraId="1AF1A68E" w14:textId="77777777" w:rsidR="002E3196" w:rsidRPr="00331A17" w:rsidRDefault="002E3196" w:rsidP="002E3196">
            <w:pPr>
              <w:spacing w:line="240" w:lineRule="atLeast"/>
              <w:contextualSpacing/>
              <w:rPr>
                <w:lang w:val="uk-UA"/>
              </w:rPr>
            </w:pPr>
            <w:proofErr w:type="spellStart"/>
            <w:r w:rsidRPr="00D742B1">
              <w:t>Комунальне</w:t>
            </w:r>
            <w:proofErr w:type="spellEnd"/>
            <w:r w:rsidRPr="00D742B1">
              <w:t xml:space="preserve"> </w:t>
            </w:r>
            <w:proofErr w:type="spellStart"/>
            <w:r w:rsidRPr="00D742B1">
              <w:t>підприємство</w:t>
            </w:r>
            <w:proofErr w:type="spellEnd"/>
            <w:r w:rsidRPr="00D742B1">
              <w:t xml:space="preserve"> «Ремонтно-</w:t>
            </w:r>
            <w:proofErr w:type="spellStart"/>
            <w:r w:rsidRPr="00D742B1">
              <w:t>будівне</w:t>
            </w:r>
            <w:proofErr w:type="spellEnd"/>
            <w:r w:rsidRPr="00D742B1">
              <w:t xml:space="preserve"> </w:t>
            </w:r>
            <w:proofErr w:type="spellStart"/>
            <w:r w:rsidRPr="00D742B1">
              <w:t>шляхове</w:t>
            </w:r>
            <w:proofErr w:type="spellEnd"/>
            <w:r w:rsidRPr="00D742B1">
              <w:t xml:space="preserve"> </w:t>
            </w:r>
            <w:proofErr w:type="spellStart"/>
            <w:r w:rsidRPr="00D742B1">
              <w:t>підприємство</w:t>
            </w:r>
            <w:proofErr w:type="spellEnd"/>
            <w:r w:rsidRPr="00D742B1">
              <w:t xml:space="preserve">» </w:t>
            </w:r>
            <w:proofErr w:type="spellStart"/>
            <w:r w:rsidRPr="00D742B1">
              <w:t>Старокостянтинівської</w:t>
            </w:r>
            <w:proofErr w:type="spellEnd"/>
            <w:r w:rsidRPr="00D742B1">
              <w:t xml:space="preserve"> </w:t>
            </w:r>
            <w:proofErr w:type="spellStart"/>
            <w:r w:rsidRPr="00D742B1">
              <w:t>міської</w:t>
            </w:r>
            <w:proofErr w:type="spellEnd"/>
            <w:r w:rsidRPr="00D742B1">
              <w:t xml:space="preserve"> ради</w:t>
            </w:r>
          </w:p>
        </w:tc>
        <w:tc>
          <w:tcPr>
            <w:tcW w:w="3892" w:type="dxa"/>
          </w:tcPr>
          <w:p w14:paraId="438F622A" w14:textId="77777777" w:rsidR="002E3196" w:rsidRPr="00F22D4B" w:rsidRDefault="002E3196" w:rsidP="002E3196">
            <w:pPr>
              <w:spacing w:line="240" w:lineRule="atLeast"/>
              <w:contextualSpacing/>
              <w:rPr>
                <w:lang w:val="uk-UA"/>
              </w:rPr>
            </w:pPr>
            <w:proofErr w:type="spellStart"/>
            <w:r w:rsidRPr="00D742B1">
              <w:t>Покращення</w:t>
            </w:r>
            <w:proofErr w:type="spellEnd"/>
            <w:r w:rsidRPr="00D742B1">
              <w:t xml:space="preserve"> стану </w:t>
            </w:r>
            <w:proofErr w:type="spellStart"/>
            <w:r w:rsidRPr="00D742B1">
              <w:t>рекреаційних</w:t>
            </w:r>
            <w:proofErr w:type="spellEnd"/>
            <w:r w:rsidRPr="00D742B1">
              <w:t xml:space="preserve"> </w:t>
            </w:r>
            <w:proofErr w:type="spellStart"/>
            <w:r w:rsidRPr="00D742B1">
              <w:t>територій</w:t>
            </w:r>
            <w:proofErr w:type="spellEnd"/>
          </w:p>
        </w:tc>
      </w:tr>
      <w:tr w:rsidR="002E3196" w:rsidRPr="002312F2" w14:paraId="6DC064F5" w14:textId="77777777" w:rsidTr="00CE3FD3">
        <w:tc>
          <w:tcPr>
            <w:tcW w:w="636" w:type="dxa"/>
            <w:vMerge/>
          </w:tcPr>
          <w:p w14:paraId="4B5A4BCF" w14:textId="77777777" w:rsidR="002E3196" w:rsidRPr="00331A17" w:rsidRDefault="002E3196" w:rsidP="006D07CE">
            <w:pPr>
              <w:spacing w:line="240" w:lineRule="atLeast"/>
              <w:contextualSpacing/>
              <w:jc w:val="center"/>
              <w:rPr>
                <w:lang w:val="uk-UA"/>
              </w:rPr>
            </w:pPr>
          </w:p>
        </w:tc>
        <w:tc>
          <w:tcPr>
            <w:tcW w:w="2166" w:type="dxa"/>
            <w:vMerge/>
          </w:tcPr>
          <w:p w14:paraId="621B1CD6" w14:textId="77777777" w:rsidR="002E3196" w:rsidRPr="00331A17" w:rsidRDefault="002E3196" w:rsidP="006D07CE">
            <w:pPr>
              <w:spacing w:line="240" w:lineRule="atLeast"/>
              <w:contextualSpacing/>
              <w:rPr>
                <w:lang w:val="uk-UA"/>
              </w:rPr>
            </w:pPr>
          </w:p>
        </w:tc>
        <w:tc>
          <w:tcPr>
            <w:tcW w:w="5528" w:type="dxa"/>
          </w:tcPr>
          <w:p w14:paraId="452E3960" w14:textId="77777777" w:rsidR="002E3196" w:rsidRPr="00F22D4B" w:rsidRDefault="002E3196" w:rsidP="00E17F60">
            <w:pPr>
              <w:spacing w:line="240" w:lineRule="atLeast"/>
              <w:contextualSpacing/>
              <w:rPr>
                <w:lang w:val="uk-UA"/>
              </w:rPr>
            </w:pPr>
            <w:proofErr w:type="spellStart"/>
            <w:r w:rsidRPr="001E59C1">
              <w:t>Виготовлення</w:t>
            </w:r>
            <w:proofErr w:type="spellEnd"/>
            <w:r w:rsidRPr="001E59C1">
              <w:t xml:space="preserve"> та </w:t>
            </w:r>
            <w:proofErr w:type="spellStart"/>
            <w:r w:rsidRPr="001E59C1">
              <w:t>встановлення</w:t>
            </w:r>
            <w:proofErr w:type="spellEnd"/>
            <w:r w:rsidRPr="001E59C1">
              <w:t xml:space="preserve"> </w:t>
            </w:r>
            <w:proofErr w:type="spellStart"/>
            <w:r w:rsidRPr="001E59C1">
              <w:t>знаків</w:t>
            </w:r>
            <w:proofErr w:type="spellEnd"/>
            <w:r w:rsidRPr="001E59C1">
              <w:t xml:space="preserve"> </w:t>
            </w:r>
            <w:proofErr w:type="spellStart"/>
            <w:r w:rsidRPr="001E59C1">
              <w:t>об’єктів</w:t>
            </w:r>
            <w:proofErr w:type="spellEnd"/>
            <w:r w:rsidRPr="001E59C1">
              <w:t xml:space="preserve"> </w:t>
            </w:r>
            <w:proofErr w:type="spellStart"/>
            <w:r w:rsidRPr="001E59C1">
              <w:t>приро</w:t>
            </w:r>
            <w:r w:rsidR="00E17F60">
              <w:t>доохоронного</w:t>
            </w:r>
            <w:proofErr w:type="spellEnd"/>
            <w:r w:rsidR="00E17F60">
              <w:t xml:space="preserve"> фонду на </w:t>
            </w:r>
            <w:proofErr w:type="spellStart"/>
            <w:r w:rsidR="00E17F60">
              <w:t>території</w:t>
            </w:r>
            <w:proofErr w:type="spellEnd"/>
            <w:r w:rsidRPr="001E59C1">
              <w:t xml:space="preserve"> </w:t>
            </w:r>
            <w:proofErr w:type="spellStart"/>
            <w:r w:rsidRPr="001E59C1">
              <w:t>громади</w:t>
            </w:r>
            <w:proofErr w:type="spellEnd"/>
          </w:p>
        </w:tc>
        <w:tc>
          <w:tcPr>
            <w:tcW w:w="2693" w:type="dxa"/>
            <w:vMerge w:val="restart"/>
          </w:tcPr>
          <w:p w14:paraId="195BE67A" w14:textId="77777777" w:rsidR="002E3196" w:rsidRPr="00331A17" w:rsidRDefault="002E3196" w:rsidP="002E3196">
            <w:pPr>
              <w:spacing w:line="240" w:lineRule="atLeast"/>
              <w:contextualSpacing/>
              <w:rPr>
                <w:lang w:val="uk-UA"/>
              </w:rPr>
            </w:pPr>
            <w:proofErr w:type="spellStart"/>
            <w:r w:rsidRPr="001E59C1">
              <w:t>Відділ</w:t>
            </w:r>
            <w:proofErr w:type="spellEnd"/>
            <w:r w:rsidRPr="001E59C1">
              <w:t xml:space="preserve"> з </w:t>
            </w:r>
            <w:proofErr w:type="spellStart"/>
            <w:r w:rsidRPr="001E59C1">
              <w:t>питань</w:t>
            </w:r>
            <w:proofErr w:type="spellEnd"/>
            <w:r w:rsidRPr="001E59C1">
              <w:t xml:space="preserve"> </w:t>
            </w:r>
            <w:proofErr w:type="spellStart"/>
            <w:r w:rsidRPr="001E59C1">
              <w:t>охорони</w:t>
            </w:r>
            <w:proofErr w:type="spellEnd"/>
            <w:r w:rsidRPr="001E59C1">
              <w:t xml:space="preserve">, </w:t>
            </w:r>
            <w:proofErr w:type="spellStart"/>
            <w:r w:rsidRPr="001E59C1">
              <w:t>раціонального</w:t>
            </w:r>
            <w:proofErr w:type="spellEnd"/>
            <w:r w:rsidRPr="001E59C1">
              <w:t xml:space="preserve"> </w:t>
            </w:r>
            <w:proofErr w:type="spellStart"/>
            <w:r w:rsidRPr="001E59C1">
              <w:t>використання</w:t>
            </w:r>
            <w:proofErr w:type="spellEnd"/>
            <w:r w:rsidRPr="001E59C1">
              <w:t xml:space="preserve"> </w:t>
            </w:r>
            <w:proofErr w:type="spellStart"/>
            <w:r w:rsidRPr="001E59C1">
              <w:t>природних</w:t>
            </w:r>
            <w:proofErr w:type="spellEnd"/>
            <w:r w:rsidRPr="001E59C1">
              <w:t xml:space="preserve"> </w:t>
            </w:r>
            <w:proofErr w:type="spellStart"/>
            <w:r w:rsidRPr="001E59C1">
              <w:t>ресурсів</w:t>
            </w:r>
            <w:proofErr w:type="spellEnd"/>
            <w:r w:rsidRPr="001E59C1">
              <w:t xml:space="preserve"> та благоустрою </w:t>
            </w:r>
            <w:proofErr w:type="spellStart"/>
            <w:r w:rsidRPr="001E59C1">
              <w:t>виконавчого</w:t>
            </w:r>
            <w:proofErr w:type="spellEnd"/>
            <w:r w:rsidRPr="001E59C1">
              <w:t xml:space="preserve"> </w:t>
            </w:r>
            <w:proofErr w:type="spellStart"/>
            <w:r w:rsidRPr="001E59C1">
              <w:t>комітету</w:t>
            </w:r>
            <w:proofErr w:type="spellEnd"/>
            <w:r w:rsidRPr="001E59C1">
              <w:t xml:space="preserve"> </w:t>
            </w:r>
            <w:proofErr w:type="spellStart"/>
            <w:r w:rsidRPr="001E59C1">
              <w:t>міської</w:t>
            </w:r>
            <w:proofErr w:type="spellEnd"/>
            <w:r w:rsidRPr="001E59C1">
              <w:t xml:space="preserve"> ради, </w:t>
            </w:r>
            <w:proofErr w:type="spellStart"/>
            <w:r w:rsidRPr="001E59C1">
              <w:t>комунальні</w:t>
            </w:r>
            <w:proofErr w:type="spellEnd"/>
            <w:r w:rsidRPr="001E59C1">
              <w:t xml:space="preserve"> </w:t>
            </w:r>
            <w:proofErr w:type="spellStart"/>
            <w:r w:rsidRPr="001E59C1">
              <w:lastRenderedPageBreak/>
              <w:t>підприємства</w:t>
            </w:r>
            <w:proofErr w:type="spellEnd"/>
            <w:r w:rsidRPr="001E59C1">
              <w:t xml:space="preserve"> </w:t>
            </w:r>
            <w:proofErr w:type="spellStart"/>
            <w:r w:rsidRPr="001E59C1">
              <w:t>громади</w:t>
            </w:r>
            <w:proofErr w:type="spellEnd"/>
          </w:p>
        </w:tc>
        <w:tc>
          <w:tcPr>
            <w:tcW w:w="3892" w:type="dxa"/>
          </w:tcPr>
          <w:p w14:paraId="75A59E8C" w14:textId="77777777" w:rsidR="002E3196" w:rsidRPr="00F22D4B" w:rsidRDefault="002E3196" w:rsidP="00E17F60">
            <w:pPr>
              <w:spacing w:line="240" w:lineRule="atLeast"/>
              <w:contextualSpacing/>
              <w:rPr>
                <w:lang w:val="uk-UA"/>
              </w:rPr>
            </w:pPr>
            <w:proofErr w:type="spellStart"/>
            <w:r w:rsidRPr="001E59C1">
              <w:lastRenderedPageBreak/>
              <w:t>Виготовлення</w:t>
            </w:r>
            <w:proofErr w:type="spellEnd"/>
            <w:r w:rsidRPr="001E59C1">
              <w:t xml:space="preserve"> та </w:t>
            </w:r>
            <w:proofErr w:type="spellStart"/>
            <w:r w:rsidRPr="001E59C1">
              <w:t>встановлення</w:t>
            </w:r>
            <w:proofErr w:type="spellEnd"/>
            <w:r w:rsidRPr="001E59C1">
              <w:t xml:space="preserve"> </w:t>
            </w:r>
            <w:proofErr w:type="spellStart"/>
            <w:r w:rsidRPr="001E59C1">
              <w:t>знаків</w:t>
            </w:r>
            <w:proofErr w:type="spellEnd"/>
            <w:r w:rsidRPr="001E59C1">
              <w:t xml:space="preserve"> </w:t>
            </w:r>
            <w:proofErr w:type="spellStart"/>
            <w:r w:rsidRPr="001E59C1">
              <w:t>об’єктів</w:t>
            </w:r>
            <w:proofErr w:type="spellEnd"/>
            <w:r w:rsidRPr="001E59C1">
              <w:t xml:space="preserve"> </w:t>
            </w:r>
            <w:proofErr w:type="spellStart"/>
            <w:r w:rsidRPr="001E59C1">
              <w:t>природоохоронного</w:t>
            </w:r>
            <w:proofErr w:type="spellEnd"/>
            <w:r w:rsidRPr="001E59C1">
              <w:t xml:space="preserve"> фонду на </w:t>
            </w:r>
            <w:proofErr w:type="spellStart"/>
            <w:r w:rsidRPr="001E59C1">
              <w:t>території</w:t>
            </w:r>
            <w:proofErr w:type="spellEnd"/>
            <w:r w:rsidRPr="001E59C1">
              <w:t xml:space="preserve"> </w:t>
            </w:r>
            <w:proofErr w:type="spellStart"/>
            <w:r w:rsidRPr="001E59C1">
              <w:t>громади</w:t>
            </w:r>
            <w:proofErr w:type="spellEnd"/>
          </w:p>
        </w:tc>
      </w:tr>
      <w:tr w:rsidR="002E3196" w:rsidRPr="002312F2" w14:paraId="2F07A51E" w14:textId="77777777" w:rsidTr="00CE3FD3">
        <w:tc>
          <w:tcPr>
            <w:tcW w:w="636" w:type="dxa"/>
            <w:vMerge/>
          </w:tcPr>
          <w:p w14:paraId="08EDEDD7" w14:textId="77777777" w:rsidR="002E3196" w:rsidRPr="00331A17" w:rsidRDefault="002E3196" w:rsidP="006D07CE">
            <w:pPr>
              <w:spacing w:line="240" w:lineRule="atLeast"/>
              <w:contextualSpacing/>
              <w:jc w:val="center"/>
              <w:rPr>
                <w:lang w:val="uk-UA"/>
              </w:rPr>
            </w:pPr>
          </w:p>
        </w:tc>
        <w:tc>
          <w:tcPr>
            <w:tcW w:w="2166" w:type="dxa"/>
            <w:vMerge/>
          </w:tcPr>
          <w:p w14:paraId="2AC9F4B3" w14:textId="77777777" w:rsidR="002E3196" w:rsidRPr="00331A17" w:rsidRDefault="002E3196" w:rsidP="006D07CE">
            <w:pPr>
              <w:spacing w:line="240" w:lineRule="atLeast"/>
              <w:contextualSpacing/>
              <w:rPr>
                <w:lang w:val="uk-UA"/>
              </w:rPr>
            </w:pPr>
          </w:p>
        </w:tc>
        <w:tc>
          <w:tcPr>
            <w:tcW w:w="5528" w:type="dxa"/>
          </w:tcPr>
          <w:p w14:paraId="20BD3538" w14:textId="77777777" w:rsidR="002E3196" w:rsidRPr="00F22D4B" w:rsidRDefault="002E3196" w:rsidP="002E3196">
            <w:pPr>
              <w:spacing w:line="240" w:lineRule="atLeast"/>
              <w:contextualSpacing/>
              <w:rPr>
                <w:lang w:val="uk-UA"/>
              </w:rPr>
            </w:pPr>
            <w:r w:rsidRPr="001F23BF">
              <w:rPr>
                <w:lang w:val="uk-UA"/>
              </w:rPr>
              <w:t>Виготовлення технічної документації із землеустрою щодо встановлення меж об’єктів природо-заповідного фонду на території громади</w:t>
            </w:r>
          </w:p>
        </w:tc>
        <w:tc>
          <w:tcPr>
            <w:tcW w:w="2693" w:type="dxa"/>
            <w:vMerge/>
          </w:tcPr>
          <w:p w14:paraId="15AF760B" w14:textId="77777777" w:rsidR="002E3196" w:rsidRPr="00331A17" w:rsidRDefault="002E3196" w:rsidP="002E3196">
            <w:pPr>
              <w:spacing w:line="240" w:lineRule="atLeast"/>
              <w:contextualSpacing/>
              <w:rPr>
                <w:lang w:val="uk-UA"/>
              </w:rPr>
            </w:pPr>
          </w:p>
        </w:tc>
        <w:tc>
          <w:tcPr>
            <w:tcW w:w="3892" w:type="dxa"/>
          </w:tcPr>
          <w:p w14:paraId="07504F87" w14:textId="77777777" w:rsidR="002E3196" w:rsidRPr="00F22D4B" w:rsidRDefault="002E3196" w:rsidP="002E3196">
            <w:pPr>
              <w:spacing w:line="240" w:lineRule="atLeast"/>
              <w:contextualSpacing/>
              <w:rPr>
                <w:lang w:val="uk-UA"/>
              </w:rPr>
            </w:pPr>
            <w:r w:rsidRPr="001F23BF">
              <w:rPr>
                <w:lang w:val="uk-UA"/>
              </w:rPr>
              <w:t>Охорона територій об’єктів природо - заповідного фонду</w:t>
            </w:r>
            <w:r>
              <w:rPr>
                <w:lang w:val="uk-UA"/>
              </w:rPr>
              <w:t xml:space="preserve"> громади</w:t>
            </w:r>
          </w:p>
        </w:tc>
      </w:tr>
      <w:tr w:rsidR="00E17F60" w:rsidRPr="002312F2" w14:paraId="70CAE5A5" w14:textId="77777777" w:rsidTr="00CE3FD3">
        <w:tc>
          <w:tcPr>
            <w:tcW w:w="636" w:type="dxa"/>
            <w:vMerge/>
          </w:tcPr>
          <w:p w14:paraId="535636C8" w14:textId="77777777" w:rsidR="00E17F60" w:rsidRPr="00331A17" w:rsidRDefault="00E17F60" w:rsidP="006D07CE">
            <w:pPr>
              <w:spacing w:line="240" w:lineRule="atLeast"/>
              <w:contextualSpacing/>
              <w:jc w:val="center"/>
              <w:rPr>
                <w:lang w:val="uk-UA"/>
              </w:rPr>
            </w:pPr>
          </w:p>
        </w:tc>
        <w:tc>
          <w:tcPr>
            <w:tcW w:w="2166" w:type="dxa"/>
            <w:vMerge/>
          </w:tcPr>
          <w:p w14:paraId="2D806A0E" w14:textId="77777777" w:rsidR="00E17F60" w:rsidRPr="00331A17" w:rsidRDefault="00E17F60" w:rsidP="006D07CE">
            <w:pPr>
              <w:spacing w:line="240" w:lineRule="atLeast"/>
              <w:contextualSpacing/>
              <w:rPr>
                <w:lang w:val="uk-UA"/>
              </w:rPr>
            </w:pPr>
          </w:p>
        </w:tc>
        <w:tc>
          <w:tcPr>
            <w:tcW w:w="5528" w:type="dxa"/>
          </w:tcPr>
          <w:p w14:paraId="327154EF" w14:textId="77777777" w:rsidR="00E17F60" w:rsidRPr="00F22D4B" w:rsidRDefault="00E17F60" w:rsidP="002E3196">
            <w:pPr>
              <w:spacing w:line="240" w:lineRule="atLeast"/>
              <w:contextualSpacing/>
              <w:rPr>
                <w:lang w:val="uk-UA"/>
              </w:rPr>
            </w:pPr>
            <w:proofErr w:type="spellStart"/>
            <w:r w:rsidRPr="00D742B1">
              <w:t>Залучення</w:t>
            </w:r>
            <w:proofErr w:type="spellEnd"/>
            <w:r w:rsidRPr="00D742B1">
              <w:t xml:space="preserve"> </w:t>
            </w:r>
            <w:proofErr w:type="spellStart"/>
            <w:r w:rsidRPr="00D742B1">
              <w:t>підприємств</w:t>
            </w:r>
            <w:proofErr w:type="spellEnd"/>
            <w:r w:rsidRPr="00D742B1">
              <w:t xml:space="preserve">, </w:t>
            </w:r>
            <w:proofErr w:type="spellStart"/>
            <w:r w:rsidRPr="00D742B1">
              <w:t>установ</w:t>
            </w:r>
            <w:proofErr w:type="spellEnd"/>
            <w:r w:rsidRPr="00D742B1">
              <w:t xml:space="preserve">, </w:t>
            </w:r>
            <w:proofErr w:type="spellStart"/>
            <w:r w:rsidRPr="00D742B1">
              <w:t>організацій</w:t>
            </w:r>
            <w:proofErr w:type="spellEnd"/>
            <w:r w:rsidRPr="00D742B1">
              <w:t xml:space="preserve">, </w:t>
            </w:r>
            <w:proofErr w:type="spellStart"/>
            <w:r w:rsidRPr="00D742B1">
              <w:t>населення</w:t>
            </w:r>
            <w:proofErr w:type="spellEnd"/>
            <w:r w:rsidRPr="00D742B1">
              <w:t xml:space="preserve"> </w:t>
            </w:r>
            <w:r w:rsidRPr="00D742B1">
              <w:rPr>
                <w:lang w:val="uk-UA"/>
              </w:rPr>
              <w:t xml:space="preserve">громади </w:t>
            </w:r>
            <w:r w:rsidRPr="00D742B1">
              <w:t xml:space="preserve">до </w:t>
            </w:r>
            <w:proofErr w:type="spellStart"/>
            <w:r w:rsidRPr="00D742B1">
              <w:t>проведення</w:t>
            </w:r>
            <w:proofErr w:type="spellEnd"/>
            <w:r w:rsidRPr="00D742B1">
              <w:t xml:space="preserve"> </w:t>
            </w:r>
            <w:proofErr w:type="spellStart"/>
            <w:r w:rsidRPr="00D742B1">
              <w:t>суботників</w:t>
            </w:r>
            <w:proofErr w:type="spellEnd"/>
            <w:r w:rsidRPr="00D742B1">
              <w:t xml:space="preserve">, </w:t>
            </w:r>
            <w:proofErr w:type="spellStart"/>
            <w:r w:rsidRPr="00D742B1">
              <w:lastRenderedPageBreak/>
              <w:t>місячників</w:t>
            </w:r>
            <w:proofErr w:type="spellEnd"/>
            <w:r w:rsidRPr="00D742B1">
              <w:t xml:space="preserve"> по благоустрою, </w:t>
            </w:r>
            <w:proofErr w:type="spellStart"/>
            <w:r w:rsidRPr="00D742B1">
              <w:t>висадження</w:t>
            </w:r>
            <w:proofErr w:type="spellEnd"/>
            <w:r w:rsidRPr="00D742B1">
              <w:t xml:space="preserve"> </w:t>
            </w:r>
            <w:proofErr w:type="spellStart"/>
            <w:r w:rsidRPr="00D742B1">
              <w:t>зелених</w:t>
            </w:r>
            <w:proofErr w:type="spellEnd"/>
            <w:r w:rsidRPr="00D742B1">
              <w:t xml:space="preserve"> </w:t>
            </w:r>
            <w:proofErr w:type="spellStart"/>
            <w:r w:rsidRPr="00D742B1">
              <w:t>насаджень</w:t>
            </w:r>
            <w:proofErr w:type="spellEnd"/>
          </w:p>
        </w:tc>
        <w:tc>
          <w:tcPr>
            <w:tcW w:w="2693" w:type="dxa"/>
            <w:vMerge/>
          </w:tcPr>
          <w:p w14:paraId="40D410FE" w14:textId="77777777" w:rsidR="00E17F60" w:rsidRPr="00331A17" w:rsidRDefault="00E17F60" w:rsidP="002E3196">
            <w:pPr>
              <w:spacing w:line="240" w:lineRule="atLeast"/>
              <w:contextualSpacing/>
              <w:rPr>
                <w:lang w:val="uk-UA"/>
              </w:rPr>
            </w:pPr>
          </w:p>
        </w:tc>
        <w:tc>
          <w:tcPr>
            <w:tcW w:w="3892" w:type="dxa"/>
            <w:vMerge w:val="restart"/>
          </w:tcPr>
          <w:p w14:paraId="229CB4A5" w14:textId="77777777" w:rsidR="00E17F60" w:rsidRPr="00F22D4B" w:rsidRDefault="00E17F60" w:rsidP="00E17F60">
            <w:pPr>
              <w:spacing w:line="240" w:lineRule="atLeast"/>
              <w:contextualSpacing/>
              <w:rPr>
                <w:lang w:val="uk-UA"/>
              </w:rPr>
            </w:pPr>
            <w:proofErr w:type="spellStart"/>
            <w:r w:rsidRPr="00D742B1">
              <w:rPr>
                <w:color w:val="000000"/>
              </w:rPr>
              <w:t>Озеленення</w:t>
            </w:r>
            <w:proofErr w:type="spellEnd"/>
            <w:r w:rsidRPr="00D742B1">
              <w:rPr>
                <w:color w:val="000000"/>
              </w:rPr>
              <w:t xml:space="preserve"> </w:t>
            </w:r>
            <w:proofErr w:type="spellStart"/>
            <w:proofErr w:type="gramStart"/>
            <w:r w:rsidRPr="00D742B1">
              <w:rPr>
                <w:color w:val="000000"/>
              </w:rPr>
              <w:t>територій</w:t>
            </w:r>
            <w:proofErr w:type="spellEnd"/>
            <w:r w:rsidRPr="00D742B1">
              <w:rPr>
                <w:color w:val="000000"/>
              </w:rPr>
              <w:t xml:space="preserve">,  </w:t>
            </w:r>
            <w:proofErr w:type="spellStart"/>
            <w:r w:rsidRPr="00D742B1">
              <w:rPr>
                <w:color w:val="000000"/>
              </w:rPr>
              <w:t>покращення</w:t>
            </w:r>
            <w:proofErr w:type="spellEnd"/>
            <w:proofErr w:type="gramEnd"/>
            <w:r w:rsidRPr="00D742B1">
              <w:rPr>
                <w:color w:val="000000"/>
              </w:rPr>
              <w:t xml:space="preserve"> </w:t>
            </w:r>
            <w:proofErr w:type="spellStart"/>
            <w:r w:rsidRPr="00D742B1">
              <w:rPr>
                <w:color w:val="000000"/>
              </w:rPr>
              <w:t>екологічного</w:t>
            </w:r>
            <w:proofErr w:type="spellEnd"/>
            <w:r w:rsidRPr="00D742B1">
              <w:rPr>
                <w:color w:val="000000"/>
              </w:rPr>
              <w:t xml:space="preserve"> стану та </w:t>
            </w:r>
            <w:proofErr w:type="spellStart"/>
            <w:r w:rsidRPr="00D742B1">
              <w:rPr>
                <w:color w:val="000000"/>
              </w:rPr>
              <w:lastRenderedPageBreak/>
              <w:t>естетичного</w:t>
            </w:r>
            <w:proofErr w:type="spellEnd"/>
            <w:r w:rsidRPr="00D742B1">
              <w:rPr>
                <w:color w:val="000000"/>
              </w:rPr>
              <w:t xml:space="preserve"> </w:t>
            </w:r>
            <w:proofErr w:type="spellStart"/>
            <w:r w:rsidRPr="00D742B1">
              <w:rPr>
                <w:color w:val="000000"/>
              </w:rPr>
              <w:t>вигляду</w:t>
            </w:r>
            <w:proofErr w:type="spellEnd"/>
            <w:r w:rsidRPr="00D742B1">
              <w:rPr>
                <w:color w:val="000000"/>
              </w:rPr>
              <w:t xml:space="preserve"> </w:t>
            </w:r>
            <w:proofErr w:type="spellStart"/>
            <w:r w:rsidRPr="00D742B1">
              <w:rPr>
                <w:color w:val="000000"/>
              </w:rPr>
              <w:t>громади</w:t>
            </w:r>
            <w:proofErr w:type="spellEnd"/>
            <w:r w:rsidRPr="00D742B1">
              <w:rPr>
                <w:color w:val="000000"/>
              </w:rPr>
              <w:t xml:space="preserve">, </w:t>
            </w:r>
            <w:proofErr w:type="spellStart"/>
            <w:r w:rsidRPr="00D742B1">
              <w:rPr>
                <w:color w:val="000000"/>
              </w:rPr>
              <w:t>пі</w:t>
            </w:r>
            <w:r w:rsidRPr="00D742B1">
              <w:t>двищення</w:t>
            </w:r>
            <w:proofErr w:type="spellEnd"/>
            <w:r w:rsidRPr="00D742B1">
              <w:t xml:space="preserve"> </w:t>
            </w:r>
            <w:proofErr w:type="spellStart"/>
            <w:r w:rsidRPr="00D742B1">
              <w:t>екологічної</w:t>
            </w:r>
            <w:proofErr w:type="spellEnd"/>
            <w:r w:rsidRPr="00D742B1">
              <w:t xml:space="preserve"> </w:t>
            </w:r>
            <w:proofErr w:type="spellStart"/>
            <w:r w:rsidRPr="00D742B1">
              <w:t>свідомості</w:t>
            </w:r>
            <w:proofErr w:type="spellEnd"/>
            <w:r w:rsidRPr="00D742B1">
              <w:t xml:space="preserve"> </w:t>
            </w:r>
            <w:proofErr w:type="spellStart"/>
            <w:r w:rsidRPr="00D742B1">
              <w:t>жителів</w:t>
            </w:r>
            <w:proofErr w:type="spellEnd"/>
            <w:r w:rsidRPr="00D742B1">
              <w:t xml:space="preserve"> </w:t>
            </w:r>
            <w:proofErr w:type="spellStart"/>
            <w:r w:rsidRPr="00D742B1">
              <w:t>громади</w:t>
            </w:r>
            <w:proofErr w:type="spellEnd"/>
          </w:p>
        </w:tc>
      </w:tr>
      <w:tr w:rsidR="00E17F60" w:rsidRPr="002312F2" w14:paraId="5A421566" w14:textId="77777777" w:rsidTr="00CE3FD3">
        <w:tc>
          <w:tcPr>
            <w:tcW w:w="636" w:type="dxa"/>
            <w:vMerge/>
          </w:tcPr>
          <w:p w14:paraId="32D8E4A0" w14:textId="77777777" w:rsidR="00E17F60" w:rsidRPr="00331A17" w:rsidRDefault="00E17F60" w:rsidP="006D07CE">
            <w:pPr>
              <w:spacing w:line="240" w:lineRule="atLeast"/>
              <w:contextualSpacing/>
              <w:jc w:val="center"/>
              <w:rPr>
                <w:lang w:val="uk-UA"/>
              </w:rPr>
            </w:pPr>
          </w:p>
        </w:tc>
        <w:tc>
          <w:tcPr>
            <w:tcW w:w="2166" w:type="dxa"/>
            <w:vMerge/>
          </w:tcPr>
          <w:p w14:paraId="45C7A75D" w14:textId="77777777" w:rsidR="00E17F60" w:rsidRPr="00331A17" w:rsidRDefault="00E17F60" w:rsidP="006D07CE">
            <w:pPr>
              <w:spacing w:line="240" w:lineRule="atLeast"/>
              <w:contextualSpacing/>
              <w:rPr>
                <w:lang w:val="uk-UA"/>
              </w:rPr>
            </w:pPr>
          </w:p>
        </w:tc>
        <w:tc>
          <w:tcPr>
            <w:tcW w:w="5528" w:type="dxa"/>
          </w:tcPr>
          <w:p w14:paraId="176C8171" w14:textId="77777777" w:rsidR="00E17F60" w:rsidRPr="00F22D4B" w:rsidRDefault="00E17F60" w:rsidP="002E3196">
            <w:pPr>
              <w:spacing w:line="240" w:lineRule="atLeast"/>
              <w:contextualSpacing/>
              <w:rPr>
                <w:lang w:val="uk-UA"/>
              </w:rPr>
            </w:pPr>
            <w:proofErr w:type="spellStart"/>
            <w:r w:rsidRPr="00D742B1">
              <w:t>Інформування</w:t>
            </w:r>
            <w:proofErr w:type="spellEnd"/>
            <w:r w:rsidRPr="00D742B1">
              <w:t xml:space="preserve"> </w:t>
            </w:r>
            <w:proofErr w:type="spellStart"/>
            <w:r w:rsidRPr="00D742B1">
              <w:t>населення</w:t>
            </w:r>
            <w:proofErr w:type="spellEnd"/>
            <w:r w:rsidRPr="00D742B1">
              <w:t xml:space="preserve"> </w:t>
            </w:r>
            <w:proofErr w:type="spellStart"/>
            <w:r w:rsidRPr="00D742B1">
              <w:t>щодо</w:t>
            </w:r>
            <w:proofErr w:type="spellEnd"/>
            <w:r w:rsidRPr="00D742B1">
              <w:t xml:space="preserve"> </w:t>
            </w:r>
            <w:proofErr w:type="spellStart"/>
            <w:r w:rsidRPr="00D742B1">
              <w:t>охорони</w:t>
            </w:r>
            <w:proofErr w:type="spellEnd"/>
            <w:r w:rsidRPr="00D742B1">
              <w:t xml:space="preserve"> </w:t>
            </w:r>
            <w:proofErr w:type="spellStart"/>
            <w:r w:rsidRPr="00D742B1">
              <w:t>довкілля</w:t>
            </w:r>
            <w:proofErr w:type="spellEnd"/>
            <w:r w:rsidRPr="00D742B1">
              <w:t xml:space="preserve">, </w:t>
            </w:r>
            <w:proofErr w:type="gramStart"/>
            <w:r w:rsidRPr="00D742B1">
              <w:t xml:space="preserve">стану  </w:t>
            </w:r>
            <w:proofErr w:type="spellStart"/>
            <w:r w:rsidRPr="00D742B1">
              <w:t>оточуючого</w:t>
            </w:r>
            <w:proofErr w:type="spellEnd"/>
            <w:proofErr w:type="gramEnd"/>
            <w:r w:rsidRPr="00D742B1">
              <w:t xml:space="preserve"> </w:t>
            </w:r>
            <w:proofErr w:type="spellStart"/>
            <w:r w:rsidRPr="00D742B1">
              <w:t>середовища</w:t>
            </w:r>
            <w:proofErr w:type="spellEnd"/>
            <w:r w:rsidRPr="00D742B1">
              <w:t xml:space="preserve"> через </w:t>
            </w:r>
            <w:proofErr w:type="spellStart"/>
            <w:r w:rsidRPr="00D742B1">
              <w:t>радіопрограми</w:t>
            </w:r>
            <w:proofErr w:type="spellEnd"/>
            <w:r w:rsidRPr="00D742B1">
              <w:t xml:space="preserve">, </w:t>
            </w:r>
            <w:proofErr w:type="spellStart"/>
            <w:r w:rsidRPr="00D742B1">
              <w:t>статті</w:t>
            </w:r>
            <w:proofErr w:type="spellEnd"/>
            <w:r w:rsidRPr="00D742B1">
              <w:t xml:space="preserve"> в </w:t>
            </w:r>
            <w:proofErr w:type="spellStart"/>
            <w:r w:rsidRPr="00D742B1">
              <w:t>газеті</w:t>
            </w:r>
            <w:proofErr w:type="spellEnd"/>
            <w:r w:rsidRPr="00D742B1">
              <w:t xml:space="preserve">, сайт </w:t>
            </w:r>
            <w:proofErr w:type="spellStart"/>
            <w:r w:rsidRPr="00D742B1">
              <w:t>міської</w:t>
            </w:r>
            <w:proofErr w:type="spellEnd"/>
            <w:r w:rsidRPr="00D742B1">
              <w:t xml:space="preserve"> ради</w:t>
            </w:r>
          </w:p>
        </w:tc>
        <w:tc>
          <w:tcPr>
            <w:tcW w:w="2693" w:type="dxa"/>
          </w:tcPr>
          <w:p w14:paraId="38AE79AF" w14:textId="77777777" w:rsidR="00E17F60" w:rsidRPr="00331A17" w:rsidRDefault="00E17F60" w:rsidP="002E3196">
            <w:pPr>
              <w:spacing w:line="240" w:lineRule="atLeast"/>
              <w:contextualSpacing/>
              <w:rPr>
                <w:lang w:val="uk-UA"/>
              </w:rPr>
            </w:pPr>
            <w:proofErr w:type="spellStart"/>
            <w:r w:rsidRPr="00D742B1">
              <w:t>Відділ</w:t>
            </w:r>
            <w:proofErr w:type="spellEnd"/>
            <w:r w:rsidRPr="00D742B1">
              <w:t xml:space="preserve"> з </w:t>
            </w:r>
            <w:proofErr w:type="spellStart"/>
            <w:r w:rsidRPr="00D742B1">
              <w:t>питань</w:t>
            </w:r>
            <w:proofErr w:type="spellEnd"/>
            <w:r w:rsidRPr="00D742B1">
              <w:t xml:space="preserve"> </w:t>
            </w:r>
            <w:proofErr w:type="spellStart"/>
            <w:r w:rsidRPr="00D742B1">
              <w:t>охорони</w:t>
            </w:r>
            <w:proofErr w:type="spellEnd"/>
            <w:r w:rsidRPr="00D742B1">
              <w:t xml:space="preserve">, </w:t>
            </w:r>
            <w:proofErr w:type="spellStart"/>
            <w:r w:rsidRPr="00D742B1">
              <w:t>раціонального</w:t>
            </w:r>
            <w:proofErr w:type="spellEnd"/>
            <w:r w:rsidRPr="00D742B1">
              <w:t xml:space="preserve"> </w:t>
            </w:r>
            <w:proofErr w:type="spellStart"/>
            <w:r w:rsidRPr="00D742B1">
              <w:t>використання</w:t>
            </w:r>
            <w:proofErr w:type="spellEnd"/>
            <w:r w:rsidRPr="00D742B1">
              <w:t xml:space="preserve"> </w:t>
            </w:r>
            <w:proofErr w:type="spellStart"/>
            <w:r w:rsidRPr="00D742B1">
              <w:t>природних</w:t>
            </w:r>
            <w:proofErr w:type="spellEnd"/>
            <w:r w:rsidRPr="00D742B1">
              <w:t xml:space="preserve"> </w:t>
            </w:r>
            <w:proofErr w:type="spellStart"/>
            <w:r w:rsidRPr="00D742B1">
              <w:t>ресурсів</w:t>
            </w:r>
            <w:proofErr w:type="spellEnd"/>
            <w:r w:rsidRPr="00D742B1">
              <w:t xml:space="preserve"> та благоустрою </w:t>
            </w:r>
            <w:proofErr w:type="spellStart"/>
            <w:r w:rsidRPr="00D742B1">
              <w:t>виконавчого</w:t>
            </w:r>
            <w:proofErr w:type="spellEnd"/>
            <w:r w:rsidRPr="00D742B1">
              <w:t xml:space="preserve"> </w:t>
            </w:r>
            <w:proofErr w:type="spellStart"/>
            <w:r w:rsidRPr="00D742B1">
              <w:t>комітету</w:t>
            </w:r>
            <w:proofErr w:type="spellEnd"/>
            <w:r w:rsidRPr="00D742B1">
              <w:t xml:space="preserve"> </w:t>
            </w:r>
            <w:proofErr w:type="spellStart"/>
            <w:r w:rsidRPr="00D742B1">
              <w:t>міської</w:t>
            </w:r>
            <w:proofErr w:type="spellEnd"/>
            <w:r w:rsidRPr="00D742B1">
              <w:t xml:space="preserve"> ради</w:t>
            </w:r>
          </w:p>
        </w:tc>
        <w:tc>
          <w:tcPr>
            <w:tcW w:w="3892" w:type="dxa"/>
            <w:vMerge/>
          </w:tcPr>
          <w:p w14:paraId="187EF9CE" w14:textId="77777777" w:rsidR="00E17F60" w:rsidRPr="00F22D4B" w:rsidRDefault="00E17F60" w:rsidP="00E17F60">
            <w:pPr>
              <w:pStyle w:val="af4"/>
              <w:ind w:left="0"/>
            </w:pPr>
          </w:p>
        </w:tc>
      </w:tr>
      <w:tr w:rsidR="002E3196" w:rsidRPr="002312F2" w14:paraId="1203DC19" w14:textId="77777777" w:rsidTr="00CE3FD3">
        <w:tc>
          <w:tcPr>
            <w:tcW w:w="636" w:type="dxa"/>
            <w:vMerge/>
          </w:tcPr>
          <w:p w14:paraId="343BC16C" w14:textId="77777777" w:rsidR="002E3196" w:rsidRPr="00331A17" w:rsidRDefault="002E3196" w:rsidP="006D07CE">
            <w:pPr>
              <w:spacing w:line="240" w:lineRule="atLeast"/>
              <w:contextualSpacing/>
              <w:jc w:val="center"/>
              <w:rPr>
                <w:lang w:val="uk-UA"/>
              </w:rPr>
            </w:pPr>
          </w:p>
        </w:tc>
        <w:tc>
          <w:tcPr>
            <w:tcW w:w="2166" w:type="dxa"/>
            <w:vMerge/>
          </w:tcPr>
          <w:p w14:paraId="73781E21" w14:textId="77777777" w:rsidR="002E3196" w:rsidRPr="00331A17" w:rsidRDefault="002E3196" w:rsidP="006D07CE">
            <w:pPr>
              <w:spacing w:line="240" w:lineRule="atLeast"/>
              <w:contextualSpacing/>
              <w:rPr>
                <w:lang w:val="uk-UA"/>
              </w:rPr>
            </w:pPr>
          </w:p>
        </w:tc>
        <w:tc>
          <w:tcPr>
            <w:tcW w:w="5528" w:type="dxa"/>
          </w:tcPr>
          <w:p w14:paraId="6228C648" w14:textId="77777777" w:rsidR="002E3196" w:rsidRPr="00F22D4B" w:rsidRDefault="002E3196" w:rsidP="002E3196">
            <w:pPr>
              <w:spacing w:line="240" w:lineRule="atLeast"/>
              <w:contextualSpacing/>
              <w:rPr>
                <w:lang w:val="uk-UA"/>
              </w:rPr>
            </w:pPr>
            <w:proofErr w:type="spellStart"/>
            <w:r w:rsidRPr="00D742B1">
              <w:t>Забезпечення</w:t>
            </w:r>
            <w:proofErr w:type="spellEnd"/>
            <w:r w:rsidRPr="00D742B1">
              <w:t xml:space="preserve"> </w:t>
            </w:r>
            <w:proofErr w:type="spellStart"/>
            <w:r w:rsidRPr="00D742B1">
              <w:t>проведення</w:t>
            </w:r>
            <w:proofErr w:type="spellEnd"/>
            <w:r w:rsidRPr="00D742B1">
              <w:t xml:space="preserve"> в </w:t>
            </w:r>
            <w:proofErr w:type="spellStart"/>
            <w:r w:rsidRPr="00D742B1">
              <w:t>навчальних</w:t>
            </w:r>
            <w:proofErr w:type="spellEnd"/>
            <w:r w:rsidRPr="00D742B1">
              <w:t xml:space="preserve"> закладах </w:t>
            </w:r>
            <w:proofErr w:type="spellStart"/>
            <w:r w:rsidRPr="00D742B1">
              <w:t>акцій</w:t>
            </w:r>
            <w:proofErr w:type="spellEnd"/>
            <w:r w:rsidRPr="00D742B1">
              <w:t xml:space="preserve">, </w:t>
            </w:r>
            <w:proofErr w:type="spellStart"/>
            <w:r w:rsidRPr="00D742B1">
              <w:t>виставок</w:t>
            </w:r>
            <w:proofErr w:type="spellEnd"/>
            <w:r w:rsidRPr="00D742B1">
              <w:t xml:space="preserve">, </w:t>
            </w:r>
            <w:proofErr w:type="spellStart"/>
            <w:r w:rsidRPr="00D742B1">
              <w:t>конкурсів</w:t>
            </w:r>
            <w:proofErr w:type="spellEnd"/>
            <w:r w:rsidRPr="00D742B1">
              <w:t xml:space="preserve"> з </w:t>
            </w:r>
            <w:proofErr w:type="spellStart"/>
            <w:r w:rsidRPr="00D742B1">
              <w:t>питань</w:t>
            </w:r>
            <w:proofErr w:type="spellEnd"/>
            <w:r w:rsidRPr="00D742B1">
              <w:t xml:space="preserve"> </w:t>
            </w:r>
            <w:proofErr w:type="spellStart"/>
            <w:r w:rsidRPr="00D742B1">
              <w:t>охорони</w:t>
            </w:r>
            <w:proofErr w:type="spellEnd"/>
            <w:r w:rsidRPr="00D742B1">
              <w:t xml:space="preserve"> </w:t>
            </w:r>
            <w:proofErr w:type="spellStart"/>
            <w:r w:rsidRPr="00D742B1">
              <w:t>довкілля</w:t>
            </w:r>
            <w:proofErr w:type="spellEnd"/>
          </w:p>
        </w:tc>
        <w:tc>
          <w:tcPr>
            <w:tcW w:w="2693" w:type="dxa"/>
          </w:tcPr>
          <w:p w14:paraId="514BA061" w14:textId="77777777" w:rsidR="002E3196" w:rsidRPr="00331A17" w:rsidRDefault="002E3196" w:rsidP="002E3196">
            <w:pPr>
              <w:spacing w:line="240" w:lineRule="atLeast"/>
              <w:contextualSpacing/>
              <w:rPr>
                <w:lang w:val="uk-UA"/>
              </w:rPr>
            </w:pPr>
            <w:proofErr w:type="spellStart"/>
            <w:r w:rsidRPr="00D742B1">
              <w:t>Управління</w:t>
            </w:r>
            <w:proofErr w:type="spellEnd"/>
            <w:r w:rsidRPr="00D742B1">
              <w:t xml:space="preserve"> </w:t>
            </w:r>
            <w:proofErr w:type="spellStart"/>
            <w:r w:rsidRPr="00D742B1">
              <w:t>освіти</w:t>
            </w:r>
            <w:proofErr w:type="spellEnd"/>
            <w:r w:rsidRPr="00D742B1">
              <w:t xml:space="preserve">, </w:t>
            </w:r>
            <w:proofErr w:type="spellStart"/>
            <w:r w:rsidRPr="00D742B1">
              <w:t>відділ</w:t>
            </w:r>
            <w:proofErr w:type="spellEnd"/>
            <w:r w:rsidRPr="00D742B1">
              <w:t xml:space="preserve"> з </w:t>
            </w:r>
            <w:proofErr w:type="spellStart"/>
            <w:r w:rsidRPr="00D742B1">
              <w:t>питань</w:t>
            </w:r>
            <w:proofErr w:type="spellEnd"/>
            <w:r w:rsidRPr="00D742B1">
              <w:t xml:space="preserve"> </w:t>
            </w:r>
            <w:proofErr w:type="spellStart"/>
            <w:r w:rsidRPr="00D742B1">
              <w:t>охорони</w:t>
            </w:r>
            <w:proofErr w:type="spellEnd"/>
            <w:r w:rsidRPr="00D742B1">
              <w:t xml:space="preserve">, </w:t>
            </w:r>
            <w:proofErr w:type="spellStart"/>
            <w:r w:rsidRPr="00D742B1">
              <w:t>раціонального</w:t>
            </w:r>
            <w:proofErr w:type="spellEnd"/>
            <w:r w:rsidRPr="00D742B1">
              <w:t xml:space="preserve"> </w:t>
            </w:r>
            <w:proofErr w:type="spellStart"/>
            <w:r w:rsidRPr="00D742B1">
              <w:t>використання</w:t>
            </w:r>
            <w:proofErr w:type="spellEnd"/>
            <w:r w:rsidRPr="00D742B1">
              <w:t xml:space="preserve"> </w:t>
            </w:r>
            <w:proofErr w:type="spellStart"/>
            <w:r w:rsidRPr="00D742B1">
              <w:t>природних</w:t>
            </w:r>
            <w:proofErr w:type="spellEnd"/>
            <w:r w:rsidRPr="00D742B1">
              <w:t xml:space="preserve"> </w:t>
            </w:r>
            <w:proofErr w:type="spellStart"/>
            <w:r w:rsidRPr="00D742B1">
              <w:t>ресурсів</w:t>
            </w:r>
            <w:proofErr w:type="spellEnd"/>
            <w:r w:rsidRPr="00D742B1">
              <w:t xml:space="preserve"> та благоустрою </w:t>
            </w:r>
            <w:proofErr w:type="spellStart"/>
            <w:r w:rsidRPr="00D742B1">
              <w:t>виконавчого</w:t>
            </w:r>
            <w:proofErr w:type="spellEnd"/>
            <w:r w:rsidRPr="00D742B1">
              <w:t xml:space="preserve"> </w:t>
            </w:r>
            <w:proofErr w:type="spellStart"/>
            <w:r w:rsidRPr="00D742B1">
              <w:t>комітету</w:t>
            </w:r>
            <w:proofErr w:type="spellEnd"/>
            <w:r w:rsidRPr="00D742B1">
              <w:t xml:space="preserve"> </w:t>
            </w:r>
            <w:proofErr w:type="spellStart"/>
            <w:r w:rsidRPr="00D742B1">
              <w:t>міської</w:t>
            </w:r>
            <w:proofErr w:type="spellEnd"/>
            <w:r w:rsidRPr="00D742B1">
              <w:t xml:space="preserve"> ради</w:t>
            </w:r>
          </w:p>
        </w:tc>
        <w:tc>
          <w:tcPr>
            <w:tcW w:w="3892" w:type="dxa"/>
          </w:tcPr>
          <w:p w14:paraId="5D549C7A" w14:textId="77777777" w:rsidR="002E3196" w:rsidRPr="00F22D4B" w:rsidRDefault="002E3196" w:rsidP="002E3196">
            <w:pPr>
              <w:spacing w:line="240" w:lineRule="atLeast"/>
              <w:contextualSpacing/>
              <w:rPr>
                <w:lang w:val="uk-UA"/>
              </w:rPr>
            </w:pPr>
            <w:proofErr w:type="spellStart"/>
            <w:r w:rsidRPr="00D742B1">
              <w:t>Формування</w:t>
            </w:r>
            <w:proofErr w:type="spellEnd"/>
            <w:r w:rsidRPr="00D742B1">
              <w:t xml:space="preserve"> у </w:t>
            </w:r>
            <w:proofErr w:type="spellStart"/>
            <w:r w:rsidRPr="00D742B1">
              <w:t>підростаючого</w:t>
            </w:r>
            <w:proofErr w:type="spellEnd"/>
            <w:r w:rsidRPr="00D742B1">
              <w:t xml:space="preserve"> </w:t>
            </w:r>
            <w:proofErr w:type="spellStart"/>
            <w:r w:rsidRPr="00D742B1">
              <w:t>покоління</w:t>
            </w:r>
            <w:proofErr w:type="spellEnd"/>
            <w:r w:rsidRPr="00D742B1">
              <w:t xml:space="preserve"> </w:t>
            </w:r>
            <w:proofErr w:type="spellStart"/>
            <w:r w:rsidRPr="00D742B1">
              <w:t>підвищення</w:t>
            </w:r>
            <w:proofErr w:type="spellEnd"/>
            <w:r w:rsidRPr="00D742B1">
              <w:t xml:space="preserve"> </w:t>
            </w:r>
            <w:proofErr w:type="spellStart"/>
            <w:r w:rsidRPr="00D742B1">
              <w:t>рівня</w:t>
            </w:r>
            <w:proofErr w:type="spellEnd"/>
            <w:r w:rsidRPr="00D742B1">
              <w:t xml:space="preserve"> </w:t>
            </w:r>
            <w:proofErr w:type="spellStart"/>
            <w:r w:rsidRPr="00D742B1">
              <w:t>екологічної</w:t>
            </w:r>
            <w:proofErr w:type="spellEnd"/>
            <w:r w:rsidRPr="00D742B1">
              <w:t xml:space="preserve"> </w:t>
            </w:r>
            <w:proofErr w:type="spellStart"/>
            <w:r w:rsidRPr="00D742B1">
              <w:t>свідомості</w:t>
            </w:r>
            <w:proofErr w:type="spellEnd"/>
            <w:r w:rsidRPr="00D742B1">
              <w:t xml:space="preserve">, бережливого </w:t>
            </w:r>
            <w:proofErr w:type="spellStart"/>
            <w:r w:rsidRPr="00D742B1">
              <w:t>ставлення</w:t>
            </w:r>
            <w:proofErr w:type="spellEnd"/>
            <w:r w:rsidRPr="00D742B1">
              <w:t xml:space="preserve"> до </w:t>
            </w:r>
            <w:proofErr w:type="spellStart"/>
            <w:r w:rsidRPr="00D742B1">
              <w:t>природи</w:t>
            </w:r>
            <w:proofErr w:type="spellEnd"/>
          </w:p>
        </w:tc>
      </w:tr>
      <w:tr w:rsidR="002E3196" w:rsidRPr="002312F2" w14:paraId="3A1416FB" w14:textId="77777777" w:rsidTr="00CE3FD3">
        <w:tc>
          <w:tcPr>
            <w:tcW w:w="636" w:type="dxa"/>
            <w:vMerge/>
          </w:tcPr>
          <w:p w14:paraId="391F7483" w14:textId="77777777" w:rsidR="002E3196" w:rsidRPr="00331A17" w:rsidRDefault="002E3196" w:rsidP="0007535A">
            <w:pPr>
              <w:spacing w:line="240" w:lineRule="atLeast"/>
              <w:contextualSpacing/>
              <w:jc w:val="center"/>
              <w:rPr>
                <w:lang w:val="uk-UA"/>
              </w:rPr>
            </w:pPr>
          </w:p>
        </w:tc>
        <w:tc>
          <w:tcPr>
            <w:tcW w:w="2166" w:type="dxa"/>
            <w:vMerge/>
          </w:tcPr>
          <w:p w14:paraId="06C59FBB" w14:textId="77777777" w:rsidR="002E3196" w:rsidRPr="00331A17" w:rsidRDefault="002E3196" w:rsidP="0007535A">
            <w:pPr>
              <w:spacing w:line="240" w:lineRule="atLeast"/>
              <w:contextualSpacing/>
              <w:rPr>
                <w:lang w:val="uk-UA"/>
              </w:rPr>
            </w:pPr>
          </w:p>
        </w:tc>
        <w:tc>
          <w:tcPr>
            <w:tcW w:w="5528" w:type="dxa"/>
          </w:tcPr>
          <w:p w14:paraId="668D901D" w14:textId="77777777" w:rsidR="002E3196" w:rsidRPr="00D742B1" w:rsidRDefault="002E3196" w:rsidP="002E3196">
            <w:pPr>
              <w:spacing w:line="240" w:lineRule="atLeast"/>
              <w:contextualSpacing/>
            </w:pPr>
            <w:proofErr w:type="spellStart"/>
            <w:r w:rsidRPr="00F272BD">
              <w:t>Накопичення</w:t>
            </w:r>
            <w:proofErr w:type="spellEnd"/>
            <w:r w:rsidRPr="00F272BD">
              <w:t xml:space="preserve"> </w:t>
            </w:r>
            <w:proofErr w:type="spellStart"/>
            <w:r w:rsidRPr="00F272BD">
              <w:t>матеріальних</w:t>
            </w:r>
            <w:proofErr w:type="spellEnd"/>
            <w:r w:rsidRPr="00F272BD">
              <w:t xml:space="preserve"> </w:t>
            </w:r>
            <w:proofErr w:type="spellStart"/>
            <w:r w:rsidRPr="00F272BD">
              <w:t>цінностей</w:t>
            </w:r>
            <w:proofErr w:type="spellEnd"/>
            <w:r w:rsidRPr="00F272BD">
              <w:t xml:space="preserve"> </w:t>
            </w:r>
            <w:proofErr w:type="spellStart"/>
            <w:r w:rsidRPr="00F272BD">
              <w:t>місцевого</w:t>
            </w:r>
            <w:proofErr w:type="spellEnd"/>
            <w:r w:rsidRPr="00F272BD">
              <w:t xml:space="preserve"> </w:t>
            </w:r>
            <w:proofErr w:type="spellStart"/>
            <w:r w:rsidRPr="00F272BD">
              <w:t>матеріального</w:t>
            </w:r>
            <w:proofErr w:type="spellEnd"/>
            <w:r w:rsidRPr="00F272BD">
              <w:t xml:space="preserve"> резерву </w:t>
            </w:r>
            <w:proofErr w:type="spellStart"/>
            <w:r w:rsidRPr="00F272BD">
              <w:t>згідно</w:t>
            </w:r>
            <w:proofErr w:type="spellEnd"/>
            <w:r w:rsidRPr="00F272BD">
              <w:t xml:space="preserve"> </w:t>
            </w:r>
            <w:proofErr w:type="spellStart"/>
            <w:r w:rsidRPr="00F272BD">
              <w:t>затвердженої</w:t>
            </w:r>
            <w:proofErr w:type="spellEnd"/>
            <w:r w:rsidRPr="00F272BD">
              <w:t xml:space="preserve"> </w:t>
            </w:r>
            <w:proofErr w:type="spellStart"/>
            <w:r w:rsidRPr="00F272BD">
              <w:t>номенклатури</w:t>
            </w:r>
            <w:proofErr w:type="spellEnd"/>
            <w:r w:rsidRPr="00F272BD">
              <w:t xml:space="preserve">, але не </w:t>
            </w:r>
            <w:proofErr w:type="spellStart"/>
            <w:r w:rsidRPr="00F272BD">
              <w:t>менше</w:t>
            </w:r>
            <w:proofErr w:type="spellEnd"/>
            <w:r w:rsidRPr="00F272BD">
              <w:t xml:space="preserve"> як 80% </w:t>
            </w:r>
            <w:proofErr w:type="spellStart"/>
            <w:r w:rsidRPr="00F272BD">
              <w:t>від</w:t>
            </w:r>
            <w:proofErr w:type="spellEnd"/>
            <w:r w:rsidRPr="00F272BD">
              <w:t xml:space="preserve"> потреби</w:t>
            </w:r>
          </w:p>
        </w:tc>
        <w:tc>
          <w:tcPr>
            <w:tcW w:w="2693" w:type="dxa"/>
            <w:vMerge w:val="restart"/>
          </w:tcPr>
          <w:p w14:paraId="5FDE97CD" w14:textId="77777777" w:rsidR="002E3196" w:rsidRPr="00D742B1" w:rsidRDefault="002E3196" w:rsidP="002E3196">
            <w:pPr>
              <w:spacing w:line="240" w:lineRule="atLeast"/>
              <w:contextualSpacing/>
            </w:pPr>
            <w:proofErr w:type="spellStart"/>
            <w:r w:rsidRPr="00BB798F">
              <w:t>Відділ</w:t>
            </w:r>
            <w:proofErr w:type="spellEnd"/>
            <w:r w:rsidRPr="00BB798F">
              <w:t xml:space="preserve"> з </w:t>
            </w:r>
            <w:proofErr w:type="spellStart"/>
            <w:r w:rsidRPr="00BB798F">
              <w:t>питань</w:t>
            </w:r>
            <w:proofErr w:type="spellEnd"/>
            <w:r w:rsidRPr="00BB798F">
              <w:t xml:space="preserve"> </w:t>
            </w:r>
            <w:proofErr w:type="spellStart"/>
            <w:r w:rsidRPr="00BB798F">
              <w:t>надзвичайних</w:t>
            </w:r>
            <w:proofErr w:type="spellEnd"/>
            <w:r w:rsidRPr="00BB798F">
              <w:t xml:space="preserve"> </w:t>
            </w:r>
            <w:proofErr w:type="spellStart"/>
            <w:r w:rsidRPr="00BB798F">
              <w:t>ситуацій</w:t>
            </w:r>
            <w:proofErr w:type="spellEnd"/>
            <w:r w:rsidRPr="00BB798F">
              <w:t xml:space="preserve"> та </w:t>
            </w:r>
            <w:proofErr w:type="spellStart"/>
            <w:r w:rsidRPr="00BB798F">
              <w:t>цивільного</w:t>
            </w:r>
            <w:proofErr w:type="spellEnd"/>
            <w:r w:rsidRPr="00BB798F">
              <w:t xml:space="preserve"> </w:t>
            </w:r>
            <w:proofErr w:type="spellStart"/>
            <w:r w:rsidRPr="00BB798F">
              <w:t>захисту</w:t>
            </w:r>
            <w:proofErr w:type="spellEnd"/>
            <w:r w:rsidRPr="00BB798F">
              <w:t xml:space="preserve"> </w:t>
            </w:r>
            <w:proofErr w:type="spellStart"/>
            <w:r w:rsidRPr="00BB798F">
              <w:t>населення</w:t>
            </w:r>
            <w:proofErr w:type="spellEnd"/>
          </w:p>
        </w:tc>
        <w:tc>
          <w:tcPr>
            <w:tcW w:w="3892" w:type="dxa"/>
          </w:tcPr>
          <w:p w14:paraId="7972898E" w14:textId="77777777" w:rsidR="002E3196" w:rsidRPr="00D742B1" w:rsidRDefault="002E3196" w:rsidP="002E3196">
            <w:pPr>
              <w:spacing w:line="240" w:lineRule="atLeast"/>
              <w:contextualSpacing/>
            </w:pPr>
            <w:proofErr w:type="spellStart"/>
            <w:r w:rsidRPr="00EE0D90">
              <w:t>Наявність</w:t>
            </w:r>
            <w:proofErr w:type="spellEnd"/>
            <w:r w:rsidRPr="00EE0D90">
              <w:t xml:space="preserve"> </w:t>
            </w:r>
            <w:proofErr w:type="spellStart"/>
            <w:r w:rsidRPr="00EE0D90">
              <w:t>матеріального</w:t>
            </w:r>
            <w:proofErr w:type="spellEnd"/>
            <w:r w:rsidRPr="00EE0D90">
              <w:t xml:space="preserve"> </w:t>
            </w:r>
            <w:proofErr w:type="spellStart"/>
            <w:r w:rsidRPr="00EE0D90">
              <w:t>забезпечення</w:t>
            </w:r>
            <w:proofErr w:type="spellEnd"/>
            <w:r w:rsidRPr="00EE0D90">
              <w:t xml:space="preserve"> у </w:t>
            </w:r>
            <w:proofErr w:type="spellStart"/>
            <w:r w:rsidRPr="00EE0D90">
              <w:t>разі</w:t>
            </w:r>
            <w:proofErr w:type="spellEnd"/>
            <w:r w:rsidRPr="00EE0D90">
              <w:t xml:space="preserve"> </w:t>
            </w:r>
            <w:proofErr w:type="spellStart"/>
            <w:r w:rsidRPr="00EE0D90">
              <w:t>виникнення</w:t>
            </w:r>
            <w:proofErr w:type="spellEnd"/>
            <w:r w:rsidRPr="00EE0D90">
              <w:t xml:space="preserve"> </w:t>
            </w:r>
            <w:proofErr w:type="spellStart"/>
            <w:r w:rsidRPr="00EE0D90">
              <w:t>надзвичайних</w:t>
            </w:r>
            <w:proofErr w:type="spellEnd"/>
            <w:r w:rsidRPr="00EE0D90">
              <w:t xml:space="preserve"> </w:t>
            </w:r>
            <w:proofErr w:type="spellStart"/>
            <w:r w:rsidRPr="00EE0D90">
              <w:t>ситуацій</w:t>
            </w:r>
            <w:proofErr w:type="spellEnd"/>
            <w:r w:rsidRPr="00EE0D90">
              <w:t xml:space="preserve"> на </w:t>
            </w:r>
            <w:proofErr w:type="spellStart"/>
            <w:r w:rsidRPr="00EE0D90">
              <w:t>території</w:t>
            </w:r>
            <w:proofErr w:type="spellEnd"/>
            <w:r w:rsidRPr="00EE0D90">
              <w:t xml:space="preserve"> </w:t>
            </w:r>
            <w:proofErr w:type="spellStart"/>
            <w:r w:rsidRPr="00EE0D90">
              <w:t>громади</w:t>
            </w:r>
            <w:proofErr w:type="spellEnd"/>
          </w:p>
        </w:tc>
      </w:tr>
      <w:tr w:rsidR="002E3196" w:rsidRPr="002312F2" w14:paraId="6A8ABFE2" w14:textId="77777777" w:rsidTr="00CE3FD3">
        <w:tc>
          <w:tcPr>
            <w:tcW w:w="636" w:type="dxa"/>
            <w:vMerge/>
          </w:tcPr>
          <w:p w14:paraId="2FC2618B" w14:textId="77777777" w:rsidR="002E3196" w:rsidRPr="00331A17" w:rsidRDefault="002E3196" w:rsidP="0007535A">
            <w:pPr>
              <w:spacing w:line="240" w:lineRule="atLeast"/>
              <w:contextualSpacing/>
              <w:jc w:val="center"/>
              <w:rPr>
                <w:lang w:val="uk-UA"/>
              </w:rPr>
            </w:pPr>
          </w:p>
        </w:tc>
        <w:tc>
          <w:tcPr>
            <w:tcW w:w="2166" w:type="dxa"/>
            <w:vMerge/>
          </w:tcPr>
          <w:p w14:paraId="4F24DA7A" w14:textId="77777777" w:rsidR="002E3196" w:rsidRPr="00331A17" w:rsidRDefault="002E3196" w:rsidP="0007535A">
            <w:pPr>
              <w:spacing w:line="240" w:lineRule="atLeast"/>
              <w:contextualSpacing/>
              <w:rPr>
                <w:lang w:val="uk-UA"/>
              </w:rPr>
            </w:pPr>
          </w:p>
        </w:tc>
        <w:tc>
          <w:tcPr>
            <w:tcW w:w="5528" w:type="dxa"/>
          </w:tcPr>
          <w:p w14:paraId="53DE5103" w14:textId="77777777" w:rsidR="002E3196" w:rsidRPr="00D742B1" w:rsidRDefault="002E3196" w:rsidP="002E3196">
            <w:pPr>
              <w:spacing w:line="240" w:lineRule="atLeast"/>
              <w:contextualSpacing/>
            </w:pPr>
            <w:proofErr w:type="spellStart"/>
            <w:r w:rsidRPr="00F272BD">
              <w:t>Організація</w:t>
            </w:r>
            <w:proofErr w:type="spellEnd"/>
            <w:r w:rsidRPr="00F272BD">
              <w:t xml:space="preserve"> </w:t>
            </w:r>
            <w:proofErr w:type="spellStart"/>
            <w:r w:rsidRPr="00F272BD">
              <w:t>місцевої</w:t>
            </w:r>
            <w:proofErr w:type="spellEnd"/>
            <w:r w:rsidRPr="00F272BD">
              <w:t xml:space="preserve"> </w:t>
            </w:r>
            <w:proofErr w:type="spellStart"/>
            <w:r w:rsidRPr="00F272BD">
              <w:t>централізованої</w:t>
            </w:r>
            <w:proofErr w:type="spellEnd"/>
            <w:r w:rsidRPr="00F272BD">
              <w:t xml:space="preserve"> </w:t>
            </w:r>
            <w:proofErr w:type="spellStart"/>
            <w:r w:rsidRPr="00F272BD">
              <w:t>системи</w:t>
            </w:r>
            <w:proofErr w:type="spellEnd"/>
            <w:r w:rsidRPr="00F272BD">
              <w:t xml:space="preserve"> </w:t>
            </w:r>
            <w:proofErr w:type="spellStart"/>
            <w:r w:rsidRPr="00F272BD">
              <w:t>оповіщення</w:t>
            </w:r>
            <w:proofErr w:type="spellEnd"/>
            <w:r w:rsidRPr="00F272BD">
              <w:t xml:space="preserve"> </w:t>
            </w:r>
            <w:proofErr w:type="spellStart"/>
            <w:r w:rsidRPr="00F272BD">
              <w:t>населення</w:t>
            </w:r>
            <w:proofErr w:type="spellEnd"/>
            <w:r w:rsidRPr="00F272BD">
              <w:t xml:space="preserve"> при </w:t>
            </w:r>
            <w:proofErr w:type="spellStart"/>
            <w:r w:rsidRPr="00F272BD">
              <w:t>виникненні</w:t>
            </w:r>
            <w:proofErr w:type="spellEnd"/>
            <w:r w:rsidRPr="00F272BD">
              <w:t xml:space="preserve"> </w:t>
            </w:r>
            <w:proofErr w:type="spellStart"/>
            <w:r w:rsidRPr="00F272BD">
              <w:t>надзвичайних</w:t>
            </w:r>
            <w:proofErr w:type="spellEnd"/>
            <w:r w:rsidRPr="00F272BD">
              <w:t xml:space="preserve"> </w:t>
            </w:r>
            <w:proofErr w:type="spellStart"/>
            <w:r w:rsidRPr="00F272BD">
              <w:t>ситуацій</w:t>
            </w:r>
            <w:proofErr w:type="spellEnd"/>
            <w:r w:rsidRPr="00F272BD">
              <w:t xml:space="preserve"> техногенного та природного характеру в межах </w:t>
            </w:r>
            <w:proofErr w:type="spellStart"/>
            <w:r w:rsidRPr="00F272BD">
              <w:t>Старокостянтинівської</w:t>
            </w:r>
            <w:proofErr w:type="spellEnd"/>
            <w:r w:rsidRPr="00F272BD">
              <w:t xml:space="preserve"> </w:t>
            </w:r>
            <w:proofErr w:type="spellStart"/>
            <w:r w:rsidRPr="00F272BD">
              <w:t>міської</w:t>
            </w:r>
            <w:proofErr w:type="spellEnd"/>
            <w:r w:rsidRPr="00F272BD">
              <w:t xml:space="preserve"> </w:t>
            </w:r>
            <w:proofErr w:type="spellStart"/>
            <w:r w:rsidRPr="00F272BD">
              <w:t>територіальної</w:t>
            </w:r>
            <w:proofErr w:type="spellEnd"/>
            <w:r w:rsidRPr="00F272BD">
              <w:t xml:space="preserve"> </w:t>
            </w:r>
            <w:proofErr w:type="spellStart"/>
            <w:r w:rsidRPr="00F272BD">
              <w:t>громади</w:t>
            </w:r>
            <w:proofErr w:type="spellEnd"/>
            <w:r w:rsidRPr="00F272BD">
              <w:t>.</w:t>
            </w:r>
          </w:p>
        </w:tc>
        <w:tc>
          <w:tcPr>
            <w:tcW w:w="2693" w:type="dxa"/>
            <w:vMerge/>
          </w:tcPr>
          <w:p w14:paraId="12D6C000" w14:textId="77777777" w:rsidR="002E3196" w:rsidRPr="00D742B1" w:rsidRDefault="002E3196" w:rsidP="002E3196">
            <w:pPr>
              <w:spacing w:line="240" w:lineRule="atLeast"/>
              <w:contextualSpacing/>
            </w:pPr>
          </w:p>
        </w:tc>
        <w:tc>
          <w:tcPr>
            <w:tcW w:w="3892" w:type="dxa"/>
            <w:vMerge w:val="restart"/>
          </w:tcPr>
          <w:p w14:paraId="539086A8" w14:textId="77777777" w:rsidR="002E3196" w:rsidRPr="00D742B1" w:rsidRDefault="002E3196" w:rsidP="002E3196">
            <w:pPr>
              <w:spacing w:line="240" w:lineRule="atLeast"/>
              <w:contextualSpacing/>
            </w:pPr>
            <w:proofErr w:type="spellStart"/>
            <w:r w:rsidRPr="00EE0D90">
              <w:t>Забезпечення</w:t>
            </w:r>
            <w:proofErr w:type="spellEnd"/>
            <w:r w:rsidRPr="00EE0D90">
              <w:t xml:space="preserve"> </w:t>
            </w:r>
            <w:proofErr w:type="spellStart"/>
            <w:r w:rsidRPr="00EE0D90">
              <w:t>життя</w:t>
            </w:r>
            <w:proofErr w:type="spellEnd"/>
            <w:r w:rsidRPr="00EE0D90">
              <w:t xml:space="preserve"> і </w:t>
            </w:r>
            <w:proofErr w:type="spellStart"/>
            <w:r w:rsidRPr="00EE0D90">
              <w:t>здоров'я</w:t>
            </w:r>
            <w:proofErr w:type="spellEnd"/>
            <w:r w:rsidRPr="00EE0D90">
              <w:t xml:space="preserve"> </w:t>
            </w:r>
            <w:proofErr w:type="spellStart"/>
            <w:r w:rsidRPr="00EE0D90">
              <w:t>громадян</w:t>
            </w:r>
            <w:proofErr w:type="spellEnd"/>
            <w:r w:rsidRPr="00EE0D90">
              <w:t xml:space="preserve">, </w:t>
            </w:r>
            <w:proofErr w:type="spellStart"/>
            <w:r w:rsidRPr="00EE0D90">
              <w:t>зменшення</w:t>
            </w:r>
            <w:proofErr w:type="spellEnd"/>
            <w:r w:rsidRPr="00EE0D90">
              <w:t xml:space="preserve"> </w:t>
            </w:r>
            <w:proofErr w:type="spellStart"/>
            <w:r w:rsidRPr="00EE0D90">
              <w:t>матеріальних</w:t>
            </w:r>
            <w:proofErr w:type="spellEnd"/>
            <w:r w:rsidRPr="00EE0D90">
              <w:t xml:space="preserve"> </w:t>
            </w:r>
            <w:proofErr w:type="spellStart"/>
            <w:r w:rsidRPr="00EE0D90">
              <w:t>втрат</w:t>
            </w:r>
            <w:proofErr w:type="spellEnd"/>
            <w:r w:rsidRPr="00EE0D90">
              <w:t xml:space="preserve"> та </w:t>
            </w:r>
            <w:proofErr w:type="spellStart"/>
            <w:r w:rsidRPr="00EE0D90">
              <w:t>недопущення</w:t>
            </w:r>
            <w:proofErr w:type="spellEnd"/>
            <w:r w:rsidRPr="00EE0D90">
              <w:t xml:space="preserve"> </w:t>
            </w:r>
            <w:proofErr w:type="spellStart"/>
            <w:r w:rsidRPr="00EE0D90">
              <w:t>шкоди</w:t>
            </w:r>
            <w:proofErr w:type="spellEnd"/>
            <w:r w:rsidRPr="00EE0D90">
              <w:t xml:space="preserve"> </w:t>
            </w:r>
            <w:proofErr w:type="spellStart"/>
            <w:r w:rsidRPr="00EE0D90">
              <w:t>підприємствам</w:t>
            </w:r>
            <w:proofErr w:type="spellEnd"/>
            <w:r w:rsidRPr="00EE0D90">
              <w:t xml:space="preserve">, </w:t>
            </w:r>
            <w:proofErr w:type="spellStart"/>
            <w:r w:rsidRPr="00EE0D90">
              <w:t>установам</w:t>
            </w:r>
            <w:proofErr w:type="spellEnd"/>
            <w:r w:rsidRPr="00EE0D90">
              <w:t xml:space="preserve"> і </w:t>
            </w:r>
            <w:proofErr w:type="spellStart"/>
            <w:r w:rsidRPr="00EE0D90">
              <w:t>організаціям</w:t>
            </w:r>
            <w:proofErr w:type="spellEnd"/>
            <w:r w:rsidRPr="00EE0D90">
              <w:t xml:space="preserve">, </w:t>
            </w:r>
            <w:proofErr w:type="spellStart"/>
            <w:r w:rsidRPr="00EE0D90">
              <w:t>матеріальним</w:t>
            </w:r>
            <w:proofErr w:type="spellEnd"/>
            <w:r w:rsidRPr="00EE0D90">
              <w:t xml:space="preserve"> і </w:t>
            </w:r>
            <w:proofErr w:type="spellStart"/>
            <w:r w:rsidRPr="00EE0D90">
              <w:t>культурним</w:t>
            </w:r>
            <w:proofErr w:type="spellEnd"/>
            <w:r w:rsidRPr="00EE0D90">
              <w:t xml:space="preserve"> </w:t>
            </w:r>
            <w:proofErr w:type="spellStart"/>
            <w:r w:rsidRPr="00EE0D90">
              <w:t>цінностям</w:t>
            </w:r>
            <w:proofErr w:type="spellEnd"/>
            <w:r w:rsidRPr="00EE0D90">
              <w:t xml:space="preserve"> у </w:t>
            </w:r>
            <w:proofErr w:type="spellStart"/>
            <w:r w:rsidRPr="00EE0D90">
              <w:t>разі</w:t>
            </w:r>
            <w:proofErr w:type="spellEnd"/>
            <w:r w:rsidRPr="00EE0D90">
              <w:t xml:space="preserve"> </w:t>
            </w:r>
            <w:proofErr w:type="spellStart"/>
            <w:r w:rsidRPr="00EE0D90">
              <w:t>загрози</w:t>
            </w:r>
            <w:proofErr w:type="spellEnd"/>
            <w:r w:rsidRPr="00EE0D90">
              <w:t xml:space="preserve"> </w:t>
            </w:r>
            <w:proofErr w:type="spellStart"/>
            <w:r w:rsidRPr="00EE0D90">
              <w:t>або</w:t>
            </w:r>
            <w:proofErr w:type="spellEnd"/>
            <w:r w:rsidRPr="00EE0D90">
              <w:t xml:space="preserve"> </w:t>
            </w:r>
            <w:proofErr w:type="spellStart"/>
            <w:r w:rsidRPr="00EE0D90">
              <w:t>виникнення</w:t>
            </w:r>
            <w:proofErr w:type="spellEnd"/>
            <w:r w:rsidRPr="00EE0D90">
              <w:t xml:space="preserve"> </w:t>
            </w:r>
            <w:proofErr w:type="spellStart"/>
            <w:r w:rsidRPr="00EE0D90">
              <w:t>надзвичайної</w:t>
            </w:r>
            <w:proofErr w:type="spellEnd"/>
            <w:r w:rsidRPr="00EE0D90">
              <w:t xml:space="preserve"> </w:t>
            </w:r>
            <w:proofErr w:type="spellStart"/>
            <w:r w:rsidRPr="00EE0D90">
              <w:t>ситуації</w:t>
            </w:r>
            <w:proofErr w:type="spellEnd"/>
          </w:p>
        </w:tc>
      </w:tr>
      <w:tr w:rsidR="002E3196" w:rsidRPr="00122771" w14:paraId="1F1938BB" w14:textId="77777777" w:rsidTr="00CE3FD3">
        <w:tc>
          <w:tcPr>
            <w:tcW w:w="636" w:type="dxa"/>
            <w:vMerge/>
          </w:tcPr>
          <w:p w14:paraId="67F02DAC" w14:textId="77777777" w:rsidR="002E3196" w:rsidRPr="00331A17" w:rsidRDefault="002E3196" w:rsidP="006D07CE">
            <w:pPr>
              <w:spacing w:line="240" w:lineRule="atLeast"/>
              <w:contextualSpacing/>
              <w:jc w:val="center"/>
              <w:rPr>
                <w:lang w:val="uk-UA"/>
              </w:rPr>
            </w:pPr>
          </w:p>
        </w:tc>
        <w:tc>
          <w:tcPr>
            <w:tcW w:w="2166" w:type="dxa"/>
            <w:vMerge/>
          </w:tcPr>
          <w:p w14:paraId="041500E5" w14:textId="77777777" w:rsidR="002E3196" w:rsidRPr="00331A17" w:rsidRDefault="002E3196" w:rsidP="006D07CE">
            <w:pPr>
              <w:spacing w:line="240" w:lineRule="atLeast"/>
              <w:contextualSpacing/>
              <w:rPr>
                <w:lang w:val="uk-UA"/>
              </w:rPr>
            </w:pPr>
          </w:p>
        </w:tc>
        <w:tc>
          <w:tcPr>
            <w:tcW w:w="5528" w:type="dxa"/>
          </w:tcPr>
          <w:p w14:paraId="34D009C3" w14:textId="77777777" w:rsidR="002E3196" w:rsidRPr="0007535A" w:rsidRDefault="002E3196" w:rsidP="002E3196">
            <w:pPr>
              <w:spacing w:line="240" w:lineRule="atLeast"/>
              <w:contextualSpacing/>
              <w:rPr>
                <w:lang w:val="uk-UA"/>
              </w:rPr>
            </w:pPr>
            <w:r w:rsidRPr="0007535A">
              <w:rPr>
                <w:lang w:val="uk-UA"/>
              </w:rPr>
              <w:t>Забезпечення непрацюючого населення засобами індивідуального захисту органів дихання від небезпечних хімічних речовин</w:t>
            </w:r>
          </w:p>
        </w:tc>
        <w:tc>
          <w:tcPr>
            <w:tcW w:w="2693" w:type="dxa"/>
            <w:vMerge/>
          </w:tcPr>
          <w:p w14:paraId="2C135D00" w14:textId="77777777" w:rsidR="002E3196" w:rsidRPr="0007535A" w:rsidRDefault="002E3196" w:rsidP="002E3196">
            <w:pPr>
              <w:spacing w:line="240" w:lineRule="atLeast"/>
              <w:contextualSpacing/>
              <w:rPr>
                <w:lang w:val="uk-UA"/>
              </w:rPr>
            </w:pPr>
          </w:p>
        </w:tc>
        <w:tc>
          <w:tcPr>
            <w:tcW w:w="3892" w:type="dxa"/>
            <w:vMerge/>
          </w:tcPr>
          <w:p w14:paraId="7DE396B2" w14:textId="77777777" w:rsidR="002E3196" w:rsidRPr="0007535A" w:rsidRDefault="002E3196" w:rsidP="002E3196">
            <w:pPr>
              <w:spacing w:line="240" w:lineRule="atLeast"/>
              <w:contextualSpacing/>
              <w:rPr>
                <w:lang w:val="uk-UA"/>
              </w:rPr>
            </w:pPr>
          </w:p>
        </w:tc>
      </w:tr>
      <w:tr w:rsidR="002E3196" w:rsidRPr="002312F2" w14:paraId="47717480" w14:textId="77777777" w:rsidTr="00CE3FD3">
        <w:tc>
          <w:tcPr>
            <w:tcW w:w="636" w:type="dxa"/>
            <w:vMerge/>
          </w:tcPr>
          <w:p w14:paraId="25A22066" w14:textId="77777777" w:rsidR="002E3196" w:rsidRPr="00331A17" w:rsidRDefault="002E3196" w:rsidP="006D07CE">
            <w:pPr>
              <w:spacing w:line="240" w:lineRule="atLeast"/>
              <w:contextualSpacing/>
              <w:jc w:val="center"/>
              <w:rPr>
                <w:lang w:val="uk-UA"/>
              </w:rPr>
            </w:pPr>
          </w:p>
        </w:tc>
        <w:tc>
          <w:tcPr>
            <w:tcW w:w="2166" w:type="dxa"/>
            <w:vMerge/>
          </w:tcPr>
          <w:p w14:paraId="57C1A0F3" w14:textId="77777777" w:rsidR="002E3196" w:rsidRPr="00331A17" w:rsidRDefault="002E3196" w:rsidP="006D07CE">
            <w:pPr>
              <w:spacing w:line="240" w:lineRule="atLeast"/>
              <w:contextualSpacing/>
              <w:rPr>
                <w:lang w:val="uk-UA"/>
              </w:rPr>
            </w:pPr>
          </w:p>
        </w:tc>
        <w:tc>
          <w:tcPr>
            <w:tcW w:w="5528" w:type="dxa"/>
          </w:tcPr>
          <w:p w14:paraId="3A487773" w14:textId="77777777" w:rsidR="002E3196" w:rsidRPr="0007535A" w:rsidRDefault="002E3196" w:rsidP="002E3196">
            <w:pPr>
              <w:spacing w:line="240" w:lineRule="atLeast"/>
              <w:contextualSpacing/>
              <w:rPr>
                <w:lang w:val="uk-UA"/>
              </w:rPr>
            </w:pPr>
            <w:r w:rsidRPr="00535638">
              <w:rPr>
                <w:lang w:val="uk-UA"/>
              </w:rPr>
              <w:t>Проведення атестації рятувальників та, в цілому</w:t>
            </w:r>
            <w:r>
              <w:rPr>
                <w:lang w:val="uk-UA"/>
              </w:rPr>
              <w:t xml:space="preserve"> комунальної установи </w:t>
            </w:r>
            <w:r w:rsidRPr="00535638">
              <w:rPr>
                <w:lang w:val="uk-UA"/>
              </w:rPr>
              <w:t>«Аварійно-рятувальна служба Старокостянтинівської міської ради»</w:t>
            </w:r>
          </w:p>
        </w:tc>
        <w:tc>
          <w:tcPr>
            <w:tcW w:w="2693" w:type="dxa"/>
          </w:tcPr>
          <w:p w14:paraId="091B4335" w14:textId="77777777" w:rsidR="002E3196" w:rsidRPr="00535638" w:rsidRDefault="002E3196" w:rsidP="002E3196">
            <w:pPr>
              <w:spacing w:line="240" w:lineRule="atLeast"/>
              <w:contextualSpacing/>
              <w:rPr>
                <w:lang w:val="uk-UA"/>
              </w:rPr>
            </w:pPr>
            <w:proofErr w:type="spellStart"/>
            <w:r w:rsidRPr="00BB798F">
              <w:t>Відділ</w:t>
            </w:r>
            <w:proofErr w:type="spellEnd"/>
            <w:r w:rsidRPr="00BB798F">
              <w:t xml:space="preserve"> з </w:t>
            </w:r>
            <w:proofErr w:type="spellStart"/>
            <w:r w:rsidRPr="00BB798F">
              <w:t>питань</w:t>
            </w:r>
            <w:proofErr w:type="spellEnd"/>
            <w:r w:rsidRPr="00BB798F">
              <w:t xml:space="preserve"> </w:t>
            </w:r>
            <w:proofErr w:type="spellStart"/>
            <w:r w:rsidRPr="00BB798F">
              <w:t>надзвичайних</w:t>
            </w:r>
            <w:proofErr w:type="spellEnd"/>
            <w:r w:rsidRPr="00BB798F">
              <w:t xml:space="preserve"> </w:t>
            </w:r>
            <w:proofErr w:type="spellStart"/>
            <w:r w:rsidRPr="00BB798F">
              <w:t>ситуацій</w:t>
            </w:r>
            <w:proofErr w:type="spellEnd"/>
            <w:r w:rsidRPr="00BB798F">
              <w:t xml:space="preserve"> та </w:t>
            </w:r>
            <w:proofErr w:type="spellStart"/>
            <w:r w:rsidRPr="00BB798F">
              <w:t>цивільного</w:t>
            </w:r>
            <w:proofErr w:type="spellEnd"/>
            <w:r w:rsidRPr="00BB798F">
              <w:t xml:space="preserve"> </w:t>
            </w:r>
            <w:proofErr w:type="spellStart"/>
            <w:r w:rsidRPr="00BB798F">
              <w:t>захисту</w:t>
            </w:r>
            <w:proofErr w:type="spellEnd"/>
            <w:r w:rsidRPr="00BB798F">
              <w:t xml:space="preserve"> </w:t>
            </w:r>
            <w:proofErr w:type="spellStart"/>
            <w:r w:rsidRPr="00BB798F">
              <w:lastRenderedPageBreak/>
              <w:t>населення</w:t>
            </w:r>
            <w:proofErr w:type="spellEnd"/>
            <w:r>
              <w:rPr>
                <w:lang w:val="uk-UA"/>
              </w:rPr>
              <w:t xml:space="preserve">, комунальна установа </w:t>
            </w:r>
            <w:r w:rsidRPr="00535638">
              <w:rPr>
                <w:lang w:val="uk-UA"/>
              </w:rPr>
              <w:t>«Аварійно-рятувальна служба Старокостянтинівської міської ради»</w:t>
            </w:r>
          </w:p>
        </w:tc>
        <w:tc>
          <w:tcPr>
            <w:tcW w:w="3892" w:type="dxa"/>
          </w:tcPr>
          <w:p w14:paraId="75EE0637" w14:textId="77777777" w:rsidR="002E3196" w:rsidRPr="0007535A" w:rsidRDefault="002E3196" w:rsidP="002E3196">
            <w:pPr>
              <w:spacing w:line="240" w:lineRule="atLeast"/>
              <w:contextualSpacing/>
              <w:rPr>
                <w:lang w:val="uk-UA"/>
              </w:rPr>
            </w:pPr>
            <w:proofErr w:type="spellStart"/>
            <w:r w:rsidRPr="00BB798F">
              <w:lastRenderedPageBreak/>
              <w:t>Створення</w:t>
            </w:r>
            <w:proofErr w:type="spellEnd"/>
            <w:r w:rsidRPr="00BB798F">
              <w:t xml:space="preserve"> </w:t>
            </w:r>
            <w:proofErr w:type="spellStart"/>
            <w:r w:rsidRPr="00BB798F">
              <w:t>безпечних</w:t>
            </w:r>
            <w:proofErr w:type="spellEnd"/>
            <w:r w:rsidRPr="00BB798F">
              <w:t xml:space="preserve"> умов </w:t>
            </w:r>
            <w:proofErr w:type="spellStart"/>
            <w:r w:rsidRPr="00BB798F">
              <w:t>життєдіяльності</w:t>
            </w:r>
            <w:proofErr w:type="spellEnd"/>
            <w:r w:rsidRPr="00BB798F">
              <w:t xml:space="preserve"> </w:t>
            </w:r>
            <w:proofErr w:type="spellStart"/>
            <w:r w:rsidRPr="00BB798F">
              <w:t>населення</w:t>
            </w:r>
            <w:proofErr w:type="spellEnd"/>
            <w:r w:rsidRPr="00BB798F">
              <w:t xml:space="preserve"> </w:t>
            </w:r>
            <w:r w:rsidRPr="00BB798F">
              <w:rPr>
                <w:lang w:val="uk-UA"/>
              </w:rPr>
              <w:t>громади</w:t>
            </w:r>
          </w:p>
        </w:tc>
      </w:tr>
      <w:tr w:rsidR="002E3196" w:rsidRPr="002312F2" w14:paraId="6503AB4A" w14:textId="77777777" w:rsidTr="00CE3FD3">
        <w:tc>
          <w:tcPr>
            <w:tcW w:w="636" w:type="dxa"/>
            <w:vMerge/>
          </w:tcPr>
          <w:p w14:paraId="668F2A8A" w14:textId="77777777" w:rsidR="002E3196" w:rsidRPr="00331A17" w:rsidRDefault="002E3196" w:rsidP="006D07CE">
            <w:pPr>
              <w:spacing w:line="240" w:lineRule="atLeast"/>
              <w:contextualSpacing/>
              <w:jc w:val="center"/>
              <w:rPr>
                <w:lang w:val="uk-UA"/>
              </w:rPr>
            </w:pPr>
          </w:p>
        </w:tc>
        <w:tc>
          <w:tcPr>
            <w:tcW w:w="2166" w:type="dxa"/>
            <w:vMerge/>
          </w:tcPr>
          <w:p w14:paraId="1D5FDA62" w14:textId="77777777" w:rsidR="002E3196" w:rsidRPr="00331A17" w:rsidRDefault="002E3196" w:rsidP="006D07CE">
            <w:pPr>
              <w:spacing w:line="240" w:lineRule="atLeast"/>
              <w:contextualSpacing/>
              <w:rPr>
                <w:lang w:val="uk-UA"/>
              </w:rPr>
            </w:pPr>
          </w:p>
        </w:tc>
        <w:tc>
          <w:tcPr>
            <w:tcW w:w="5528" w:type="dxa"/>
          </w:tcPr>
          <w:p w14:paraId="0149AAD0" w14:textId="77777777" w:rsidR="002E3196" w:rsidRPr="0007535A" w:rsidRDefault="002E3196" w:rsidP="002E3196">
            <w:pPr>
              <w:spacing w:line="240" w:lineRule="atLeast"/>
              <w:contextualSpacing/>
              <w:rPr>
                <w:lang w:val="uk-UA"/>
              </w:rPr>
            </w:pPr>
            <w:r w:rsidRPr="009808EB">
              <w:rPr>
                <w:lang w:val="uk-UA"/>
              </w:rPr>
              <w:t>П</w:t>
            </w:r>
            <w:proofErr w:type="spellStart"/>
            <w:r w:rsidRPr="009808EB">
              <w:t>роведення</w:t>
            </w:r>
            <w:proofErr w:type="spellEnd"/>
            <w:r w:rsidRPr="009808EB">
              <w:t xml:space="preserve"> </w:t>
            </w:r>
            <w:proofErr w:type="spellStart"/>
            <w:r w:rsidRPr="009808EB">
              <w:t>профілактично-роз’яснювальної</w:t>
            </w:r>
            <w:proofErr w:type="spellEnd"/>
            <w:r w:rsidRPr="009808EB">
              <w:t xml:space="preserve"> </w:t>
            </w:r>
            <w:proofErr w:type="spellStart"/>
            <w:r w:rsidRPr="009808EB">
              <w:t>роботи</w:t>
            </w:r>
            <w:proofErr w:type="spellEnd"/>
            <w:r w:rsidRPr="009808EB">
              <w:t xml:space="preserve"> </w:t>
            </w:r>
            <w:proofErr w:type="spellStart"/>
            <w:r w:rsidRPr="009808EB">
              <w:t>серед</w:t>
            </w:r>
            <w:proofErr w:type="spellEnd"/>
            <w:r w:rsidRPr="009808EB">
              <w:t xml:space="preserve"> </w:t>
            </w:r>
            <w:proofErr w:type="spellStart"/>
            <w:r w:rsidRPr="009808EB">
              <w:t>населення</w:t>
            </w:r>
            <w:proofErr w:type="spellEnd"/>
            <w:r w:rsidRPr="009808EB">
              <w:t xml:space="preserve"> з </w:t>
            </w:r>
            <w:proofErr w:type="spellStart"/>
            <w:r w:rsidRPr="009808EB">
              <w:t>питань</w:t>
            </w:r>
            <w:proofErr w:type="spellEnd"/>
            <w:r w:rsidRPr="009808EB">
              <w:t xml:space="preserve"> </w:t>
            </w:r>
            <w:proofErr w:type="spellStart"/>
            <w:r w:rsidRPr="009808EB">
              <w:t>охорони</w:t>
            </w:r>
            <w:proofErr w:type="spellEnd"/>
            <w:r w:rsidRPr="009808EB">
              <w:t xml:space="preserve"> </w:t>
            </w:r>
            <w:proofErr w:type="spellStart"/>
            <w:r w:rsidRPr="009808EB">
              <w:t>праці</w:t>
            </w:r>
            <w:proofErr w:type="spellEnd"/>
            <w:r w:rsidRPr="009808EB">
              <w:t xml:space="preserve"> та </w:t>
            </w:r>
            <w:proofErr w:type="spellStart"/>
            <w:r w:rsidRPr="009808EB">
              <w:t>попередження</w:t>
            </w:r>
            <w:proofErr w:type="spellEnd"/>
            <w:r w:rsidRPr="009808EB">
              <w:t xml:space="preserve"> </w:t>
            </w:r>
            <w:proofErr w:type="spellStart"/>
            <w:r w:rsidRPr="009808EB">
              <w:t>виробничого</w:t>
            </w:r>
            <w:proofErr w:type="spellEnd"/>
            <w:r w:rsidRPr="009808EB">
              <w:t xml:space="preserve"> травматизму</w:t>
            </w:r>
          </w:p>
        </w:tc>
        <w:tc>
          <w:tcPr>
            <w:tcW w:w="2693" w:type="dxa"/>
            <w:vMerge w:val="restart"/>
          </w:tcPr>
          <w:p w14:paraId="022A8C70" w14:textId="77777777" w:rsidR="002E3196" w:rsidRPr="0007535A" w:rsidRDefault="002E3196" w:rsidP="002E3196">
            <w:pPr>
              <w:spacing w:line="240" w:lineRule="atLeast"/>
              <w:contextualSpacing/>
              <w:rPr>
                <w:lang w:val="uk-UA"/>
              </w:rPr>
            </w:pPr>
            <w:r w:rsidRPr="009808EB">
              <w:rPr>
                <w:lang w:val="uk-UA"/>
              </w:rPr>
              <w:t>Управління соціального захисту населення виконавчого комітету міської ради</w:t>
            </w:r>
          </w:p>
        </w:tc>
        <w:tc>
          <w:tcPr>
            <w:tcW w:w="3892" w:type="dxa"/>
          </w:tcPr>
          <w:p w14:paraId="355A51DF" w14:textId="77777777" w:rsidR="002E3196" w:rsidRPr="0007535A" w:rsidRDefault="002E3196" w:rsidP="002E3196">
            <w:pPr>
              <w:spacing w:line="240" w:lineRule="atLeast"/>
              <w:contextualSpacing/>
              <w:rPr>
                <w:lang w:val="uk-UA"/>
              </w:rPr>
            </w:pPr>
            <w:r w:rsidRPr="009808EB">
              <w:rPr>
                <w:lang w:val="uk-UA"/>
              </w:rPr>
              <w:t>З</w:t>
            </w:r>
            <w:proofErr w:type="spellStart"/>
            <w:r w:rsidRPr="009808EB">
              <w:t>меншення</w:t>
            </w:r>
            <w:proofErr w:type="spellEnd"/>
            <w:r w:rsidRPr="009808EB">
              <w:t xml:space="preserve"> </w:t>
            </w:r>
            <w:proofErr w:type="spellStart"/>
            <w:r w:rsidRPr="009808EB">
              <w:t>рівня</w:t>
            </w:r>
            <w:proofErr w:type="spellEnd"/>
            <w:r w:rsidRPr="009808EB">
              <w:t xml:space="preserve"> </w:t>
            </w:r>
            <w:proofErr w:type="spellStart"/>
            <w:r w:rsidRPr="009808EB">
              <w:t>виробничого</w:t>
            </w:r>
            <w:proofErr w:type="spellEnd"/>
            <w:r w:rsidRPr="009808EB">
              <w:t xml:space="preserve"> травматизму, </w:t>
            </w:r>
            <w:proofErr w:type="spellStart"/>
            <w:r w:rsidRPr="009808EB">
              <w:t>професійних</w:t>
            </w:r>
            <w:proofErr w:type="spellEnd"/>
            <w:r w:rsidRPr="009808EB">
              <w:t xml:space="preserve"> </w:t>
            </w:r>
            <w:proofErr w:type="spellStart"/>
            <w:r w:rsidRPr="009808EB">
              <w:t>захворювань</w:t>
            </w:r>
            <w:proofErr w:type="spellEnd"/>
          </w:p>
        </w:tc>
      </w:tr>
      <w:tr w:rsidR="002E3196" w:rsidRPr="002312F2" w14:paraId="4068310F" w14:textId="77777777" w:rsidTr="00CE3FD3">
        <w:tc>
          <w:tcPr>
            <w:tcW w:w="636" w:type="dxa"/>
            <w:vMerge/>
          </w:tcPr>
          <w:p w14:paraId="58CF2E2E" w14:textId="77777777" w:rsidR="002E3196" w:rsidRPr="00331A17" w:rsidRDefault="002E3196" w:rsidP="0008101F">
            <w:pPr>
              <w:spacing w:line="240" w:lineRule="atLeast"/>
              <w:contextualSpacing/>
              <w:jc w:val="center"/>
              <w:rPr>
                <w:lang w:val="uk-UA"/>
              </w:rPr>
            </w:pPr>
          </w:p>
        </w:tc>
        <w:tc>
          <w:tcPr>
            <w:tcW w:w="2166" w:type="dxa"/>
            <w:vMerge/>
          </w:tcPr>
          <w:p w14:paraId="1F2B7946" w14:textId="77777777" w:rsidR="002E3196" w:rsidRPr="00331A17" w:rsidRDefault="002E3196" w:rsidP="0008101F">
            <w:pPr>
              <w:spacing w:line="240" w:lineRule="atLeast"/>
              <w:contextualSpacing/>
              <w:rPr>
                <w:lang w:val="uk-UA"/>
              </w:rPr>
            </w:pPr>
          </w:p>
        </w:tc>
        <w:tc>
          <w:tcPr>
            <w:tcW w:w="5528" w:type="dxa"/>
          </w:tcPr>
          <w:p w14:paraId="61D82EBF" w14:textId="77777777" w:rsidR="002E3196" w:rsidRPr="0007535A" w:rsidRDefault="002E3196" w:rsidP="002E3196">
            <w:pPr>
              <w:spacing w:line="240" w:lineRule="atLeast"/>
              <w:contextualSpacing/>
              <w:rPr>
                <w:lang w:val="uk-UA"/>
              </w:rPr>
            </w:pPr>
            <w:r w:rsidRPr="009808EB">
              <w:rPr>
                <w:lang w:val="uk-UA"/>
              </w:rPr>
              <w:t>Організації навчання та перевірки знань з питань охорони праці керівників, інженерів з охорони праці, посадових осіб та працівників підприємств, організацій та установ різних форм власності та господарювання</w:t>
            </w:r>
          </w:p>
        </w:tc>
        <w:tc>
          <w:tcPr>
            <w:tcW w:w="2693" w:type="dxa"/>
            <w:vMerge/>
          </w:tcPr>
          <w:p w14:paraId="3D8637B1" w14:textId="77777777" w:rsidR="002E3196" w:rsidRPr="0007535A" w:rsidRDefault="002E3196" w:rsidP="002E3196">
            <w:pPr>
              <w:spacing w:line="240" w:lineRule="atLeast"/>
              <w:contextualSpacing/>
              <w:rPr>
                <w:lang w:val="uk-UA"/>
              </w:rPr>
            </w:pPr>
          </w:p>
        </w:tc>
        <w:tc>
          <w:tcPr>
            <w:tcW w:w="3892" w:type="dxa"/>
          </w:tcPr>
          <w:p w14:paraId="61136720" w14:textId="77777777" w:rsidR="002E3196" w:rsidRPr="0007535A" w:rsidRDefault="002E3196" w:rsidP="002E3196">
            <w:pPr>
              <w:spacing w:line="240" w:lineRule="atLeast"/>
              <w:contextualSpacing/>
              <w:rPr>
                <w:lang w:val="uk-UA"/>
              </w:rPr>
            </w:pPr>
            <w:r w:rsidRPr="009808EB">
              <w:rPr>
                <w:lang w:val="uk-UA"/>
              </w:rPr>
              <w:t>З</w:t>
            </w:r>
            <w:proofErr w:type="spellStart"/>
            <w:r w:rsidRPr="009808EB">
              <w:t>меншення</w:t>
            </w:r>
            <w:proofErr w:type="spellEnd"/>
            <w:r w:rsidRPr="009808EB">
              <w:t xml:space="preserve"> </w:t>
            </w:r>
            <w:proofErr w:type="spellStart"/>
            <w:r w:rsidRPr="009808EB">
              <w:t>рівня</w:t>
            </w:r>
            <w:proofErr w:type="spellEnd"/>
            <w:r w:rsidRPr="009808EB">
              <w:t xml:space="preserve"> </w:t>
            </w:r>
            <w:proofErr w:type="spellStart"/>
            <w:r w:rsidRPr="009808EB">
              <w:t>виробничого</w:t>
            </w:r>
            <w:proofErr w:type="spellEnd"/>
            <w:r w:rsidRPr="009808EB">
              <w:t xml:space="preserve"> та </w:t>
            </w:r>
            <w:proofErr w:type="spellStart"/>
            <w:r w:rsidRPr="009808EB">
              <w:t>побутового</w:t>
            </w:r>
            <w:proofErr w:type="spellEnd"/>
            <w:r w:rsidRPr="009808EB">
              <w:t xml:space="preserve"> травматизму, </w:t>
            </w:r>
            <w:proofErr w:type="spellStart"/>
            <w:r w:rsidRPr="009808EB">
              <w:t>професійних</w:t>
            </w:r>
            <w:proofErr w:type="spellEnd"/>
            <w:r w:rsidRPr="009808EB">
              <w:t xml:space="preserve"> </w:t>
            </w:r>
            <w:proofErr w:type="spellStart"/>
            <w:r w:rsidRPr="009808EB">
              <w:t>захворювань</w:t>
            </w:r>
            <w:proofErr w:type="spellEnd"/>
            <w:r w:rsidRPr="009808EB">
              <w:t xml:space="preserve"> та </w:t>
            </w:r>
            <w:proofErr w:type="spellStart"/>
            <w:r w:rsidRPr="009808EB">
              <w:t>попередження</w:t>
            </w:r>
            <w:proofErr w:type="spellEnd"/>
            <w:r w:rsidRPr="009808EB">
              <w:t xml:space="preserve"> </w:t>
            </w:r>
            <w:proofErr w:type="spellStart"/>
            <w:r w:rsidRPr="009808EB">
              <w:t>аварій</w:t>
            </w:r>
            <w:proofErr w:type="spellEnd"/>
          </w:p>
        </w:tc>
      </w:tr>
      <w:tr w:rsidR="002E3196" w:rsidRPr="00122771" w14:paraId="0972D70F" w14:textId="77777777" w:rsidTr="00CE3FD3">
        <w:tc>
          <w:tcPr>
            <w:tcW w:w="636" w:type="dxa"/>
            <w:vMerge/>
          </w:tcPr>
          <w:p w14:paraId="782EDEA4" w14:textId="77777777" w:rsidR="002E3196" w:rsidRPr="00331A17" w:rsidRDefault="002E3196" w:rsidP="0008101F">
            <w:pPr>
              <w:spacing w:line="240" w:lineRule="atLeast"/>
              <w:contextualSpacing/>
              <w:jc w:val="center"/>
              <w:rPr>
                <w:lang w:val="uk-UA"/>
              </w:rPr>
            </w:pPr>
          </w:p>
        </w:tc>
        <w:tc>
          <w:tcPr>
            <w:tcW w:w="2166" w:type="dxa"/>
            <w:vMerge/>
          </w:tcPr>
          <w:p w14:paraId="392043BF" w14:textId="77777777" w:rsidR="002E3196" w:rsidRPr="00331A17" w:rsidRDefault="002E3196" w:rsidP="0008101F">
            <w:pPr>
              <w:spacing w:line="240" w:lineRule="atLeast"/>
              <w:contextualSpacing/>
              <w:rPr>
                <w:lang w:val="uk-UA"/>
              </w:rPr>
            </w:pPr>
          </w:p>
        </w:tc>
        <w:tc>
          <w:tcPr>
            <w:tcW w:w="5528" w:type="dxa"/>
          </w:tcPr>
          <w:p w14:paraId="25D3CE21" w14:textId="77777777" w:rsidR="002E3196" w:rsidRPr="0007535A" w:rsidRDefault="002E3196" w:rsidP="002E3196">
            <w:pPr>
              <w:spacing w:line="240" w:lineRule="atLeast"/>
              <w:contextualSpacing/>
              <w:rPr>
                <w:lang w:val="uk-UA"/>
              </w:rPr>
            </w:pPr>
            <w:r w:rsidRPr="009808EB">
              <w:rPr>
                <w:lang w:val="uk-UA"/>
              </w:rPr>
              <w:t>Проведення профілактичних заходів, спрямованих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здоров’ю працівників, викликаних умовами праці</w:t>
            </w:r>
          </w:p>
        </w:tc>
        <w:tc>
          <w:tcPr>
            <w:tcW w:w="2693" w:type="dxa"/>
            <w:vMerge/>
          </w:tcPr>
          <w:p w14:paraId="4997965D" w14:textId="77777777" w:rsidR="002E3196" w:rsidRPr="0007535A" w:rsidRDefault="002E3196" w:rsidP="002E3196">
            <w:pPr>
              <w:spacing w:line="240" w:lineRule="atLeast"/>
              <w:contextualSpacing/>
              <w:rPr>
                <w:lang w:val="uk-UA"/>
              </w:rPr>
            </w:pPr>
          </w:p>
        </w:tc>
        <w:tc>
          <w:tcPr>
            <w:tcW w:w="3892" w:type="dxa"/>
          </w:tcPr>
          <w:p w14:paraId="57704779" w14:textId="77777777" w:rsidR="002E3196" w:rsidRPr="0007535A" w:rsidRDefault="002E3196" w:rsidP="002E3196">
            <w:pPr>
              <w:spacing w:line="240" w:lineRule="atLeast"/>
              <w:contextualSpacing/>
              <w:rPr>
                <w:lang w:val="uk-UA"/>
              </w:rPr>
            </w:pPr>
            <w:r w:rsidRPr="009808EB">
              <w:rPr>
                <w:lang w:val="uk-UA"/>
              </w:rPr>
              <w:t xml:space="preserve">Зменшення кількості нещасних випадків на виробництві, професійних </w:t>
            </w:r>
            <w:proofErr w:type="spellStart"/>
            <w:r w:rsidRPr="009808EB">
              <w:rPr>
                <w:lang w:val="uk-UA"/>
              </w:rPr>
              <w:t>захворюваннь</w:t>
            </w:r>
            <w:proofErr w:type="spellEnd"/>
            <w:r w:rsidRPr="009808EB">
              <w:rPr>
                <w:lang w:val="uk-UA"/>
              </w:rPr>
              <w:t xml:space="preserve"> та інших випадків загрози здоров’ю працівників, викликаних умовами праці</w:t>
            </w:r>
          </w:p>
        </w:tc>
      </w:tr>
      <w:tr w:rsidR="002E3196" w:rsidRPr="002312F2" w14:paraId="062113B1" w14:textId="77777777" w:rsidTr="00CE3FD3">
        <w:tc>
          <w:tcPr>
            <w:tcW w:w="636" w:type="dxa"/>
            <w:vMerge/>
          </w:tcPr>
          <w:p w14:paraId="15B115B8" w14:textId="77777777" w:rsidR="002E3196" w:rsidRPr="00331A17" w:rsidRDefault="002E3196" w:rsidP="0008101F">
            <w:pPr>
              <w:spacing w:line="240" w:lineRule="atLeast"/>
              <w:contextualSpacing/>
              <w:jc w:val="center"/>
              <w:rPr>
                <w:lang w:val="uk-UA"/>
              </w:rPr>
            </w:pPr>
          </w:p>
        </w:tc>
        <w:tc>
          <w:tcPr>
            <w:tcW w:w="2166" w:type="dxa"/>
            <w:vMerge/>
          </w:tcPr>
          <w:p w14:paraId="459B0152" w14:textId="77777777" w:rsidR="002E3196" w:rsidRPr="00331A17" w:rsidRDefault="002E3196" w:rsidP="0008101F">
            <w:pPr>
              <w:spacing w:line="240" w:lineRule="atLeast"/>
              <w:contextualSpacing/>
              <w:rPr>
                <w:lang w:val="uk-UA"/>
              </w:rPr>
            </w:pPr>
          </w:p>
        </w:tc>
        <w:tc>
          <w:tcPr>
            <w:tcW w:w="5528" w:type="dxa"/>
          </w:tcPr>
          <w:p w14:paraId="668E7995" w14:textId="77777777" w:rsidR="002E3196" w:rsidRPr="0007535A" w:rsidRDefault="002E3196" w:rsidP="002E3196">
            <w:pPr>
              <w:spacing w:line="240" w:lineRule="atLeast"/>
              <w:contextualSpacing/>
              <w:rPr>
                <w:lang w:val="uk-UA"/>
              </w:rPr>
            </w:pPr>
            <w:r w:rsidRPr="0008101F">
              <w:rPr>
                <w:lang w:val="uk-UA"/>
              </w:rPr>
              <w:t>Р</w:t>
            </w:r>
            <w:proofErr w:type="spellStart"/>
            <w:r w:rsidRPr="0008101F">
              <w:t>озгляд</w:t>
            </w:r>
            <w:proofErr w:type="spellEnd"/>
            <w:r w:rsidRPr="0008101F">
              <w:t xml:space="preserve"> на </w:t>
            </w:r>
            <w:proofErr w:type="spellStart"/>
            <w:r w:rsidRPr="0008101F">
              <w:t>засіданнях</w:t>
            </w:r>
            <w:proofErr w:type="spellEnd"/>
            <w:r w:rsidRPr="0008101F">
              <w:t xml:space="preserve"> ради з </w:t>
            </w:r>
            <w:proofErr w:type="spellStart"/>
            <w:r w:rsidRPr="0008101F">
              <w:t>питань</w:t>
            </w:r>
            <w:proofErr w:type="spellEnd"/>
            <w:r w:rsidRPr="0008101F">
              <w:t xml:space="preserve"> </w:t>
            </w:r>
            <w:proofErr w:type="spellStart"/>
            <w:r w:rsidRPr="0008101F">
              <w:t>безпечної</w:t>
            </w:r>
            <w:proofErr w:type="spellEnd"/>
            <w:r w:rsidRPr="0008101F">
              <w:t xml:space="preserve"> </w:t>
            </w:r>
            <w:proofErr w:type="spellStart"/>
            <w:r w:rsidRPr="0008101F">
              <w:t>життєдіяльності</w:t>
            </w:r>
            <w:proofErr w:type="spellEnd"/>
            <w:r w:rsidRPr="0008101F">
              <w:t xml:space="preserve"> </w:t>
            </w:r>
            <w:proofErr w:type="spellStart"/>
            <w:r w:rsidRPr="0008101F">
              <w:t>населення</w:t>
            </w:r>
            <w:proofErr w:type="spellEnd"/>
            <w:r w:rsidRPr="0008101F">
              <w:t xml:space="preserve"> стану </w:t>
            </w:r>
            <w:proofErr w:type="spellStart"/>
            <w:r w:rsidRPr="0008101F">
              <w:t>охорони</w:t>
            </w:r>
            <w:proofErr w:type="spellEnd"/>
            <w:r w:rsidRPr="0008101F">
              <w:t xml:space="preserve"> </w:t>
            </w:r>
            <w:proofErr w:type="spellStart"/>
            <w:r w:rsidRPr="0008101F">
              <w:t>праці</w:t>
            </w:r>
            <w:proofErr w:type="spellEnd"/>
            <w:r w:rsidRPr="0008101F">
              <w:t xml:space="preserve"> </w:t>
            </w:r>
            <w:r w:rsidRPr="0008101F">
              <w:rPr>
                <w:lang w:val="uk-UA"/>
              </w:rPr>
              <w:t>на підприємствах, установах та організаціях міста</w:t>
            </w:r>
          </w:p>
        </w:tc>
        <w:tc>
          <w:tcPr>
            <w:tcW w:w="2693" w:type="dxa"/>
            <w:vMerge/>
          </w:tcPr>
          <w:p w14:paraId="02DB3E52" w14:textId="77777777" w:rsidR="002E3196" w:rsidRPr="0007535A" w:rsidRDefault="002E3196" w:rsidP="002E3196">
            <w:pPr>
              <w:spacing w:line="240" w:lineRule="atLeast"/>
              <w:contextualSpacing/>
              <w:rPr>
                <w:lang w:val="uk-UA"/>
              </w:rPr>
            </w:pPr>
          </w:p>
        </w:tc>
        <w:tc>
          <w:tcPr>
            <w:tcW w:w="3892" w:type="dxa"/>
          </w:tcPr>
          <w:p w14:paraId="2FF28690" w14:textId="77777777" w:rsidR="002E3196" w:rsidRPr="0008101F" w:rsidRDefault="002E3196" w:rsidP="002E3196">
            <w:pPr>
              <w:spacing w:line="240" w:lineRule="atLeast"/>
              <w:contextualSpacing/>
            </w:pPr>
            <w:r>
              <w:rPr>
                <w:lang w:val="uk-UA"/>
              </w:rPr>
              <w:t>П</w:t>
            </w:r>
            <w:proofErr w:type="spellStart"/>
            <w:r w:rsidRPr="0008101F">
              <w:t>оліпшення</w:t>
            </w:r>
            <w:proofErr w:type="spellEnd"/>
            <w:r w:rsidRPr="0008101F">
              <w:t xml:space="preserve"> стану </w:t>
            </w:r>
            <w:proofErr w:type="spellStart"/>
            <w:r w:rsidRPr="0008101F">
              <w:t>охорони</w:t>
            </w:r>
            <w:proofErr w:type="spellEnd"/>
            <w:r w:rsidRPr="0008101F">
              <w:t xml:space="preserve"> </w:t>
            </w:r>
            <w:proofErr w:type="spellStart"/>
            <w:r w:rsidRPr="0008101F">
              <w:t>праці</w:t>
            </w:r>
            <w:proofErr w:type="spellEnd"/>
            <w:r w:rsidRPr="0008101F">
              <w:t xml:space="preserve"> та </w:t>
            </w:r>
            <w:proofErr w:type="spellStart"/>
            <w:r w:rsidRPr="0008101F">
              <w:t>промислової</w:t>
            </w:r>
            <w:proofErr w:type="spellEnd"/>
            <w:r w:rsidRPr="0008101F">
              <w:t xml:space="preserve"> </w:t>
            </w:r>
            <w:proofErr w:type="spellStart"/>
            <w:r w:rsidRPr="0008101F">
              <w:t>безпеки</w:t>
            </w:r>
            <w:proofErr w:type="spellEnd"/>
          </w:p>
        </w:tc>
      </w:tr>
      <w:tr w:rsidR="00B624E3" w:rsidRPr="002312F2" w14:paraId="5EAAE2E0" w14:textId="77777777" w:rsidTr="00CE3FD3">
        <w:tc>
          <w:tcPr>
            <w:tcW w:w="636" w:type="dxa"/>
            <w:vMerge w:val="restart"/>
          </w:tcPr>
          <w:p w14:paraId="3DFD1B75" w14:textId="77777777" w:rsidR="00B624E3" w:rsidRPr="00331A17" w:rsidRDefault="00B624E3" w:rsidP="0008101F">
            <w:pPr>
              <w:spacing w:line="240" w:lineRule="atLeast"/>
              <w:contextualSpacing/>
              <w:jc w:val="center"/>
              <w:rPr>
                <w:lang w:val="uk-UA"/>
              </w:rPr>
            </w:pPr>
            <w:r>
              <w:rPr>
                <w:lang w:val="uk-UA"/>
              </w:rPr>
              <w:t>3.10</w:t>
            </w:r>
          </w:p>
        </w:tc>
        <w:tc>
          <w:tcPr>
            <w:tcW w:w="2166" w:type="dxa"/>
            <w:vMerge w:val="restart"/>
          </w:tcPr>
          <w:p w14:paraId="32132D26" w14:textId="77777777" w:rsidR="00B624E3" w:rsidRPr="00331A17" w:rsidRDefault="00B624E3" w:rsidP="0008101F">
            <w:pPr>
              <w:spacing w:line="240" w:lineRule="atLeast"/>
              <w:contextualSpacing/>
              <w:rPr>
                <w:lang w:val="uk-UA"/>
              </w:rPr>
            </w:pPr>
            <w:proofErr w:type="spellStart"/>
            <w:r w:rsidRPr="000F718C">
              <w:rPr>
                <w:b/>
                <w:i/>
              </w:rPr>
              <w:t>Розбудова</w:t>
            </w:r>
            <w:proofErr w:type="spellEnd"/>
            <w:r w:rsidRPr="000F718C">
              <w:rPr>
                <w:b/>
                <w:i/>
              </w:rPr>
              <w:t xml:space="preserve"> </w:t>
            </w:r>
            <w:proofErr w:type="spellStart"/>
            <w:r w:rsidRPr="000F718C">
              <w:rPr>
                <w:b/>
                <w:i/>
              </w:rPr>
              <w:t>інформаційного</w:t>
            </w:r>
            <w:proofErr w:type="spellEnd"/>
            <w:r w:rsidRPr="000F718C">
              <w:rPr>
                <w:b/>
                <w:i/>
              </w:rPr>
              <w:t xml:space="preserve"> простору та </w:t>
            </w:r>
            <w:proofErr w:type="spellStart"/>
            <w:r w:rsidRPr="000F718C">
              <w:rPr>
                <w:b/>
                <w:i/>
              </w:rPr>
              <w:t>посилення</w:t>
            </w:r>
            <w:proofErr w:type="spellEnd"/>
            <w:r w:rsidRPr="000F718C">
              <w:rPr>
                <w:b/>
                <w:i/>
              </w:rPr>
              <w:t xml:space="preserve"> </w:t>
            </w:r>
            <w:proofErr w:type="spellStart"/>
            <w:r w:rsidRPr="000F718C">
              <w:rPr>
                <w:b/>
                <w:i/>
              </w:rPr>
              <w:t>взаємодії</w:t>
            </w:r>
            <w:proofErr w:type="spellEnd"/>
            <w:r w:rsidRPr="000F718C">
              <w:rPr>
                <w:b/>
                <w:i/>
              </w:rPr>
              <w:t xml:space="preserve"> з </w:t>
            </w:r>
            <w:proofErr w:type="spellStart"/>
            <w:r w:rsidRPr="000F718C">
              <w:rPr>
                <w:b/>
                <w:i/>
              </w:rPr>
              <w:t>громадськістю</w:t>
            </w:r>
            <w:proofErr w:type="spellEnd"/>
          </w:p>
        </w:tc>
        <w:tc>
          <w:tcPr>
            <w:tcW w:w="5528" w:type="dxa"/>
          </w:tcPr>
          <w:p w14:paraId="24B7D5E3" w14:textId="77777777" w:rsidR="00B624E3" w:rsidRPr="0007535A" w:rsidRDefault="00B624E3" w:rsidP="002E3196">
            <w:pPr>
              <w:spacing w:line="240" w:lineRule="atLeast"/>
              <w:contextualSpacing/>
              <w:rPr>
                <w:lang w:val="uk-UA"/>
              </w:rPr>
            </w:pPr>
            <w:r w:rsidRPr="000F718C">
              <w:rPr>
                <w:lang w:val="uk-UA"/>
              </w:rPr>
              <w:t>Забезпечення всебічного та об’єктивного висвітлення діяльності органів місцевого самоврядування та життя територіальної громади</w:t>
            </w:r>
          </w:p>
        </w:tc>
        <w:tc>
          <w:tcPr>
            <w:tcW w:w="2693" w:type="dxa"/>
            <w:vMerge w:val="restart"/>
          </w:tcPr>
          <w:p w14:paraId="3B951917" w14:textId="77777777" w:rsidR="00B624E3" w:rsidRPr="0007535A" w:rsidRDefault="00B624E3" w:rsidP="002E3196">
            <w:pPr>
              <w:spacing w:line="240" w:lineRule="atLeast"/>
              <w:contextualSpacing/>
              <w:rPr>
                <w:lang w:val="uk-UA"/>
              </w:rPr>
            </w:pPr>
            <w:r w:rsidRPr="000F718C">
              <w:rPr>
                <w:lang w:val="uk-UA"/>
              </w:rPr>
              <w:t>Відд</w:t>
            </w:r>
            <w:r>
              <w:rPr>
                <w:lang w:val="uk-UA"/>
              </w:rPr>
              <w:t xml:space="preserve">іл інформаційного забезпечення та </w:t>
            </w:r>
            <w:r w:rsidRPr="000F718C">
              <w:rPr>
                <w:lang w:val="uk-UA"/>
              </w:rPr>
              <w:t>відділ внутрішньої політики виконавчого комітету міської ради</w:t>
            </w:r>
          </w:p>
        </w:tc>
        <w:tc>
          <w:tcPr>
            <w:tcW w:w="3892" w:type="dxa"/>
            <w:vMerge w:val="restart"/>
          </w:tcPr>
          <w:p w14:paraId="61F066F6" w14:textId="77777777" w:rsidR="00B624E3" w:rsidRPr="0007535A" w:rsidRDefault="00B624E3" w:rsidP="002E3196">
            <w:pPr>
              <w:spacing w:line="240" w:lineRule="atLeast"/>
              <w:contextualSpacing/>
              <w:rPr>
                <w:lang w:val="uk-UA"/>
              </w:rPr>
            </w:pPr>
            <w:r w:rsidRPr="000F718C">
              <w:rPr>
                <w:lang w:val="uk-UA"/>
              </w:rPr>
              <w:t>Відкритість у роботі органів місцевого самоврядування, залучення громадськості до вирішення питань місцевого значення</w:t>
            </w:r>
          </w:p>
        </w:tc>
      </w:tr>
      <w:tr w:rsidR="00B624E3" w:rsidRPr="002312F2" w14:paraId="3F5D9796" w14:textId="77777777" w:rsidTr="00CE3FD3">
        <w:tc>
          <w:tcPr>
            <w:tcW w:w="636" w:type="dxa"/>
            <w:vMerge/>
          </w:tcPr>
          <w:p w14:paraId="5CCEA0B6" w14:textId="77777777" w:rsidR="00B624E3" w:rsidRDefault="00B624E3" w:rsidP="0008101F">
            <w:pPr>
              <w:spacing w:line="240" w:lineRule="atLeast"/>
              <w:contextualSpacing/>
              <w:jc w:val="center"/>
              <w:rPr>
                <w:lang w:val="uk-UA"/>
              </w:rPr>
            </w:pPr>
          </w:p>
        </w:tc>
        <w:tc>
          <w:tcPr>
            <w:tcW w:w="2166" w:type="dxa"/>
            <w:vMerge/>
          </w:tcPr>
          <w:p w14:paraId="7DF85130" w14:textId="77777777" w:rsidR="00B624E3" w:rsidRPr="008D1539" w:rsidRDefault="00B624E3" w:rsidP="0008101F">
            <w:pPr>
              <w:spacing w:line="240" w:lineRule="atLeast"/>
              <w:contextualSpacing/>
              <w:rPr>
                <w:b/>
                <w:i/>
                <w:lang w:val="uk-UA"/>
              </w:rPr>
            </w:pPr>
          </w:p>
        </w:tc>
        <w:tc>
          <w:tcPr>
            <w:tcW w:w="5528" w:type="dxa"/>
          </w:tcPr>
          <w:p w14:paraId="3A4F8DEE" w14:textId="77777777" w:rsidR="00B624E3" w:rsidRPr="0007535A" w:rsidRDefault="00B624E3" w:rsidP="002E3196">
            <w:pPr>
              <w:spacing w:line="240" w:lineRule="atLeast"/>
              <w:contextualSpacing/>
              <w:rPr>
                <w:lang w:val="uk-UA"/>
              </w:rPr>
            </w:pPr>
            <w:r w:rsidRPr="000F718C">
              <w:rPr>
                <w:lang w:val="uk-UA"/>
              </w:rPr>
              <w:t>Організація та проведення засідань «круглих столів», консультацій та виступів на радіо за участю керівників місцевих органів влади та органів місцевого самоврядування</w:t>
            </w:r>
          </w:p>
        </w:tc>
        <w:tc>
          <w:tcPr>
            <w:tcW w:w="2693" w:type="dxa"/>
            <w:vMerge/>
          </w:tcPr>
          <w:p w14:paraId="1904C818" w14:textId="77777777" w:rsidR="00B624E3" w:rsidRPr="0007535A" w:rsidRDefault="00B624E3" w:rsidP="002E3196">
            <w:pPr>
              <w:spacing w:line="240" w:lineRule="atLeast"/>
              <w:contextualSpacing/>
              <w:rPr>
                <w:lang w:val="uk-UA"/>
              </w:rPr>
            </w:pPr>
          </w:p>
        </w:tc>
        <w:tc>
          <w:tcPr>
            <w:tcW w:w="3892" w:type="dxa"/>
            <w:vMerge/>
          </w:tcPr>
          <w:p w14:paraId="677CF205" w14:textId="77777777" w:rsidR="00B624E3" w:rsidRPr="0007535A" w:rsidRDefault="00B624E3" w:rsidP="002E3196">
            <w:pPr>
              <w:spacing w:line="240" w:lineRule="atLeast"/>
              <w:contextualSpacing/>
              <w:rPr>
                <w:lang w:val="uk-UA"/>
              </w:rPr>
            </w:pPr>
          </w:p>
        </w:tc>
      </w:tr>
    </w:tbl>
    <w:p w14:paraId="10CCE9A0" w14:textId="77777777" w:rsidR="00E80257" w:rsidRPr="00DF4ECF" w:rsidRDefault="00E80257" w:rsidP="00BB24E9">
      <w:pPr>
        <w:rPr>
          <w:highlight w:val="green"/>
          <w:lang w:val="uk-UA"/>
        </w:rPr>
      </w:pPr>
    </w:p>
    <w:p w14:paraId="202B6782" w14:textId="114E4278" w:rsidR="00BB24E9" w:rsidRPr="00A72405" w:rsidRDefault="0084581E" w:rsidP="00A72405">
      <w:pPr>
        <w:ind w:left="360"/>
        <w:jc w:val="center"/>
        <w:rPr>
          <w:bCs/>
          <w:color w:val="000000" w:themeColor="text1"/>
          <w:lang w:val="uk-UA"/>
        </w:rPr>
        <w:sectPr w:rsidR="00BB24E9" w:rsidRPr="00A72405" w:rsidSect="00556FD1">
          <w:pgSz w:w="16838" w:h="11906" w:orient="landscape" w:code="9"/>
          <w:pgMar w:top="1701" w:right="1134" w:bottom="567" w:left="1134" w:header="709" w:footer="709" w:gutter="0"/>
          <w:cols w:space="708"/>
          <w:titlePg/>
          <w:docGrid w:linePitch="360"/>
        </w:sectPr>
      </w:pPr>
      <w:r w:rsidRPr="00A72405">
        <w:rPr>
          <w:bCs/>
          <w:color w:val="000000" w:themeColor="text1"/>
          <w:lang w:val="uk-UA"/>
        </w:rPr>
        <w:t>______________________________</w:t>
      </w:r>
      <w:r w:rsidR="00A72405">
        <w:rPr>
          <w:bCs/>
          <w:color w:val="000000" w:themeColor="text1"/>
          <w:lang w:val="uk-UA"/>
        </w:rPr>
        <w:t>__</w:t>
      </w:r>
    </w:p>
    <w:p w14:paraId="00DBB850" w14:textId="544ADDA4" w:rsidR="00256C00" w:rsidRPr="00544CA1" w:rsidRDefault="00256C00" w:rsidP="00256C00">
      <w:pPr>
        <w:tabs>
          <w:tab w:val="left" w:pos="9781"/>
        </w:tabs>
        <w:ind w:left="9497" w:right="-31"/>
        <w:contextualSpacing/>
        <w:jc w:val="both"/>
        <w:rPr>
          <w:b/>
          <w:lang w:val="uk-UA"/>
        </w:rPr>
      </w:pPr>
      <w:r w:rsidRPr="00544CA1">
        <w:rPr>
          <w:b/>
          <w:lang w:val="uk-UA"/>
        </w:rPr>
        <w:lastRenderedPageBreak/>
        <w:t xml:space="preserve">Додаток </w:t>
      </w:r>
      <w:r>
        <w:rPr>
          <w:b/>
          <w:lang w:val="uk-UA"/>
        </w:rPr>
        <w:t>1</w:t>
      </w:r>
    </w:p>
    <w:p w14:paraId="083A84CC" w14:textId="77777777" w:rsidR="00256C00" w:rsidRDefault="00256C00" w:rsidP="00256C00">
      <w:pPr>
        <w:tabs>
          <w:tab w:val="left" w:pos="9781"/>
        </w:tabs>
        <w:ind w:left="9497"/>
        <w:contextualSpacing/>
        <w:jc w:val="both"/>
        <w:rPr>
          <w:b/>
          <w:lang w:val="uk-UA"/>
        </w:rPr>
      </w:pPr>
      <w:r w:rsidRPr="00544CA1">
        <w:rPr>
          <w:b/>
          <w:lang w:val="uk-UA"/>
        </w:rPr>
        <w:t>до Програми економічного</w:t>
      </w:r>
      <w:r>
        <w:rPr>
          <w:b/>
          <w:lang w:val="uk-UA"/>
        </w:rPr>
        <w:t xml:space="preserve"> та соціального </w:t>
      </w:r>
      <w:r w:rsidRPr="00544CA1">
        <w:rPr>
          <w:b/>
          <w:lang w:val="uk-UA"/>
        </w:rPr>
        <w:t>розвитку Старокостянтинів</w:t>
      </w:r>
      <w:r>
        <w:rPr>
          <w:b/>
          <w:lang w:val="uk-UA"/>
        </w:rPr>
        <w:t>ської міської територіальної громади</w:t>
      </w:r>
      <w:r w:rsidRPr="00544CA1">
        <w:rPr>
          <w:b/>
          <w:lang w:val="uk-UA"/>
        </w:rPr>
        <w:t xml:space="preserve"> на 202</w:t>
      </w:r>
      <w:r>
        <w:rPr>
          <w:b/>
          <w:lang w:val="uk-UA"/>
        </w:rPr>
        <w:t>2</w:t>
      </w:r>
      <w:r w:rsidRPr="00544CA1">
        <w:rPr>
          <w:b/>
          <w:lang w:val="uk-UA"/>
        </w:rPr>
        <w:t xml:space="preserve"> рік</w:t>
      </w:r>
    </w:p>
    <w:p w14:paraId="48052E46" w14:textId="3B2B0D19" w:rsidR="00256C00" w:rsidRDefault="00256C00" w:rsidP="00256C00">
      <w:pPr>
        <w:tabs>
          <w:tab w:val="left" w:pos="9781"/>
        </w:tabs>
        <w:ind w:left="9497" w:right="4080"/>
        <w:contextualSpacing/>
        <w:jc w:val="both"/>
        <w:rPr>
          <w:b/>
          <w:lang w:val="uk-UA"/>
        </w:rPr>
      </w:pPr>
      <w:r>
        <w:rPr>
          <w:b/>
          <w:lang w:val="uk-UA"/>
        </w:rPr>
        <w:t>(пункт 1)</w:t>
      </w:r>
    </w:p>
    <w:p w14:paraId="55BA1390" w14:textId="77777777" w:rsidR="00974E08" w:rsidRPr="00544CA1" w:rsidRDefault="00974E08" w:rsidP="00974E08">
      <w:pPr>
        <w:ind w:left="360"/>
        <w:jc w:val="right"/>
        <w:rPr>
          <w:b/>
          <w:lang w:val="uk-UA"/>
        </w:rPr>
      </w:pPr>
    </w:p>
    <w:p w14:paraId="5E8D5EAA" w14:textId="77777777" w:rsidR="00544CA1" w:rsidRPr="00256C00" w:rsidRDefault="00BB24E9" w:rsidP="00BB24E9">
      <w:pPr>
        <w:jc w:val="center"/>
        <w:rPr>
          <w:b/>
          <w:lang w:val="uk-UA"/>
        </w:rPr>
      </w:pPr>
      <w:r w:rsidRPr="00256C00">
        <w:rPr>
          <w:b/>
          <w:lang w:val="uk-UA"/>
        </w:rPr>
        <w:t>Заходи (</w:t>
      </w:r>
      <w:proofErr w:type="spellStart"/>
      <w:r w:rsidRPr="00256C00">
        <w:rPr>
          <w:b/>
          <w:lang w:val="uk-UA"/>
        </w:rPr>
        <w:t>про</w:t>
      </w:r>
      <w:r w:rsidR="00CC2C10" w:rsidRPr="00256C00">
        <w:rPr>
          <w:b/>
          <w:lang w:val="uk-UA"/>
        </w:rPr>
        <w:t>є</w:t>
      </w:r>
      <w:r w:rsidRPr="00256C00">
        <w:rPr>
          <w:b/>
          <w:lang w:val="uk-UA"/>
        </w:rPr>
        <w:t>кти</w:t>
      </w:r>
      <w:proofErr w:type="spellEnd"/>
      <w:r w:rsidRPr="00256C00">
        <w:rPr>
          <w:b/>
          <w:lang w:val="uk-UA"/>
        </w:rPr>
        <w:t>), які потребують фінансування</w:t>
      </w:r>
    </w:p>
    <w:p w14:paraId="70759A6A" w14:textId="77777777" w:rsidR="00BB24E9" w:rsidRPr="00256C00" w:rsidRDefault="00BB24E9" w:rsidP="00BB24E9">
      <w:pPr>
        <w:jc w:val="center"/>
        <w:rPr>
          <w:b/>
          <w:lang w:val="uk-UA"/>
        </w:rPr>
      </w:pPr>
      <w:r w:rsidRPr="00256C00">
        <w:rPr>
          <w:b/>
          <w:lang w:val="uk-UA"/>
        </w:rPr>
        <w:t xml:space="preserve"> та реалізація яких планується у 20</w:t>
      </w:r>
      <w:r w:rsidR="006E3F44" w:rsidRPr="00256C00">
        <w:rPr>
          <w:b/>
          <w:lang w:val="uk-UA"/>
        </w:rPr>
        <w:t>2</w:t>
      </w:r>
      <w:r w:rsidR="00061F62" w:rsidRPr="00256C00">
        <w:rPr>
          <w:b/>
          <w:lang w:val="uk-UA"/>
        </w:rPr>
        <w:t>2</w:t>
      </w:r>
      <w:r w:rsidR="002A7C3B" w:rsidRPr="00256C00">
        <w:rPr>
          <w:b/>
          <w:lang w:val="uk-UA"/>
        </w:rPr>
        <w:t xml:space="preserve"> </w:t>
      </w:r>
      <w:r w:rsidRPr="00256C00">
        <w:rPr>
          <w:b/>
          <w:lang w:val="uk-UA"/>
        </w:rPr>
        <w:t>році</w:t>
      </w:r>
      <w:r w:rsidR="00544CA1" w:rsidRPr="00256C00">
        <w:rPr>
          <w:b/>
          <w:lang w:val="uk-UA"/>
        </w:rPr>
        <w:t xml:space="preserve"> (за рахунок коштів державного бюджету та бюджету громади</w:t>
      </w:r>
      <w:r w:rsidR="00D4486A" w:rsidRPr="00256C00">
        <w:rPr>
          <w:b/>
          <w:lang w:val="uk-UA"/>
        </w:rPr>
        <w:t>, коштів комунальних підприємств, інших джерел фінансування)</w:t>
      </w:r>
    </w:p>
    <w:p w14:paraId="6AB1BB9B" w14:textId="77777777" w:rsidR="000E0A8C" w:rsidRPr="00C4412D" w:rsidRDefault="000E0A8C" w:rsidP="00786CD8">
      <w:pPr>
        <w:rPr>
          <w:b/>
          <w:sz w:val="28"/>
          <w:szCs w:val="28"/>
          <w:lang w:val="uk-U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387"/>
        <w:gridCol w:w="2693"/>
        <w:gridCol w:w="1610"/>
        <w:gridCol w:w="15"/>
        <w:gridCol w:w="1068"/>
        <w:gridCol w:w="1559"/>
        <w:gridCol w:w="1083"/>
        <w:gridCol w:w="1044"/>
      </w:tblGrid>
      <w:tr w:rsidR="001755ED" w:rsidRPr="00786CD8" w14:paraId="42A78119" w14:textId="77777777" w:rsidTr="00256C00">
        <w:tc>
          <w:tcPr>
            <w:tcW w:w="675" w:type="dxa"/>
            <w:vMerge w:val="restart"/>
            <w:vAlign w:val="center"/>
          </w:tcPr>
          <w:p w14:paraId="3F77271D" w14:textId="77777777" w:rsidR="001755ED" w:rsidRPr="00786CD8" w:rsidRDefault="001755ED" w:rsidP="00786CD8">
            <w:pPr>
              <w:ind w:right="-95" w:hanging="142"/>
              <w:contextualSpacing/>
              <w:jc w:val="center"/>
              <w:rPr>
                <w:b/>
                <w:sz w:val="22"/>
                <w:szCs w:val="22"/>
                <w:lang w:val="uk-UA"/>
              </w:rPr>
            </w:pPr>
            <w:r w:rsidRPr="00786CD8">
              <w:rPr>
                <w:b/>
                <w:sz w:val="22"/>
                <w:szCs w:val="22"/>
                <w:lang w:val="uk-UA"/>
              </w:rPr>
              <w:t>№</w:t>
            </w:r>
          </w:p>
          <w:p w14:paraId="59245C66" w14:textId="77777777" w:rsidR="001755ED" w:rsidRPr="00786CD8" w:rsidRDefault="001755ED" w:rsidP="00786CD8">
            <w:pPr>
              <w:ind w:right="-95" w:hanging="142"/>
              <w:contextualSpacing/>
              <w:jc w:val="center"/>
              <w:rPr>
                <w:b/>
                <w:sz w:val="22"/>
                <w:szCs w:val="22"/>
                <w:lang w:val="uk-UA"/>
              </w:rPr>
            </w:pPr>
            <w:r w:rsidRPr="00786CD8">
              <w:rPr>
                <w:b/>
                <w:sz w:val="22"/>
                <w:szCs w:val="22"/>
                <w:lang w:val="uk-UA"/>
              </w:rPr>
              <w:t>з/п</w:t>
            </w:r>
          </w:p>
        </w:tc>
        <w:tc>
          <w:tcPr>
            <w:tcW w:w="5387" w:type="dxa"/>
            <w:vMerge w:val="restart"/>
            <w:vAlign w:val="center"/>
          </w:tcPr>
          <w:p w14:paraId="62F99F3A" w14:textId="77777777" w:rsidR="001755ED" w:rsidRPr="00786CD8" w:rsidRDefault="001755ED" w:rsidP="00786CD8">
            <w:pPr>
              <w:contextualSpacing/>
              <w:jc w:val="center"/>
              <w:rPr>
                <w:b/>
                <w:sz w:val="22"/>
                <w:szCs w:val="22"/>
                <w:lang w:val="uk-UA"/>
              </w:rPr>
            </w:pPr>
            <w:r w:rsidRPr="00786CD8">
              <w:rPr>
                <w:b/>
                <w:sz w:val="22"/>
                <w:szCs w:val="22"/>
                <w:lang w:val="uk-UA"/>
              </w:rPr>
              <w:t>Назва заходу (</w:t>
            </w:r>
            <w:proofErr w:type="spellStart"/>
            <w:r w:rsidRPr="00786CD8">
              <w:rPr>
                <w:b/>
                <w:sz w:val="22"/>
                <w:szCs w:val="22"/>
                <w:lang w:val="uk-UA"/>
              </w:rPr>
              <w:t>проєкту</w:t>
            </w:r>
            <w:proofErr w:type="spellEnd"/>
            <w:r w:rsidRPr="00786CD8">
              <w:rPr>
                <w:b/>
                <w:sz w:val="22"/>
                <w:szCs w:val="22"/>
                <w:lang w:val="uk-UA"/>
              </w:rPr>
              <w:t>)</w:t>
            </w:r>
          </w:p>
        </w:tc>
        <w:tc>
          <w:tcPr>
            <w:tcW w:w="2693" w:type="dxa"/>
            <w:vMerge w:val="restart"/>
            <w:vAlign w:val="center"/>
          </w:tcPr>
          <w:p w14:paraId="1D5E5CAC" w14:textId="77777777" w:rsidR="001755ED" w:rsidRPr="00786CD8" w:rsidRDefault="001755ED" w:rsidP="00786CD8">
            <w:pPr>
              <w:contextualSpacing/>
              <w:jc w:val="center"/>
              <w:rPr>
                <w:b/>
                <w:sz w:val="22"/>
                <w:szCs w:val="22"/>
                <w:lang w:val="uk-UA"/>
              </w:rPr>
            </w:pPr>
            <w:r w:rsidRPr="00786CD8">
              <w:rPr>
                <w:b/>
                <w:sz w:val="22"/>
                <w:szCs w:val="22"/>
                <w:lang w:val="uk-UA"/>
              </w:rPr>
              <w:t>Виконавець</w:t>
            </w:r>
          </w:p>
        </w:tc>
        <w:tc>
          <w:tcPr>
            <w:tcW w:w="1610" w:type="dxa"/>
            <w:vMerge w:val="restart"/>
            <w:vAlign w:val="center"/>
          </w:tcPr>
          <w:p w14:paraId="4815FBD7" w14:textId="5725CD58" w:rsidR="001755ED" w:rsidRPr="00786CD8" w:rsidRDefault="001755ED" w:rsidP="00786CD8">
            <w:pPr>
              <w:contextualSpacing/>
              <w:jc w:val="center"/>
              <w:rPr>
                <w:b/>
                <w:sz w:val="22"/>
                <w:szCs w:val="22"/>
                <w:lang w:val="uk-UA"/>
              </w:rPr>
            </w:pPr>
            <w:r w:rsidRPr="00786CD8">
              <w:rPr>
                <w:b/>
                <w:sz w:val="22"/>
                <w:szCs w:val="22"/>
                <w:lang w:val="uk-UA"/>
              </w:rPr>
              <w:t>Загальний обсяг фінансування заходу (</w:t>
            </w:r>
            <w:proofErr w:type="spellStart"/>
            <w:r w:rsidRPr="00786CD8">
              <w:rPr>
                <w:b/>
                <w:sz w:val="22"/>
                <w:szCs w:val="22"/>
                <w:lang w:val="uk-UA"/>
              </w:rPr>
              <w:t>проєкту</w:t>
            </w:r>
            <w:proofErr w:type="spellEnd"/>
            <w:r w:rsidRPr="00786CD8">
              <w:rPr>
                <w:b/>
                <w:sz w:val="22"/>
                <w:szCs w:val="22"/>
                <w:lang w:val="uk-UA"/>
              </w:rPr>
              <w:t xml:space="preserve">), </w:t>
            </w:r>
            <w:proofErr w:type="spellStart"/>
            <w:r w:rsidRPr="00786CD8">
              <w:rPr>
                <w:b/>
                <w:sz w:val="22"/>
                <w:szCs w:val="22"/>
                <w:lang w:val="uk-UA"/>
              </w:rPr>
              <w:t>тис.грн</w:t>
            </w:r>
            <w:proofErr w:type="spellEnd"/>
          </w:p>
        </w:tc>
        <w:tc>
          <w:tcPr>
            <w:tcW w:w="4769" w:type="dxa"/>
            <w:gridSpan w:val="5"/>
            <w:vAlign w:val="center"/>
          </w:tcPr>
          <w:p w14:paraId="0E6B3A47" w14:textId="77777777" w:rsidR="001755ED" w:rsidRPr="00786CD8" w:rsidRDefault="001755ED" w:rsidP="00786CD8">
            <w:pPr>
              <w:contextualSpacing/>
              <w:jc w:val="center"/>
              <w:rPr>
                <w:b/>
                <w:sz w:val="22"/>
                <w:szCs w:val="22"/>
                <w:lang w:val="uk-UA"/>
              </w:rPr>
            </w:pPr>
            <w:r w:rsidRPr="00786CD8">
              <w:rPr>
                <w:b/>
                <w:sz w:val="22"/>
                <w:szCs w:val="22"/>
                <w:lang w:val="uk-UA"/>
              </w:rPr>
              <w:t>Обсяг та джерела фінансування заходу (</w:t>
            </w:r>
            <w:proofErr w:type="spellStart"/>
            <w:r w:rsidRPr="00786CD8">
              <w:rPr>
                <w:b/>
                <w:sz w:val="22"/>
                <w:szCs w:val="22"/>
                <w:lang w:val="uk-UA"/>
              </w:rPr>
              <w:t>проєкту</w:t>
            </w:r>
            <w:proofErr w:type="spellEnd"/>
            <w:r w:rsidRPr="00786CD8">
              <w:rPr>
                <w:b/>
                <w:sz w:val="22"/>
                <w:szCs w:val="22"/>
                <w:lang w:val="uk-UA"/>
              </w:rPr>
              <w:t>) у 202</w:t>
            </w:r>
            <w:r w:rsidR="00061F62" w:rsidRPr="00786CD8">
              <w:rPr>
                <w:b/>
                <w:sz w:val="22"/>
                <w:szCs w:val="22"/>
                <w:lang w:val="uk-UA"/>
              </w:rPr>
              <w:t>2</w:t>
            </w:r>
            <w:r w:rsidRPr="00786CD8">
              <w:rPr>
                <w:b/>
                <w:sz w:val="22"/>
                <w:szCs w:val="22"/>
                <w:lang w:val="uk-UA"/>
              </w:rPr>
              <w:t xml:space="preserve"> році, </w:t>
            </w:r>
            <w:proofErr w:type="spellStart"/>
            <w:r w:rsidRPr="00786CD8">
              <w:rPr>
                <w:b/>
                <w:sz w:val="22"/>
                <w:szCs w:val="22"/>
                <w:lang w:val="uk-UA"/>
              </w:rPr>
              <w:t>тис.грн</w:t>
            </w:r>
            <w:proofErr w:type="spellEnd"/>
            <w:r w:rsidRPr="00786CD8">
              <w:rPr>
                <w:b/>
                <w:sz w:val="22"/>
                <w:szCs w:val="22"/>
                <w:lang w:val="uk-UA"/>
              </w:rPr>
              <w:t>.</w:t>
            </w:r>
          </w:p>
        </w:tc>
      </w:tr>
      <w:tr w:rsidR="001755ED" w:rsidRPr="00786CD8" w14:paraId="021CB28D" w14:textId="77777777" w:rsidTr="00256C00">
        <w:trPr>
          <w:cantSplit/>
          <w:trHeight w:val="1134"/>
        </w:trPr>
        <w:tc>
          <w:tcPr>
            <w:tcW w:w="675" w:type="dxa"/>
            <w:vMerge/>
            <w:vAlign w:val="center"/>
          </w:tcPr>
          <w:p w14:paraId="2F10649D" w14:textId="77777777" w:rsidR="001755ED" w:rsidRPr="00786CD8" w:rsidRDefault="001755ED" w:rsidP="00786CD8">
            <w:pPr>
              <w:contextualSpacing/>
              <w:jc w:val="center"/>
              <w:rPr>
                <w:b/>
                <w:sz w:val="22"/>
                <w:szCs w:val="22"/>
                <w:lang w:val="uk-UA"/>
              </w:rPr>
            </w:pPr>
          </w:p>
        </w:tc>
        <w:tc>
          <w:tcPr>
            <w:tcW w:w="5387" w:type="dxa"/>
            <w:vMerge/>
            <w:vAlign w:val="center"/>
          </w:tcPr>
          <w:p w14:paraId="22F0AE48" w14:textId="77777777" w:rsidR="001755ED" w:rsidRPr="00786CD8" w:rsidRDefault="001755ED" w:rsidP="00786CD8">
            <w:pPr>
              <w:contextualSpacing/>
              <w:jc w:val="center"/>
              <w:rPr>
                <w:b/>
                <w:sz w:val="22"/>
                <w:szCs w:val="22"/>
                <w:lang w:val="uk-UA"/>
              </w:rPr>
            </w:pPr>
          </w:p>
        </w:tc>
        <w:tc>
          <w:tcPr>
            <w:tcW w:w="2693" w:type="dxa"/>
            <w:vMerge/>
            <w:vAlign w:val="center"/>
          </w:tcPr>
          <w:p w14:paraId="065AD26E" w14:textId="77777777" w:rsidR="001755ED" w:rsidRPr="00786CD8" w:rsidRDefault="001755ED" w:rsidP="00786CD8">
            <w:pPr>
              <w:contextualSpacing/>
              <w:jc w:val="center"/>
              <w:rPr>
                <w:b/>
                <w:sz w:val="22"/>
                <w:szCs w:val="22"/>
                <w:lang w:val="uk-UA"/>
              </w:rPr>
            </w:pPr>
          </w:p>
        </w:tc>
        <w:tc>
          <w:tcPr>
            <w:tcW w:w="1610" w:type="dxa"/>
            <w:vMerge/>
            <w:vAlign w:val="center"/>
          </w:tcPr>
          <w:p w14:paraId="65478A5E" w14:textId="77777777" w:rsidR="001755ED" w:rsidRPr="00786CD8" w:rsidRDefault="001755ED" w:rsidP="00786CD8">
            <w:pPr>
              <w:contextualSpacing/>
              <w:jc w:val="center"/>
              <w:rPr>
                <w:b/>
                <w:sz w:val="22"/>
                <w:szCs w:val="22"/>
                <w:lang w:val="uk-UA"/>
              </w:rPr>
            </w:pPr>
          </w:p>
        </w:tc>
        <w:tc>
          <w:tcPr>
            <w:tcW w:w="1083" w:type="dxa"/>
            <w:gridSpan w:val="2"/>
            <w:vAlign w:val="center"/>
          </w:tcPr>
          <w:p w14:paraId="04943223" w14:textId="77777777" w:rsidR="001755ED" w:rsidRPr="00786CD8" w:rsidRDefault="001755ED" w:rsidP="00786CD8">
            <w:pPr>
              <w:contextualSpacing/>
              <w:jc w:val="center"/>
              <w:rPr>
                <w:b/>
                <w:sz w:val="22"/>
                <w:szCs w:val="22"/>
                <w:lang w:val="uk-UA"/>
              </w:rPr>
            </w:pPr>
            <w:r w:rsidRPr="00786CD8">
              <w:rPr>
                <w:b/>
                <w:sz w:val="22"/>
                <w:szCs w:val="22"/>
                <w:lang w:val="uk-UA"/>
              </w:rPr>
              <w:t>Державний бюджет</w:t>
            </w:r>
          </w:p>
        </w:tc>
        <w:tc>
          <w:tcPr>
            <w:tcW w:w="1559" w:type="dxa"/>
            <w:vAlign w:val="center"/>
          </w:tcPr>
          <w:p w14:paraId="4454111A" w14:textId="77777777" w:rsidR="001755ED" w:rsidRPr="00786CD8" w:rsidRDefault="001755ED" w:rsidP="00786CD8">
            <w:pPr>
              <w:contextualSpacing/>
              <w:jc w:val="center"/>
              <w:rPr>
                <w:b/>
                <w:sz w:val="22"/>
                <w:szCs w:val="22"/>
                <w:lang w:val="uk-UA"/>
              </w:rPr>
            </w:pPr>
            <w:r w:rsidRPr="00786CD8">
              <w:rPr>
                <w:b/>
                <w:sz w:val="22"/>
                <w:szCs w:val="22"/>
                <w:lang w:val="uk-UA"/>
              </w:rPr>
              <w:t>Місцевий бюджет</w:t>
            </w:r>
          </w:p>
        </w:tc>
        <w:tc>
          <w:tcPr>
            <w:tcW w:w="1083" w:type="dxa"/>
            <w:vAlign w:val="center"/>
          </w:tcPr>
          <w:p w14:paraId="6820E89C" w14:textId="77777777" w:rsidR="001755ED" w:rsidRPr="00786CD8" w:rsidRDefault="001755ED" w:rsidP="00786CD8">
            <w:pPr>
              <w:contextualSpacing/>
              <w:jc w:val="center"/>
              <w:rPr>
                <w:b/>
                <w:sz w:val="22"/>
                <w:szCs w:val="22"/>
                <w:lang w:val="uk-UA"/>
              </w:rPr>
            </w:pPr>
            <w:r w:rsidRPr="00786CD8">
              <w:rPr>
                <w:b/>
                <w:sz w:val="22"/>
                <w:szCs w:val="22"/>
                <w:lang w:val="uk-UA"/>
              </w:rPr>
              <w:t>Власні кошти</w:t>
            </w:r>
          </w:p>
        </w:tc>
        <w:tc>
          <w:tcPr>
            <w:tcW w:w="1044" w:type="dxa"/>
            <w:vAlign w:val="center"/>
          </w:tcPr>
          <w:p w14:paraId="5188A487" w14:textId="77777777" w:rsidR="001755ED" w:rsidRPr="00786CD8" w:rsidRDefault="001755ED" w:rsidP="00786CD8">
            <w:pPr>
              <w:contextualSpacing/>
              <w:jc w:val="center"/>
              <w:rPr>
                <w:b/>
                <w:sz w:val="22"/>
                <w:szCs w:val="22"/>
                <w:lang w:val="uk-UA"/>
              </w:rPr>
            </w:pPr>
            <w:r w:rsidRPr="00786CD8">
              <w:rPr>
                <w:b/>
                <w:sz w:val="22"/>
                <w:szCs w:val="22"/>
                <w:lang w:val="uk-UA"/>
              </w:rPr>
              <w:t>Інші джерела</w:t>
            </w:r>
          </w:p>
        </w:tc>
      </w:tr>
      <w:tr w:rsidR="00256C00" w:rsidRPr="00786CD8" w14:paraId="1AD3D333" w14:textId="77777777" w:rsidTr="00256C00">
        <w:trPr>
          <w:cantSplit/>
          <w:trHeight w:val="70"/>
        </w:trPr>
        <w:tc>
          <w:tcPr>
            <w:tcW w:w="675" w:type="dxa"/>
          </w:tcPr>
          <w:p w14:paraId="5653EECE" w14:textId="3F9F7B6F" w:rsidR="00256C00" w:rsidRPr="00256C00" w:rsidRDefault="00256C00" w:rsidP="00786CD8">
            <w:pPr>
              <w:contextualSpacing/>
              <w:jc w:val="center"/>
              <w:rPr>
                <w:color w:val="000000"/>
                <w:sz w:val="22"/>
                <w:szCs w:val="22"/>
                <w:lang w:val="uk-UA"/>
              </w:rPr>
            </w:pPr>
            <w:r>
              <w:rPr>
                <w:color w:val="000000"/>
                <w:sz w:val="22"/>
                <w:szCs w:val="22"/>
                <w:lang w:val="uk-UA"/>
              </w:rPr>
              <w:t>1</w:t>
            </w:r>
          </w:p>
        </w:tc>
        <w:tc>
          <w:tcPr>
            <w:tcW w:w="5387" w:type="dxa"/>
          </w:tcPr>
          <w:p w14:paraId="6CFD35CA" w14:textId="644F3414" w:rsidR="00256C00" w:rsidRPr="00256C00" w:rsidRDefault="00256C00" w:rsidP="00786CD8">
            <w:pPr>
              <w:contextualSpacing/>
              <w:jc w:val="center"/>
              <w:rPr>
                <w:color w:val="000000"/>
                <w:sz w:val="22"/>
                <w:szCs w:val="22"/>
                <w:lang w:val="uk-UA"/>
              </w:rPr>
            </w:pPr>
            <w:r>
              <w:rPr>
                <w:color w:val="000000"/>
                <w:sz w:val="22"/>
                <w:szCs w:val="22"/>
                <w:lang w:val="uk-UA"/>
              </w:rPr>
              <w:t>2</w:t>
            </w:r>
          </w:p>
        </w:tc>
        <w:tc>
          <w:tcPr>
            <w:tcW w:w="2693" w:type="dxa"/>
          </w:tcPr>
          <w:p w14:paraId="4905883C" w14:textId="4D8DCC8A" w:rsidR="00256C00" w:rsidRPr="00256C00" w:rsidRDefault="00256C00" w:rsidP="00786CD8">
            <w:pPr>
              <w:contextualSpacing/>
              <w:jc w:val="center"/>
              <w:rPr>
                <w:color w:val="000000"/>
                <w:sz w:val="22"/>
                <w:szCs w:val="22"/>
                <w:lang w:val="uk-UA"/>
              </w:rPr>
            </w:pPr>
            <w:r>
              <w:rPr>
                <w:color w:val="000000"/>
                <w:sz w:val="22"/>
                <w:szCs w:val="22"/>
                <w:lang w:val="uk-UA"/>
              </w:rPr>
              <w:t>3</w:t>
            </w:r>
          </w:p>
        </w:tc>
        <w:tc>
          <w:tcPr>
            <w:tcW w:w="1625" w:type="dxa"/>
            <w:gridSpan w:val="2"/>
          </w:tcPr>
          <w:p w14:paraId="74483764" w14:textId="53ECABD7" w:rsidR="00256C00" w:rsidRPr="00256C00" w:rsidRDefault="00256C00" w:rsidP="00786CD8">
            <w:pPr>
              <w:contextualSpacing/>
              <w:jc w:val="center"/>
              <w:rPr>
                <w:color w:val="000000"/>
                <w:sz w:val="22"/>
                <w:szCs w:val="22"/>
                <w:lang w:val="uk-UA"/>
              </w:rPr>
            </w:pPr>
            <w:r>
              <w:rPr>
                <w:color w:val="000000"/>
                <w:sz w:val="22"/>
                <w:szCs w:val="22"/>
                <w:lang w:val="uk-UA"/>
              </w:rPr>
              <w:t>4</w:t>
            </w:r>
          </w:p>
        </w:tc>
        <w:tc>
          <w:tcPr>
            <w:tcW w:w="1068" w:type="dxa"/>
          </w:tcPr>
          <w:p w14:paraId="1181F01E" w14:textId="39892B8D" w:rsidR="00256C00" w:rsidRPr="00256C00" w:rsidRDefault="00256C00" w:rsidP="00786CD8">
            <w:pPr>
              <w:contextualSpacing/>
              <w:jc w:val="center"/>
              <w:rPr>
                <w:color w:val="000000"/>
                <w:sz w:val="22"/>
                <w:szCs w:val="22"/>
                <w:lang w:val="uk-UA"/>
              </w:rPr>
            </w:pPr>
            <w:r>
              <w:rPr>
                <w:color w:val="000000"/>
                <w:sz w:val="22"/>
                <w:szCs w:val="22"/>
                <w:lang w:val="uk-UA"/>
              </w:rPr>
              <w:t>5</w:t>
            </w:r>
          </w:p>
        </w:tc>
        <w:tc>
          <w:tcPr>
            <w:tcW w:w="1559" w:type="dxa"/>
          </w:tcPr>
          <w:p w14:paraId="40E55AE2" w14:textId="5E588EE5" w:rsidR="00256C00" w:rsidRPr="00256C00" w:rsidRDefault="00256C00" w:rsidP="00786CD8">
            <w:pPr>
              <w:contextualSpacing/>
              <w:jc w:val="center"/>
              <w:rPr>
                <w:color w:val="000000"/>
                <w:sz w:val="22"/>
                <w:szCs w:val="22"/>
                <w:lang w:val="uk-UA"/>
              </w:rPr>
            </w:pPr>
            <w:r>
              <w:rPr>
                <w:color w:val="000000"/>
                <w:sz w:val="22"/>
                <w:szCs w:val="22"/>
                <w:lang w:val="uk-UA"/>
              </w:rPr>
              <w:t>6</w:t>
            </w:r>
          </w:p>
        </w:tc>
        <w:tc>
          <w:tcPr>
            <w:tcW w:w="1083" w:type="dxa"/>
          </w:tcPr>
          <w:p w14:paraId="39DC5B7B" w14:textId="066EDCC2" w:rsidR="00256C00" w:rsidRPr="00256C00" w:rsidRDefault="00256C00" w:rsidP="00786CD8">
            <w:pPr>
              <w:contextualSpacing/>
              <w:jc w:val="center"/>
              <w:rPr>
                <w:color w:val="000000"/>
                <w:sz w:val="22"/>
                <w:szCs w:val="22"/>
                <w:lang w:val="uk-UA"/>
              </w:rPr>
            </w:pPr>
            <w:r>
              <w:rPr>
                <w:color w:val="000000"/>
                <w:sz w:val="22"/>
                <w:szCs w:val="22"/>
                <w:lang w:val="uk-UA"/>
              </w:rPr>
              <w:t>7</w:t>
            </w:r>
          </w:p>
        </w:tc>
        <w:tc>
          <w:tcPr>
            <w:tcW w:w="1044" w:type="dxa"/>
          </w:tcPr>
          <w:p w14:paraId="55AE4D2E" w14:textId="6617B1BA" w:rsidR="00256C00" w:rsidRPr="00256C00" w:rsidRDefault="00256C00" w:rsidP="00786CD8">
            <w:pPr>
              <w:contextualSpacing/>
              <w:jc w:val="center"/>
              <w:rPr>
                <w:color w:val="000000"/>
                <w:sz w:val="22"/>
                <w:szCs w:val="22"/>
                <w:lang w:val="uk-UA"/>
              </w:rPr>
            </w:pPr>
            <w:r>
              <w:rPr>
                <w:color w:val="000000"/>
                <w:sz w:val="22"/>
                <w:szCs w:val="22"/>
                <w:lang w:val="uk-UA"/>
              </w:rPr>
              <w:t>8</w:t>
            </w:r>
          </w:p>
        </w:tc>
      </w:tr>
      <w:tr w:rsidR="000E0A8C" w:rsidRPr="00786CD8" w14:paraId="29DBD3EC" w14:textId="77777777" w:rsidTr="00256C00">
        <w:trPr>
          <w:cantSplit/>
          <w:trHeight w:val="556"/>
        </w:trPr>
        <w:tc>
          <w:tcPr>
            <w:tcW w:w="675" w:type="dxa"/>
          </w:tcPr>
          <w:p w14:paraId="21FA8718" w14:textId="77777777" w:rsidR="000E0A8C" w:rsidRPr="00786CD8" w:rsidRDefault="000E0A8C" w:rsidP="00786CD8">
            <w:pPr>
              <w:contextualSpacing/>
              <w:jc w:val="center"/>
              <w:rPr>
                <w:color w:val="000000"/>
                <w:sz w:val="22"/>
                <w:szCs w:val="22"/>
              </w:rPr>
            </w:pPr>
            <w:r w:rsidRPr="00786CD8">
              <w:rPr>
                <w:color w:val="000000"/>
                <w:sz w:val="22"/>
                <w:szCs w:val="22"/>
              </w:rPr>
              <w:t>1</w:t>
            </w:r>
          </w:p>
        </w:tc>
        <w:tc>
          <w:tcPr>
            <w:tcW w:w="5387" w:type="dxa"/>
          </w:tcPr>
          <w:p w14:paraId="231D5C38"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пальника на </w:t>
            </w:r>
            <w:proofErr w:type="spellStart"/>
            <w:r w:rsidRPr="00786CD8">
              <w:rPr>
                <w:color w:val="000000"/>
                <w:sz w:val="22"/>
                <w:szCs w:val="22"/>
              </w:rPr>
              <w:t>котельні</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Прокоп’юка</w:t>
            </w:r>
            <w:proofErr w:type="spellEnd"/>
            <w:r w:rsidRPr="00786CD8">
              <w:rPr>
                <w:color w:val="000000"/>
                <w:sz w:val="22"/>
                <w:szCs w:val="22"/>
              </w:rPr>
              <w:t>, 4 котла ВК-32</w:t>
            </w:r>
          </w:p>
        </w:tc>
        <w:tc>
          <w:tcPr>
            <w:tcW w:w="2693" w:type="dxa"/>
          </w:tcPr>
          <w:p w14:paraId="3867992D"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Комунальне</w:t>
            </w:r>
            <w:proofErr w:type="spellEnd"/>
            <w:r w:rsidRPr="00786CD8">
              <w:rPr>
                <w:color w:val="000000"/>
                <w:sz w:val="22"/>
                <w:szCs w:val="22"/>
              </w:rPr>
              <w:t xml:space="preserve"> </w:t>
            </w:r>
            <w:proofErr w:type="spellStart"/>
            <w:r w:rsidRPr="00786CD8">
              <w:rPr>
                <w:color w:val="000000"/>
                <w:sz w:val="22"/>
                <w:szCs w:val="22"/>
              </w:rPr>
              <w:t>підприємство</w:t>
            </w:r>
            <w:proofErr w:type="spellEnd"/>
            <w:r w:rsidRPr="00786CD8">
              <w:rPr>
                <w:color w:val="000000"/>
                <w:sz w:val="22"/>
                <w:szCs w:val="22"/>
              </w:rPr>
              <w:t xml:space="preserve"> по </w:t>
            </w:r>
            <w:proofErr w:type="spellStart"/>
            <w:r w:rsidRPr="00786CD8">
              <w:rPr>
                <w:color w:val="000000"/>
                <w:sz w:val="22"/>
                <w:szCs w:val="22"/>
              </w:rPr>
              <w:t>експлуатації</w:t>
            </w:r>
            <w:proofErr w:type="spellEnd"/>
            <w:r w:rsidRPr="00786CD8">
              <w:rPr>
                <w:color w:val="000000"/>
                <w:sz w:val="22"/>
                <w:szCs w:val="22"/>
              </w:rPr>
              <w:t xml:space="preserve"> теплового </w:t>
            </w:r>
            <w:proofErr w:type="spellStart"/>
            <w:r w:rsidRPr="00786CD8">
              <w:rPr>
                <w:color w:val="000000"/>
                <w:sz w:val="22"/>
                <w:szCs w:val="22"/>
              </w:rPr>
              <w:t>господарства</w:t>
            </w:r>
            <w:proofErr w:type="spellEnd"/>
            <w:r w:rsidRPr="00786CD8">
              <w:rPr>
                <w:color w:val="000000"/>
                <w:sz w:val="22"/>
                <w:szCs w:val="22"/>
              </w:rPr>
              <w:t xml:space="preserve"> «Тепловик» </w:t>
            </w:r>
            <w:proofErr w:type="spellStart"/>
            <w:r w:rsidRPr="00786CD8">
              <w:rPr>
                <w:color w:val="000000"/>
                <w:sz w:val="22"/>
                <w:szCs w:val="22"/>
              </w:rPr>
              <w:t>Старокостянтинівської</w:t>
            </w:r>
            <w:proofErr w:type="spellEnd"/>
            <w:r w:rsidRPr="00786CD8">
              <w:rPr>
                <w:color w:val="000000"/>
                <w:sz w:val="22"/>
                <w:szCs w:val="22"/>
              </w:rPr>
              <w:t xml:space="preserve"> </w:t>
            </w:r>
            <w:proofErr w:type="spellStart"/>
            <w:r w:rsidRPr="00786CD8">
              <w:rPr>
                <w:color w:val="000000"/>
                <w:sz w:val="22"/>
                <w:szCs w:val="22"/>
              </w:rPr>
              <w:t>міської</w:t>
            </w:r>
            <w:proofErr w:type="spellEnd"/>
            <w:r w:rsidRPr="00786CD8">
              <w:rPr>
                <w:color w:val="000000"/>
                <w:sz w:val="22"/>
                <w:szCs w:val="22"/>
              </w:rPr>
              <w:t xml:space="preserve"> ради</w:t>
            </w:r>
          </w:p>
        </w:tc>
        <w:tc>
          <w:tcPr>
            <w:tcW w:w="1625" w:type="dxa"/>
            <w:gridSpan w:val="2"/>
          </w:tcPr>
          <w:p w14:paraId="796C1C1A" w14:textId="0DB224D1" w:rsidR="000E0A8C" w:rsidRPr="00E50A58" w:rsidRDefault="000E0A8C" w:rsidP="00786CD8">
            <w:pPr>
              <w:contextualSpacing/>
              <w:jc w:val="center"/>
              <w:rPr>
                <w:color w:val="000000"/>
                <w:sz w:val="22"/>
                <w:szCs w:val="22"/>
                <w:lang w:val="uk-UA"/>
              </w:rPr>
            </w:pPr>
            <w:r w:rsidRPr="00786CD8">
              <w:rPr>
                <w:color w:val="000000"/>
                <w:sz w:val="22"/>
                <w:szCs w:val="22"/>
              </w:rPr>
              <w:t>358</w:t>
            </w:r>
            <w:r w:rsidR="00E50A58">
              <w:rPr>
                <w:color w:val="000000"/>
                <w:sz w:val="22"/>
                <w:szCs w:val="22"/>
                <w:lang w:val="uk-UA"/>
              </w:rPr>
              <w:t>,0</w:t>
            </w:r>
          </w:p>
        </w:tc>
        <w:tc>
          <w:tcPr>
            <w:tcW w:w="1068" w:type="dxa"/>
          </w:tcPr>
          <w:p w14:paraId="437EF999" w14:textId="77777777" w:rsidR="000E0A8C" w:rsidRPr="00786CD8" w:rsidRDefault="000E0A8C" w:rsidP="00786CD8">
            <w:pPr>
              <w:contextualSpacing/>
              <w:jc w:val="center"/>
              <w:rPr>
                <w:color w:val="000000"/>
                <w:sz w:val="22"/>
                <w:szCs w:val="22"/>
              </w:rPr>
            </w:pPr>
          </w:p>
        </w:tc>
        <w:tc>
          <w:tcPr>
            <w:tcW w:w="1559" w:type="dxa"/>
          </w:tcPr>
          <w:p w14:paraId="793A28A3" w14:textId="77777777" w:rsidR="000E0A8C" w:rsidRPr="00786CD8" w:rsidRDefault="000E0A8C" w:rsidP="00786CD8">
            <w:pPr>
              <w:contextualSpacing/>
              <w:jc w:val="center"/>
              <w:rPr>
                <w:color w:val="000000"/>
                <w:sz w:val="22"/>
                <w:szCs w:val="22"/>
              </w:rPr>
            </w:pPr>
          </w:p>
        </w:tc>
        <w:tc>
          <w:tcPr>
            <w:tcW w:w="1083" w:type="dxa"/>
          </w:tcPr>
          <w:p w14:paraId="4735EF0C" w14:textId="239DDDDA" w:rsidR="000E0A8C" w:rsidRPr="00786CD8" w:rsidRDefault="000E0A8C" w:rsidP="00786CD8">
            <w:pPr>
              <w:contextualSpacing/>
              <w:jc w:val="center"/>
              <w:rPr>
                <w:color w:val="000000"/>
                <w:sz w:val="22"/>
                <w:szCs w:val="22"/>
              </w:rPr>
            </w:pPr>
            <w:r w:rsidRPr="00786CD8">
              <w:rPr>
                <w:color w:val="000000"/>
                <w:sz w:val="22"/>
                <w:szCs w:val="22"/>
              </w:rPr>
              <w:t>358</w:t>
            </w:r>
            <w:r w:rsidR="00E50A58">
              <w:rPr>
                <w:color w:val="000000"/>
                <w:sz w:val="22"/>
                <w:szCs w:val="22"/>
                <w:lang w:val="uk-UA"/>
              </w:rPr>
              <w:t>,0</w:t>
            </w:r>
          </w:p>
        </w:tc>
        <w:tc>
          <w:tcPr>
            <w:tcW w:w="1044" w:type="dxa"/>
          </w:tcPr>
          <w:p w14:paraId="7B2086AF" w14:textId="77777777" w:rsidR="000E0A8C" w:rsidRPr="00786CD8" w:rsidRDefault="000E0A8C" w:rsidP="00786CD8">
            <w:pPr>
              <w:contextualSpacing/>
              <w:jc w:val="center"/>
              <w:rPr>
                <w:color w:val="000000"/>
                <w:sz w:val="22"/>
                <w:szCs w:val="22"/>
              </w:rPr>
            </w:pPr>
          </w:p>
        </w:tc>
      </w:tr>
      <w:tr w:rsidR="000E0A8C" w:rsidRPr="00786CD8" w14:paraId="55929AF7" w14:textId="77777777" w:rsidTr="00256C00">
        <w:trPr>
          <w:cantSplit/>
          <w:trHeight w:val="556"/>
        </w:trPr>
        <w:tc>
          <w:tcPr>
            <w:tcW w:w="675" w:type="dxa"/>
          </w:tcPr>
          <w:p w14:paraId="715DD162" w14:textId="77777777" w:rsidR="000E0A8C" w:rsidRPr="00786CD8" w:rsidRDefault="000E0A8C" w:rsidP="00786CD8">
            <w:pPr>
              <w:contextualSpacing/>
              <w:jc w:val="center"/>
              <w:rPr>
                <w:color w:val="000000"/>
                <w:sz w:val="22"/>
                <w:szCs w:val="22"/>
              </w:rPr>
            </w:pPr>
            <w:r w:rsidRPr="00786CD8">
              <w:rPr>
                <w:color w:val="000000"/>
                <w:sz w:val="22"/>
                <w:szCs w:val="22"/>
              </w:rPr>
              <w:t>2</w:t>
            </w:r>
          </w:p>
        </w:tc>
        <w:tc>
          <w:tcPr>
            <w:tcW w:w="5387" w:type="dxa"/>
          </w:tcPr>
          <w:p w14:paraId="373695D6"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w:t>
            </w:r>
            <w:proofErr w:type="gramStart"/>
            <w:r w:rsidRPr="00786CD8">
              <w:rPr>
                <w:color w:val="000000"/>
                <w:sz w:val="22"/>
                <w:szCs w:val="22"/>
              </w:rPr>
              <w:t>пальника  на</w:t>
            </w:r>
            <w:proofErr w:type="gramEnd"/>
            <w:r w:rsidRPr="00786CD8">
              <w:rPr>
                <w:color w:val="000000"/>
                <w:sz w:val="22"/>
                <w:szCs w:val="22"/>
              </w:rPr>
              <w:t xml:space="preserve"> </w:t>
            </w:r>
            <w:proofErr w:type="spellStart"/>
            <w:r w:rsidRPr="00786CD8">
              <w:rPr>
                <w:color w:val="000000"/>
                <w:sz w:val="22"/>
                <w:szCs w:val="22"/>
              </w:rPr>
              <w:t>котельні</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Героїв</w:t>
            </w:r>
            <w:proofErr w:type="spellEnd"/>
            <w:r w:rsidRPr="00786CD8">
              <w:rPr>
                <w:color w:val="000000"/>
                <w:sz w:val="22"/>
                <w:szCs w:val="22"/>
              </w:rPr>
              <w:t xml:space="preserve"> </w:t>
            </w:r>
            <w:proofErr w:type="spellStart"/>
            <w:r w:rsidRPr="00786CD8">
              <w:rPr>
                <w:color w:val="000000"/>
                <w:sz w:val="22"/>
                <w:szCs w:val="22"/>
              </w:rPr>
              <w:t>Небесної</w:t>
            </w:r>
            <w:proofErr w:type="spellEnd"/>
            <w:r w:rsidRPr="00786CD8">
              <w:rPr>
                <w:color w:val="000000"/>
                <w:sz w:val="22"/>
                <w:szCs w:val="22"/>
              </w:rPr>
              <w:t xml:space="preserve"> </w:t>
            </w:r>
            <w:proofErr w:type="spellStart"/>
            <w:r w:rsidRPr="00786CD8">
              <w:rPr>
                <w:color w:val="000000"/>
                <w:sz w:val="22"/>
                <w:szCs w:val="22"/>
              </w:rPr>
              <w:t>Сотні</w:t>
            </w:r>
            <w:proofErr w:type="spellEnd"/>
            <w:r w:rsidRPr="00786CD8">
              <w:rPr>
                <w:color w:val="000000"/>
                <w:sz w:val="22"/>
                <w:szCs w:val="22"/>
              </w:rPr>
              <w:t>, 3</w:t>
            </w:r>
          </w:p>
        </w:tc>
        <w:tc>
          <w:tcPr>
            <w:tcW w:w="2693" w:type="dxa"/>
          </w:tcPr>
          <w:p w14:paraId="441F08AF" w14:textId="77777777" w:rsidR="000E0A8C" w:rsidRPr="00786CD8" w:rsidRDefault="000E0A8C" w:rsidP="00786CD8">
            <w:pPr>
              <w:contextualSpacing/>
              <w:jc w:val="center"/>
              <w:rPr>
                <w:color w:val="000000"/>
                <w:sz w:val="22"/>
                <w:szCs w:val="22"/>
              </w:rPr>
            </w:pPr>
          </w:p>
        </w:tc>
        <w:tc>
          <w:tcPr>
            <w:tcW w:w="1625" w:type="dxa"/>
            <w:gridSpan w:val="2"/>
          </w:tcPr>
          <w:p w14:paraId="759D0886" w14:textId="7A54B84D" w:rsidR="000E0A8C" w:rsidRPr="00786CD8" w:rsidRDefault="000E0A8C" w:rsidP="00786CD8">
            <w:pPr>
              <w:contextualSpacing/>
              <w:jc w:val="center"/>
              <w:rPr>
                <w:color w:val="000000"/>
                <w:sz w:val="22"/>
                <w:szCs w:val="22"/>
              </w:rPr>
            </w:pPr>
            <w:r w:rsidRPr="00786CD8">
              <w:rPr>
                <w:color w:val="000000"/>
                <w:sz w:val="22"/>
                <w:szCs w:val="22"/>
              </w:rPr>
              <w:t>1492</w:t>
            </w:r>
            <w:r w:rsidR="00E50A58">
              <w:rPr>
                <w:color w:val="000000"/>
                <w:sz w:val="22"/>
                <w:szCs w:val="22"/>
                <w:lang w:val="uk-UA"/>
              </w:rPr>
              <w:t>,0</w:t>
            </w:r>
          </w:p>
        </w:tc>
        <w:tc>
          <w:tcPr>
            <w:tcW w:w="1068" w:type="dxa"/>
          </w:tcPr>
          <w:p w14:paraId="245CEC8D" w14:textId="77777777" w:rsidR="000E0A8C" w:rsidRPr="00786CD8" w:rsidRDefault="000E0A8C" w:rsidP="00786CD8">
            <w:pPr>
              <w:contextualSpacing/>
              <w:jc w:val="center"/>
              <w:rPr>
                <w:color w:val="000000"/>
                <w:sz w:val="22"/>
                <w:szCs w:val="22"/>
              </w:rPr>
            </w:pPr>
          </w:p>
        </w:tc>
        <w:tc>
          <w:tcPr>
            <w:tcW w:w="1559" w:type="dxa"/>
          </w:tcPr>
          <w:p w14:paraId="1BEB980B" w14:textId="77777777" w:rsidR="000E0A8C" w:rsidRPr="00786CD8" w:rsidRDefault="000E0A8C" w:rsidP="00786CD8">
            <w:pPr>
              <w:contextualSpacing/>
              <w:jc w:val="center"/>
              <w:rPr>
                <w:color w:val="000000"/>
                <w:sz w:val="22"/>
                <w:szCs w:val="22"/>
              </w:rPr>
            </w:pPr>
          </w:p>
        </w:tc>
        <w:tc>
          <w:tcPr>
            <w:tcW w:w="1083" w:type="dxa"/>
          </w:tcPr>
          <w:p w14:paraId="3834A807" w14:textId="1F2F6673" w:rsidR="000E0A8C" w:rsidRPr="00786CD8" w:rsidRDefault="000E0A8C" w:rsidP="00786CD8">
            <w:pPr>
              <w:contextualSpacing/>
              <w:jc w:val="center"/>
              <w:rPr>
                <w:color w:val="000000"/>
                <w:sz w:val="22"/>
                <w:szCs w:val="22"/>
              </w:rPr>
            </w:pPr>
            <w:r w:rsidRPr="00786CD8">
              <w:rPr>
                <w:color w:val="000000"/>
                <w:sz w:val="22"/>
                <w:szCs w:val="22"/>
              </w:rPr>
              <w:t>1492</w:t>
            </w:r>
            <w:r w:rsidR="00E50A58">
              <w:rPr>
                <w:color w:val="000000"/>
                <w:sz w:val="22"/>
                <w:szCs w:val="22"/>
                <w:lang w:val="uk-UA"/>
              </w:rPr>
              <w:t>,0</w:t>
            </w:r>
          </w:p>
        </w:tc>
        <w:tc>
          <w:tcPr>
            <w:tcW w:w="1044" w:type="dxa"/>
          </w:tcPr>
          <w:p w14:paraId="571ED9B3" w14:textId="77777777" w:rsidR="000E0A8C" w:rsidRPr="00786CD8" w:rsidRDefault="000E0A8C" w:rsidP="00786CD8">
            <w:pPr>
              <w:contextualSpacing/>
              <w:jc w:val="center"/>
              <w:rPr>
                <w:color w:val="000000"/>
                <w:sz w:val="22"/>
                <w:szCs w:val="22"/>
              </w:rPr>
            </w:pPr>
          </w:p>
        </w:tc>
      </w:tr>
      <w:tr w:rsidR="000E0A8C" w:rsidRPr="00786CD8" w14:paraId="496E2CCD" w14:textId="77777777" w:rsidTr="00256C00">
        <w:trPr>
          <w:cantSplit/>
          <w:trHeight w:val="231"/>
        </w:trPr>
        <w:tc>
          <w:tcPr>
            <w:tcW w:w="675" w:type="dxa"/>
          </w:tcPr>
          <w:p w14:paraId="744FE7FE" w14:textId="77777777" w:rsidR="000E0A8C" w:rsidRPr="00786CD8" w:rsidRDefault="000E0A8C" w:rsidP="00786CD8">
            <w:pPr>
              <w:contextualSpacing/>
              <w:jc w:val="center"/>
              <w:rPr>
                <w:color w:val="000000"/>
                <w:sz w:val="22"/>
                <w:szCs w:val="22"/>
              </w:rPr>
            </w:pPr>
            <w:r w:rsidRPr="00786CD8">
              <w:rPr>
                <w:color w:val="000000"/>
                <w:sz w:val="22"/>
                <w:szCs w:val="22"/>
              </w:rPr>
              <w:t>3</w:t>
            </w:r>
          </w:p>
        </w:tc>
        <w:tc>
          <w:tcPr>
            <w:tcW w:w="5387" w:type="dxa"/>
          </w:tcPr>
          <w:p w14:paraId="3883FB8D"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пальника на </w:t>
            </w:r>
            <w:proofErr w:type="spellStart"/>
            <w:r w:rsidRPr="00786CD8">
              <w:rPr>
                <w:color w:val="000000"/>
                <w:sz w:val="22"/>
                <w:szCs w:val="22"/>
              </w:rPr>
              <w:t>котельні</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Софійська</w:t>
            </w:r>
            <w:proofErr w:type="spellEnd"/>
            <w:r w:rsidRPr="00786CD8">
              <w:rPr>
                <w:color w:val="000000"/>
                <w:sz w:val="22"/>
                <w:szCs w:val="22"/>
              </w:rPr>
              <w:t>, 5</w:t>
            </w:r>
          </w:p>
        </w:tc>
        <w:tc>
          <w:tcPr>
            <w:tcW w:w="2693" w:type="dxa"/>
          </w:tcPr>
          <w:p w14:paraId="3A5628DD" w14:textId="77777777" w:rsidR="000E0A8C" w:rsidRPr="00786CD8" w:rsidRDefault="000E0A8C" w:rsidP="00786CD8">
            <w:pPr>
              <w:contextualSpacing/>
              <w:jc w:val="center"/>
              <w:rPr>
                <w:color w:val="000000"/>
                <w:sz w:val="22"/>
                <w:szCs w:val="22"/>
              </w:rPr>
            </w:pPr>
          </w:p>
        </w:tc>
        <w:tc>
          <w:tcPr>
            <w:tcW w:w="1625" w:type="dxa"/>
            <w:gridSpan w:val="2"/>
          </w:tcPr>
          <w:p w14:paraId="166A7B8E" w14:textId="787A02A5" w:rsidR="000E0A8C" w:rsidRPr="00786CD8" w:rsidRDefault="000E0A8C" w:rsidP="00786CD8">
            <w:pPr>
              <w:contextualSpacing/>
              <w:jc w:val="center"/>
              <w:rPr>
                <w:color w:val="000000"/>
                <w:sz w:val="22"/>
                <w:szCs w:val="22"/>
              </w:rPr>
            </w:pPr>
            <w:r w:rsidRPr="00786CD8">
              <w:rPr>
                <w:color w:val="000000"/>
                <w:sz w:val="22"/>
                <w:szCs w:val="22"/>
              </w:rPr>
              <w:t>1492</w:t>
            </w:r>
            <w:r w:rsidR="00E50A58">
              <w:rPr>
                <w:color w:val="000000"/>
                <w:sz w:val="22"/>
                <w:szCs w:val="22"/>
                <w:lang w:val="uk-UA"/>
              </w:rPr>
              <w:t>,0</w:t>
            </w:r>
          </w:p>
        </w:tc>
        <w:tc>
          <w:tcPr>
            <w:tcW w:w="1068" w:type="dxa"/>
          </w:tcPr>
          <w:p w14:paraId="0E12C530" w14:textId="77777777" w:rsidR="000E0A8C" w:rsidRPr="00786CD8" w:rsidRDefault="000E0A8C" w:rsidP="00786CD8">
            <w:pPr>
              <w:contextualSpacing/>
              <w:jc w:val="center"/>
              <w:rPr>
                <w:color w:val="000000"/>
                <w:sz w:val="22"/>
                <w:szCs w:val="22"/>
              </w:rPr>
            </w:pPr>
          </w:p>
        </w:tc>
        <w:tc>
          <w:tcPr>
            <w:tcW w:w="1559" w:type="dxa"/>
          </w:tcPr>
          <w:p w14:paraId="01238AAC" w14:textId="77777777" w:rsidR="000E0A8C" w:rsidRPr="00786CD8" w:rsidRDefault="000E0A8C" w:rsidP="00786CD8">
            <w:pPr>
              <w:contextualSpacing/>
              <w:jc w:val="center"/>
              <w:rPr>
                <w:color w:val="000000"/>
                <w:sz w:val="22"/>
                <w:szCs w:val="22"/>
              </w:rPr>
            </w:pPr>
          </w:p>
        </w:tc>
        <w:tc>
          <w:tcPr>
            <w:tcW w:w="1083" w:type="dxa"/>
          </w:tcPr>
          <w:p w14:paraId="4B8B9FDB" w14:textId="7BC46EF8" w:rsidR="000E0A8C" w:rsidRPr="00786CD8" w:rsidRDefault="000E0A8C" w:rsidP="00786CD8">
            <w:pPr>
              <w:contextualSpacing/>
              <w:jc w:val="center"/>
              <w:rPr>
                <w:color w:val="000000"/>
                <w:sz w:val="22"/>
                <w:szCs w:val="22"/>
              </w:rPr>
            </w:pPr>
            <w:r w:rsidRPr="00786CD8">
              <w:rPr>
                <w:color w:val="000000"/>
                <w:sz w:val="22"/>
                <w:szCs w:val="22"/>
              </w:rPr>
              <w:t>1492</w:t>
            </w:r>
            <w:r w:rsidR="00E50A58">
              <w:rPr>
                <w:color w:val="000000"/>
                <w:sz w:val="22"/>
                <w:szCs w:val="22"/>
                <w:lang w:val="uk-UA"/>
              </w:rPr>
              <w:t>,0</w:t>
            </w:r>
          </w:p>
        </w:tc>
        <w:tc>
          <w:tcPr>
            <w:tcW w:w="1044" w:type="dxa"/>
          </w:tcPr>
          <w:p w14:paraId="46807751" w14:textId="77777777" w:rsidR="000E0A8C" w:rsidRPr="00786CD8" w:rsidRDefault="000E0A8C" w:rsidP="00786CD8">
            <w:pPr>
              <w:contextualSpacing/>
              <w:jc w:val="center"/>
              <w:rPr>
                <w:color w:val="000000"/>
                <w:sz w:val="22"/>
                <w:szCs w:val="22"/>
              </w:rPr>
            </w:pPr>
          </w:p>
        </w:tc>
      </w:tr>
      <w:tr w:rsidR="000E0A8C" w:rsidRPr="00786CD8" w14:paraId="022E31B4" w14:textId="77777777" w:rsidTr="00256C00">
        <w:trPr>
          <w:cantSplit/>
          <w:trHeight w:val="108"/>
        </w:trPr>
        <w:tc>
          <w:tcPr>
            <w:tcW w:w="675" w:type="dxa"/>
          </w:tcPr>
          <w:p w14:paraId="22B98E2A" w14:textId="77777777" w:rsidR="000E0A8C" w:rsidRPr="00786CD8" w:rsidRDefault="000E0A8C" w:rsidP="00786CD8">
            <w:pPr>
              <w:contextualSpacing/>
              <w:jc w:val="center"/>
              <w:rPr>
                <w:color w:val="000000"/>
                <w:sz w:val="22"/>
                <w:szCs w:val="22"/>
              </w:rPr>
            </w:pPr>
            <w:r w:rsidRPr="00786CD8">
              <w:rPr>
                <w:color w:val="000000"/>
                <w:sz w:val="22"/>
                <w:szCs w:val="22"/>
              </w:rPr>
              <w:t>4</w:t>
            </w:r>
          </w:p>
        </w:tc>
        <w:tc>
          <w:tcPr>
            <w:tcW w:w="5387" w:type="dxa"/>
          </w:tcPr>
          <w:p w14:paraId="438FA4FE"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котлів</w:t>
            </w:r>
            <w:proofErr w:type="spellEnd"/>
            <w:r w:rsidRPr="00786CD8">
              <w:rPr>
                <w:color w:val="000000"/>
                <w:sz w:val="22"/>
                <w:szCs w:val="22"/>
              </w:rPr>
              <w:t xml:space="preserve"> "Бернард" на </w:t>
            </w:r>
            <w:proofErr w:type="spellStart"/>
            <w:r w:rsidRPr="00786CD8">
              <w:rPr>
                <w:color w:val="000000"/>
                <w:sz w:val="22"/>
                <w:szCs w:val="22"/>
              </w:rPr>
              <w:t>котельні</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Попова, 6</w:t>
            </w:r>
          </w:p>
        </w:tc>
        <w:tc>
          <w:tcPr>
            <w:tcW w:w="2693" w:type="dxa"/>
          </w:tcPr>
          <w:p w14:paraId="78B985E7" w14:textId="77777777" w:rsidR="000E0A8C" w:rsidRPr="00786CD8" w:rsidRDefault="000E0A8C" w:rsidP="00786CD8">
            <w:pPr>
              <w:contextualSpacing/>
              <w:jc w:val="center"/>
              <w:rPr>
                <w:color w:val="000000"/>
                <w:sz w:val="22"/>
                <w:szCs w:val="22"/>
              </w:rPr>
            </w:pPr>
          </w:p>
        </w:tc>
        <w:tc>
          <w:tcPr>
            <w:tcW w:w="1625" w:type="dxa"/>
            <w:gridSpan w:val="2"/>
          </w:tcPr>
          <w:p w14:paraId="0052E2C3" w14:textId="39E22A30" w:rsidR="000E0A8C" w:rsidRPr="00786CD8" w:rsidRDefault="000E0A8C" w:rsidP="00786CD8">
            <w:pPr>
              <w:contextualSpacing/>
              <w:jc w:val="center"/>
              <w:rPr>
                <w:color w:val="000000"/>
                <w:sz w:val="22"/>
                <w:szCs w:val="22"/>
              </w:rPr>
            </w:pPr>
            <w:r w:rsidRPr="00786CD8">
              <w:rPr>
                <w:color w:val="000000"/>
                <w:sz w:val="22"/>
                <w:szCs w:val="22"/>
              </w:rPr>
              <w:t>479,2</w:t>
            </w:r>
          </w:p>
        </w:tc>
        <w:tc>
          <w:tcPr>
            <w:tcW w:w="1068" w:type="dxa"/>
          </w:tcPr>
          <w:p w14:paraId="06D1FF6D" w14:textId="77777777" w:rsidR="000E0A8C" w:rsidRPr="00786CD8" w:rsidRDefault="000E0A8C" w:rsidP="00786CD8">
            <w:pPr>
              <w:contextualSpacing/>
              <w:jc w:val="center"/>
              <w:rPr>
                <w:color w:val="000000"/>
                <w:sz w:val="22"/>
                <w:szCs w:val="22"/>
              </w:rPr>
            </w:pPr>
          </w:p>
        </w:tc>
        <w:tc>
          <w:tcPr>
            <w:tcW w:w="1559" w:type="dxa"/>
          </w:tcPr>
          <w:p w14:paraId="4140AEFF" w14:textId="77777777" w:rsidR="000E0A8C" w:rsidRPr="00786CD8" w:rsidRDefault="000E0A8C" w:rsidP="00786CD8">
            <w:pPr>
              <w:contextualSpacing/>
              <w:jc w:val="center"/>
              <w:rPr>
                <w:color w:val="000000"/>
                <w:sz w:val="22"/>
                <w:szCs w:val="22"/>
              </w:rPr>
            </w:pPr>
          </w:p>
        </w:tc>
        <w:tc>
          <w:tcPr>
            <w:tcW w:w="1083" w:type="dxa"/>
          </w:tcPr>
          <w:p w14:paraId="69864FE8" w14:textId="34794449" w:rsidR="000E0A8C" w:rsidRPr="00786CD8" w:rsidRDefault="000E0A8C" w:rsidP="00786CD8">
            <w:pPr>
              <w:contextualSpacing/>
              <w:jc w:val="center"/>
              <w:rPr>
                <w:color w:val="000000"/>
                <w:sz w:val="22"/>
                <w:szCs w:val="22"/>
              </w:rPr>
            </w:pPr>
            <w:r w:rsidRPr="00786CD8">
              <w:rPr>
                <w:color w:val="000000"/>
                <w:sz w:val="22"/>
                <w:szCs w:val="22"/>
              </w:rPr>
              <w:t>479,2</w:t>
            </w:r>
          </w:p>
        </w:tc>
        <w:tc>
          <w:tcPr>
            <w:tcW w:w="1044" w:type="dxa"/>
          </w:tcPr>
          <w:p w14:paraId="60B45BAF" w14:textId="77777777" w:rsidR="000E0A8C" w:rsidRPr="00786CD8" w:rsidRDefault="000E0A8C" w:rsidP="00786CD8">
            <w:pPr>
              <w:contextualSpacing/>
              <w:jc w:val="center"/>
              <w:rPr>
                <w:color w:val="000000"/>
                <w:sz w:val="22"/>
                <w:szCs w:val="22"/>
              </w:rPr>
            </w:pPr>
          </w:p>
        </w:tc>
      </w:tr>
      <w:tr w:rsidR="000E0A8C" w:rsidRPr="00786CD8" w14:paraId="35E33F0D" w14:textId="77777777" w:rsidTr="00256C00">
        <w:trPr>
          <w:cantSplit/>
          <w:trHeight w:val="556"/>
        </w:trPr>
        <w:tc>
          <w:tcPr>
            <w:tcW w:w="675" w:type="dxa"/>
          </w:tcPr>
          <w:p w14:paraId="413573CC" w14:textId="77777777" w:rsidR="000E0A8C" w:rsidRPr="00786CD8" w:rsidRDefault="000E0A8C" w:rsidP="00786CD8">
            <w:pPr>
              <w:contextualSpacing/>
              <w:jc w:val="center"/>
              <w:rPr>
                <w:color w:val="000000"/>
                <w:sz w:val="22"/>
                <w:szCs w:val="22"/>
              </w:rPr>
            </w:pPr>
            <w:r w:rsidRPr="00786CD8">
              <w:rPr>
                <w:color w:val="000000"/>
                <w:sz w:val="22"/>
                <w:szCs w:val="22"/>
              </w:rPr>
              <w:t>5</w:t>
            </w:r>
          </w:p>
        </w:tc>
        <w:tc>
          <w:tcPr>
            <w:tcW w:w="5387" w:type="dxa"/>
          </w:tcPr>
          <w:p w14:paraId="3AA835CC"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тепломереж</w:t>
            </w:r>
            <w:proofErr w:type="spellEnd"/>
            <w:r w:rsidRPr="00786CD8">
              <w:rPr>
                <w:color w:val="000000"/>
                <w:sz w:val="22"/>
                <w:szCs w:val="22"/>
              </w:rPr>
              <w:t xml:space="preserve"> </w:t>
            </w:r>
            <w:proofErr w:type="spellStart"/>
            <w:r w:rsidRPr="00786CD8">
              <w:rPr>
                <w:color w:val="000000"/>
                <w:sz w:val="22"/>
                <w:szCs w:val="22"/>
              </w:rPr>
              <w:t>від</w:t>
            </w:r>
            <w:proofErr w:type="spellEnd"/>
            <w:r w:rsidRPr="00786CD8">
              <w:rPr>
                <w:color w:val="000000"/>
                <w:sz w:val="22"/>
                <w:szCs w:val="22"/>
              </w:rPr>
              <w:t xml:space="preserve"> теплового пункту </w:t>
            </w:r>
            <w:proofErr w:type="spellStart"/>
            <w:r w:rsidRPr="00786CD8">
              <w:rPr>
                <w:color w:val="000000"/>
                <w:sz w:val="22"/>
                <w:szCs w:val="22"/>
              </w:rPr>
              <w:t>будинку</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Попова, 20 до </w:t>
            </w:r>
            <w:proofErr w:type="spellStart"/>
            <w:proofErr w:type="gramStart"/>
            <w:r w:rsidRPr="00786CD8">
              <w:rPr>
                <w:color w:val="000000"/>
                <w:sz w:val="22"/>
                <w:szCs w:val="22"/>
              </w:rPr>
              <w:t>будинків</w:t>
            </w:r>
            <w:proofErr w:type="spellEnd"/>
            <w:r w:rsidRPr="00786CD8">
              <w:rPr>
                <w:color w:val="000000"/>
                <w:sz w:val="22"/>
                <w:szCs w:val="22"/>
              </w:rPr>
              <w:t xml:space="preserve">  по</w:t>
            </w:r>
            <w:proofErr w:type="gramEnd"/>
            <w:r w:rsidRPr="00786CD8">
              <w:rPr>
                <w:color w:val="000000"/>
                <w:sz w:val="22"/>
                <w:szCs w:val="22"/>
              </w:rPr>
              <w:t xml:space="preserve"> </w:t>
            </w:r>
            <w:proofErr w:type="spellStart"/>
            <w:r w:rsidRPr="00786CD8">
              <w:rPr>
                <w:color w:val="000000"/>
                <w:sz w:val="22"/>
                <w:szCs w:val="22"/>
              </w:rPr>
              <w:t>вул</w:t>
            </w:r>
            <w:proofErr w:type="spellEnd"/>
            <w:r w:rsidRPr="00786CD8">
              <w:rPr>
                <w:color w:val="000000"/>
                <w:sz w:val="22"/>
                <w:szCs w:val="22"/>
              </w:rPr>
              <w:t>. Попова, 28, 28/1, 30/2, 32, 34, 36</w:t>
            </w:r>
          </w:p>
        </w:tc>
        <w:tc>
          <w:tcPr>
            <w:tcW w:w="2693" w:type="dxa"/>
          </w:tcPr>
          <w:p w14:paraId="6224B809" w14:textId="77777777" w:rsidR="000E0A8C" w:rsidRPr="00786CD8" w:rsidRDefault="000E0A8C" w:rsidP="00786CD8">
            <w:pPr>
              <w:contextualSpacing/>
              <w:jc w:val="center"/>
              <w:rPr>
                <w:color w:val="000000"/>
                <w:sz w:val="22"/>
                <w:szCs w:val="22"/>
              </w:rPr>
            </w:pPr>
          </w:p>
        </w:tc>
        <w:tc>
          <w:tcPr>
            <w:tcW w:w="1625" w:type="dxa"/>
            <w:gridSpan w:val="2"/>
          </w:tcPr>
          <w:p w14:paraId="35B524CF" w14:textId="2B3D7DFC" w:rsidR="000E0A8C" w:rsidRPr="00786CD8" w:rsidRDefault="000E0A8C" w:rsidP="00786CD8">
            <w:pPr>
              <w:contextualSpacing/>
              <w:jc w:val="center"/>
              <w:rPr>
                <w:color w:val="000000"/>
                <w:sz w:val="22"/>
                <w:szCs w:val="22"/>
              </w:rPr>
            </w:pPr>
            <w:r w:rsidRPr="00786CD8">
              <w:rPr>
                <w:color w:val="000000"/>
                <w:sz w:val="22"/>
                <w:szCs w:val="22"/>
              </w:rPr>
              <w:t>4000</w:t>
            </w:r>
            <w:r w:rsidR="00E50A58">
              <w:rPr>
                <w:color w:val="000000"/>
                <w:sz w:val="22"/>
                <w:szCs w:val="22"/>
                <w:lang w:val="uk-UA"/>
              </w:rPr>
              <w:t>,0</w:t>
            </w:r>
          </w:p>
        </w:tc>
        <w:tc>
          <w:tcPr>
            <w:tcW w:w="1068" w:type="dxa"/>
          </w:tcPr>
          <w:p w14:paraId="0151F67D" w14:textId="77777777" w:rsidR="000E0A8C" w:rsidRPr="00786CD8" w:rsidRDefault="000E0A8C" w:rsidP="00786CD8">
            <w:pPr>
              <w:contextualSpacing/>
              <w:jc w:val="center"/>
              <w:rPr>
                <w:color w:val="000000"/>
                <w:sz w:val="22"/>
                <w:szCs w:val="22"/>
              </w:rPr>
            </w:pPr>
          </w:p>
        </w:tc>
        <w:tc>
          <w:tcPr>
            <w:tcW w:w="1559" w:type="dxa"/>
          </w:tcPr>
          <w:p w14:paraId="4069D25B" w14:textId="77777777" w:rsidR="000E0A8C" w:rsidRPr="00786CD8" w:rsidRDefault="000E0A8C" w:rsidP="00786CD8">
            <w:pPr>
              <w:contextualSpacing/>
              <w:jc w:val="center"/>
              <w:rPr>
                <w:color w:val="000000"/>
                <w:sz w:val="22"/>
                <w:szCs w:val="22"/>
              </w:rPr>
            </w:pPr>
          </w:p>
        </w:tc>
        <w:tc>
          <w:tcPr>
            <w:tcW w:w="1083" w:type="dxa"/>
          </w:tcPr>
          <w:p w14:paraId="36B7C8B3" w14:textId="711701BD" w:rsidR="000E0A8C" w:rsidRPr="00786CD8" w:rsidRDefault="000E0A8C" w:rsidP="00786CD8">
            <w:pPr>
              <w:contextualSpacing/>
              <w:jc w:val="center"/>
              <w:rPr>
                <w:color w:val="000000"/>
                <w:sz w:val="22"/>
                <w:szCs w:val="22"/>
              </w:rPr>
            </w:pPr>
            <w:r w:rsidRPr="00786CD8">
              <w:rPr>
                <w:color w:val="000000"/>
                <w:sz w:val="22"/>
                <w:szCs w:val="22"/>
              </w:rPr>
              <w:t>4000</w:t>
            </w:r>
            <w:r w:rsidR="00E50A58">
              <w:rPr>
                <w:color w:val="000000"/>
                <w:sz w:val="22"/>
                <w:szCs w:val="22"/>
                <w:lang w:val="uk-UA"/>
              </w:rPr>
              <w:t>,0</w:t>
            </w:r>
          </w:p>
        </w:tc>
        <w:tc>
          <w:tcPr>
            <w:tcW w:w="1044" w:type="dxa"/>
          </w:tcPr>
          <w:p w14:paraId="439B3F96" w14:textId="77777777" w:rsidR="000E0A8C" w:rsidRPr="00786CD8" w:rsidRDefault="000E0A8C" w:rsidP="00786CD8">
            <w:pPr>
              <w:contextualSpacing/>
              <w:jc w:val="center"/>
              <w:rPr>
                <w:color w:val="000000"/>
                <w:sz w:val="22"/>
                <w:szCs w:val="22"/>
              </w:rPr>
            </w:pPr>
          </w:p>
        </w:tc>
      </w:tr>
      <w:tr w:rsidR="000E0A8C" w:rsidRPr="00786CD8" w14:paraId="21C11626" w14:textId="77777777" w:rsidTr="00256C00">
        <w:trPr>
          <w:cantSplit/>
          <w:trHeight w:val="556"/>
        </w:trPr>
        <w:tc>
          <w:tcPr>
            <w:tcW w:w="675" w:type="dxa"/>
          </w:tcPr>
          <w:p w14:paraId="69F69C3A" w14:textId="77777777" w:rsidR="000E0A8C" w:rsidRPr="00786CD8" w:rsidRDefault="000E0A8C" w:rsidP="00786CD8">
            <w:pPr>
              <w:contextualSpacing/>
              <w:jc w:val="center"/>
              <w:rPr>
                <w:color w:val="000000"/>
                <w:sz w:val="22"/>
                <w:szCs w:val="22"/>
              </w:rPr>
            </w:pPr>
            <w:r w:rsidRPr="00786CD8">
              <w:rPr>
                <w:color w:val="000000"/>
                <w:sz w:val="22"/>
                <w:szCs w:val="22"/>
              </w:rPr>
              <w:t>6</w:t>
            </w:r>
          </w:p>
        </w:tc>
        <w:tc>
          <w:tcPr>
            <w:tcW w:w="5387" w:type="dxa"/>
          </w:tcPr>
          <w:p w14:paraId="34D45A5A"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теплової</w:t>
            </w:r>
            <w:proofErr w:type="spellEnd"/>
            <w:r w:rsidRPr="00786CD8">
              <w:rPr>
                <w:color w:val="000000"/>
                <w:sz w:val="22"/>
                <w:szCs w:val="22"/>
              </w:rPr>
              <w:t xml:space="preserve"> </w:t>
            </w:r>
            <w:proofErr w:type="spellStart"/>
            <w:r w:rsidRPr="00786CD8">
              <w:rPr>
                <w:color w:val="000000"/>
                <w:sz w:val="22"/>
                <w:szCs w:val="22"/>
              </w:rPr>
              <w:t>мережі</w:t>
            </w:r>
            <w:proofErr w:type="spellEnd"/>
            <w:r w:rsidRPr="00786CD8">
              <w:rPr>
                <w:color w:val="000000"/>
                <w:sz w:val="22"/>
                <w:szCs w:val="22"/>
              </w:rPr>
              <w:t xml:space="preserve"> </w:t>
            </w:r>
            <w:proofErr w:type="spellStart"/>
            <w:r w:rsidRPr="00786CD8">
              <w:rPr>
                <w:color w:val="000000"/>
                <w:sz w:val="22"/>
                <w:szCs w:val="22"/>
              </w:rPr>
              <w:t>від</w:t>
            </w:r>
            <w:proofErr w:type="spellEnd"/>
            <w:r w:rsidRPr="00786CD8">
              <w:rPr>
                <w:color w:val="000000"/>
                <w:sz w:val="22"/>
                <w:szCs w:val="22"/>
              </w:rPr>
              <w:t xml:space="preserve"> </w:t>
            </w:r>
            <w:proofErr w:type="spellStart"/>
            <w:r w:rsidRPr="00786CD8">
              <w:rPr>
                <w:color w:val="000000"/>
                <w:sz w:val="22"/>
                <w:szCs w:val="22"/>
              </w:rPr>
              <w:t>котельні</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Героїв</w:t>
            </w:r>
            <w:proofErr w:type="spellEnd"/>
            <w:r w:rsidRPr="00786CD8">
              <w:rPr>
                <w:color w:val="000000"/>
                <w:sz w:val="22"/>
                <w:szCs w:val="22"/>
              </w:rPr>
              <w:t xml:space="preserve"> </w:t>
            </w:r>
            <w:proofErr w:type="spellStart"/>
            <w:r w:rsidRPr="00786CD8">
              <w:rPr>
                <w:color w:val="000000"/>
                <w:sz w:val="22"/>
                <w:szCs w:val="22"/>
              </w:rPr>
              <w:t>чорнобильців</w:t>
            </w:r>
            <w:proofErr w:type="spellEnd"/>
            <w:r w:rsidRPr="00786CD8">
              <w:rPr>
                <w:color w:val="000000"/>
                <w:sz w:val="22"/>
                <w:szCs w:val="22"/>
              </w:rPr>
              <w:t xml:space="preserve">, 20 до </w:t>
            </w:r>
            <w:proofErr w:type="spellStart"/>
            <w:r w:rsidRPr="00786CD8">
              <w:rPr>
                <w:color w:val="000000"/>
                <w:sz w:val="22"/>
                <w:szCs w:val="22"/>
              </w:rPr>
              <w:t>корпусів</w:t>
            </w:r>
            <w:proofErr w:type="spellEnd"/>
            <w:r w:rsidRPr="00786CD8">
              <w:rPr>
                <w:color w:val="000000"/>
                <w:sz w:val="22"/>
                <w:szCs w:val="22"/>
              </w:rPr>
              <w:t xml:space="preserve"> </w:t>
            </w:r>
            <w:proofErr w:type="spellStart"/>
            <w:proofErr w:type="gramStart"/>
            <w:r w:rsidRPr="00786CD8">
              <w:rPr>
                <w:color w:val="000000"/>
                <w:sz w:val="22"/>
                <w:szCs w:val="22"/>
              </w:rPr>
              <w:t>КНП«</w:t>
            </w:r>
            <w:proofErr w:type="gramEnd"/>
            <w:r w:rsidRPr="00786CD8">
              <w:rPr>
                <w:color w:val="000000"/>
                <w:sz w:val="22"/>
                <w:szCs w:val="22"/>
              </w:rPr>
              <w:t>Старокостянтинівська</w:t>
            </w:r>
            <w:proofErr w:type="spellEnd"/>
            <w:r w:rsidRPr="00786CD8">
              <w:rPr>
                <w:color w:val="000000"/>
                <w:sz w:val="22"/>
                <w:szCs w:val="22"/>
              </w:rPr>
              <w:t xml:space="preserve"> </w:t>
            </w:r>
            <w:proofErr w:type="spellStart"/>
            <w:r w:rsidRPr="00786CD8">
              <w:rPr>
                <w:color w:val="000000"/>
                <w:sz w:val="22"/>
                <w:szCs w:val="22"/>
              </w:rPr>
              <w:t>багатопрофільна</w:t>
            </w:r>
            <w:proofErr w:type="spellEnd"/>
            <w:r w:rsidRPr="00786CD8">
              <w:rPr>
                <w:color w:val="000000"/>
                <w:sz w:val="22"/>
                <w:szCs w:val="22"/>
              </w:rPr>
              <w:t xml:space="preserve"> </w:t>
            </w:r>
            <w:proofErr w:type="spellStart"/>
            <w:r w:rsidRPr="00786CD8">
              <w:rPr>
                <w:color w:val="000000"/>
                <w:sz w:val="22"/>
                <w:szCs w:val="22"/>
              </w:rPr>
              <w:t>лікарня</w:t>
            </w:r>
            <w:proofErr w:type="spellEnd"/>
            <w:r w:rsidRPr="00786CD8">
              <w:rPr>
                <w:color w:val="000000"/>
                <w:sz w:val="22"/>
                <w:szCs w:val="22"/>
              </w:rPr>
              <w:t>» та КНП «</w:t>
            </w:r>
            <w:proofErr w:type="spellStart"/>
            <w:r w:rsidRPr="00786CD8">
              <w:rPr>
                <w:color w:val="000000"/>
                <w:sz w:val="22"/>
                <w:szCs w:val="22"/>
              </w:rPr>
              <w:t>Старокостянтинівський</w:t>
            </w:r>
            <w:proofErr w:type="spellEnd"/>
            <w:r w:rsidRPr="00786CD8">
              <w:rPr>
                <w:color w:val="000000"/>
                <w:sz w:val="22"/>
                <w:szCs w:val="22"/>
              </w:rPr>
              <w:t xml:space="preserve"> центр </w:t>
            </w:r>
            <w:proofErr w:type="spellStart"/>
            <w:r w:rsidRPr="00786CD8">
              <w:rPr>
                <w:color w:val="000000"/>
                <w:sz w:val="22"/>
                <w:szCs w:val="22"/>
              </w:rPr>
              <w:t>первинної</w:t>
            </w:r>
            <w:proofErr w:type="spellEnd"/>
            <w:r w:rsidRPr="00786CD8">
              <w:rPr>
                <w:color w:val="000000"/>
                <w:sz w:val="22"/>
                <w:szCs w:val="22"/>
              </w:rPr>
              <w:t xml:space="preserve"> медико-</w:t>
            </w:r>
            <w:proofErr w:type="spellStart"/>
            <w:r w:rsidRPr="00786CD8">
              <w:rPr>
                <w:color w:val="000000"/>
                <w:sz w:val="22"/>
                <w:szCs w:val="22"/>
              </w:rPr>
              <w:t>санітарної</w:t>
            </w:r>
            <w:proofErr w:type="spellEnd"/>
            <w:r w:rsidRPr="00786CD8">
              <w:rPr>
                <w:color w:val="000000"/>
                <w:sz w:val="22"/>
                <w:szCs w:val="22"/>
              </w:rPr>
              <w:t xml:space="preserve"> </w:t>
            </w:r>
            <w:proofErr w:type="spellStart"/>
            <w:r w:rsidRPr="00786CD8">
              <w:rPr>
                <w:color w:val="000000"/>
                <w:sz w:val="22"/>
                <w:szCs w:val="22"/>
              </w:rPr>
              <w:t>допомоги</w:t>
            </w:r>
            <w:proofErr w:type="spellEnd"/>
            <w:r w:rsidRPr="00786CD8">
              <w:rPr>
                <w:color w:val="000000"/>
                <w:sz w:val="22"/>
                <w:szCs w:val="22"/>
              </w:rPr>
              <w:t>»</w:t>
            </w:r>
          </w:p>
        </w:tc>
        <w:tc>
          <w:tcPr>
            <w:tcW w:w="2693" w:type="dxa"/>
          </w:tcPr>
          <w:p w14:paraId="519AFD25" w14:textId="77777777" w:rsidR="000E0A8C" w:rsidRPr="00786CD8" w:rsidRDefault="000E0A8C" w:rsidP="00786CD8">
            <w:pPr>
              <w:contextualSpacing/>
              <w:jc w:val="center"/>
              <w:rPr>
                <w:color w:val="000000"/>
                <w:sz w:val="22"/>
                <w:szCs w:val="22"/>
              </w:rPr>
            </w:pPr>
          </w:p>
        </w:tc>
        <w:tc>
          <w:tcPr>
            <w:tcW w:w="1625" w:type="dxa"/>
            <w:gridSpan w:val="2"/>
          </w:tcPr>
          <w:p w14:paraId="41EE5519" w14:textId="1AAA9DA8" w:rsidR="000E0A8C" w:rsidRPr="00786CD8" w:rsidRDefault="000E0A8C" w:rsidP="00786CD8">
            <w:pPr>
              <w:contextualSpacing/>
              <w:jc w:val="center"/>
              <w:rPr>
                <w:color w:val="000000"/>
                <w:sz w:val="22"/>
                <w:szCs w:val="22"/>
              </w:rPr>
            </w:pPr>
            <w:r w:rsidRPr="00786CD8">
              <w:rPr>
                <w:color w:val="000000"/>
                <w:sz w:val="22"/>
                <w:szCs w:val="22"/>
              </w:rPr>
              <w:t>980</w:t>
            </w:r>
            <w:r w:rsidR="00E50A58">
              <w:rPr>
                <w:color w:val="000000"/>
                <w:sz w:val="22"/>
                <w:szCs w:val="22"/>
                <w:lang w:val="uk-UA"/>
              </w:rPr>
              <w:t>,0</w:t>
            </w:r>
          </w:p>
        </w:tc>
        <w:tc>
          <w:tcPr>
            <w:tcW w:w="1068" w:type="dxa"/>
          </w:tcPr>
          <w:p w14:paraId="6F43860F" w14:textId="77777777" w:rsidR="000E0A8C" w:rsidRPr="00786CD8" w:rsidRDefault="000E0A8C" w:rsidP="00786CD8">
            <w:pPr>
              <w:contextualSpacing/>
              <w:jc w:val="center"/>
              <w:rPr>
                <w:color w:val="000000"/>
                <w:sz w:val="22"/>
                <w:szCs w:val="22"/>
              </w:rPr>
            </w:pPr>
          </w:p>
        </w:tc>
        <w:tc>
          <w:tcPr>
            <w:tcW w:w="1559" w:type="dxa"/>
          </w:tcPr>
          <w:p w14:paraId="0C7ACF75" w14:textId="77777777" w:rsidR="000E0A8C" w:rsidRPr="00786CD8" w:rsidRDefault="000E0A8C" w:rsidP="00786CD8">
            <w:pPr>
              <w:contextualSpacing/>
              <w:jc w:val="center"/>
              <w:rPr>
                <w:color w:val="000000"/>
                <w:sz w:val="22"/>
                <w:szCs w:val="22"/>
              </w:rPr>
            </w:pPr>
          </w:p>
        </w:tc>
        <w:tc>
          <w:tcPr>
            <w:tcW w:w="1083" w:type="dxa"/>
          </w:tcPr>
          <w:p w14:paraId="5E758575" w14:textId="1E6F0263" w:rsidR="000E0A8C" w:rsidRPr="00786CD8" w:rsidRDefault="000E0A8C" w:rsidP="00786CD8">
            <w:pPr>
              <w:contextualSpacing/>
              <w:jc w:val="center"/>
              <w:rPr>
                <w:color w:val="000000"/>
                <w:sz w:val="22"/>
                <w:szCs w:val="22"/>
              </w:rPr>
            </w:pPr>
            <w:r w:rsidRPr="00786CD8">
              <w:rPr>
                <w:color w:val="000000"/>
                <w:sz w:val="22"/>
                <w:szCs w:val="22"/>
              </w:rPr>
              <w:t>980</w:t>
            </w:r>
            <w:r w:rsidR="00E50A58">
              <w:rPr>
                <w:color w:val="000000"/>
                <w:sz w:val="22"/>
                <w:szCs w:val="22"/>
                <w:lang w:val="uk-UA"/>
              </w:rPr>
              <w:t>,0</w:t>
            </w:r>
          </w:p>
        </w:tc>
        <w:tc>
          <w:tcPr>
            <w:tcW w:w="1044" w:type="dxa"/>
          </w:tcPr>
          <w:p w14:paraId="5D8DBE0E" w14:textId="77777777" w:rsidR="000E0A8C" w:rsidRPr="00786CD8" w:rsidRDefault="000E0A8C" w:rsidP="00786CD8">
            <w:pPr>
              <w:contextualSpacing/>
              <w:jc w:val="center"/>
              <w:rPr>
                <w:color w:val="000000"/>
                <w:sz w:val="22"/>
                <w:szCs w:val="22"/>
              </w:rPr>
            </w:pPr>
          </w:p>
        </w:tc>
      </w:tr>
      <w:tr w:rsidR="000E0A8C" w:rsidRPr="00786CD8" w14:paraId="753663A4" w14:textId="77777777" w:rsidTr="00256C00">
        <w:trPr>
          <w:cantSplit/>
          <w:trHeight w:val="272"/>
        </w:trPr>
        <w:tc>
          <w:tcPr>
            <w:tcW w:w="675" w:type="dxa"/>
          </w:tcPr>
          <w:p w14:paraId="077B7B56" w14:textId="77777777" w:rsidR="000E0A8C" w:rsidRPr="00786CD8" w:rsidRDefault="000E0A8C" w:rsidP="00786CD8">
            <w:pPr>
              <w:contextualSpacing/>
              <w:jc w:val="center"/>
              <w:rPr>
                <w:color w:val="000000"/>
                <w:sz w:val="22"/>
                <w:szCs w:val="22"/>
              </w:rPr>
            </w:pPr>
            <w:r w:rsidRPr="00786CD8">
              <w:rPr>
                <w:color w:val="000000"/>
                <w:sz w:val="22"/>
                <w:szCs w:val="22"/>
              </w:rPr>
              <w:lastRenderedPageBreak/>
              <w:t>7</w:t>
            </w:r>
          </w:p>
        </w:tc>
        <w:tc>
          <w:tcPr>
            <w:tcW w:w="5387" w:type="dxa"/>
          </w:tcPr>
          <w:p w14:paraId="27374951"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Ізоляція</w:t>
            </w:r>
            <w:proofErr w:type="spellEnd"/>
            <w:r w:rsidRPr="00786CD8">
              <w:rPr>
                <w:color w:val="000000"/>
                <w:sz w:val="22"/>
                <w:szCs w:val="22"/>
              </w:rPr>
              <w:t xml:space="preserve"> </w:t>
            </w:r>
            <w:proofErr w:type="spellStart"/>
            <w:r w:rsidRPr="00786CD8">
              <w:rPr>
                <w:color w:val="000000"/>
                <w:sz w:val="22"/>
                <w:szCs w:val="22"/>
              </w:rPr>
              <w:t>тепломереж</w:t>
            </w:r>
            <w:proofErr w:type="spellEnd"/>
          </w:p>
        </w:tc>
        <w:tc>
          <w:tcPr>
            <w:tcW w:w="2693" w:type="dxa"/>
          </w:tcPr>
          <w:p w14:paraId="0F046F50" w14:textId="77777777" w:rsidR="000E0A8C" w:rsidRPr="00786CD8" w:rsidRDefault="000E0A8C" w:rsidP="00786CD8">
            <w:pPr>
              <w:contextualSpacing/>
              <w:jc w:val="center"/>
              <w:rPr>
                <w:color w:val="000000"/>
                <w:sz w:val="22"/>
                <w:szCs w:val="22"/>
              </w:rPr>
            </w:pPr>
          </w:p>
        </w:tc>
        <w:tc>
          <w:tcPr>
            <w:tcW w:w="1625" w:type="dxa"/>
            <w:gridSpan w:val="2"/>
          </w:tcPr>
          <w:p w14:paraId="382EFD18" w14:textId="23BB46F7" w:rsidR="000E0A8C" w:rsidRPr="00786CD8" w:rsidRDefault="000E0A8C" w:rsidP="00786CD8">
            <w:pPr>
              <w:contextualSpacing/>
              <w:jc w:val="center"/>
              <w:rPr>
                <w:color w:val="000000"/>
                <w:sz w:val="22"/>
                <w:szCs w:val="22"/>
              </w:rPr>
            </w:pPr>
            <w:r w:rsidRPr="00786CD8">
              <w:rPr>
                <w:color w:val="000000"/>
                <w:sz w:val="22"/>
                <w:szCs w:val="22"/>
              </w:rPr>
              <w:t>950</w:t>
            </w:r>
            <w:r w:rsidR="00E50A58">
              <w:rPr>
                <w:color w:val="000000"/>
                <w:sz w:val="22"/>
                <w:szCs w:val="22"/>
                <w:lang w:val="uk-UA"/>
              </w:rPr>
              <w:t>,0</w:t>
            </w:r>
          </w:p>
        </w:tc>
        <w:tc>
          <w:tcPr>
            <w:tcW w:w="1068" w:type="dxa"/>
          </w:tcPr>
          <w:p w14:paraId="7DB061EC" w14:textId="77777777" w:rsidR="000E0A8C" w:rsidRPr="00786CD8" w:rsidRDefault="000E0A8C" w:rsidP="00786CD8">
            <w:pPr>
              <w:contextualSpacing/>
              <w:jc w:val="center"/>
              <w:rPr>
                <w:color w:val="000000"/>
                <w:sz w:val="22"/>
                <w:szCs w:val="22"/>
              </w:rPr>
            </w:pPr>
          </w:p>
        </w:tc>
        <w:tc>
          <w:tcPr>
            <w:tcW w:w="1559" w:type="dxa"/>
          </w:tcPr>
          <w:p w14:paraId="72A9A3A0" w14:textId="77777777" w:rsidR="000E0A8C" w:rsidRPr="00786CD8" w:rsidRDefault="000E0A8C" w:rsidP="00786CD8">
            <w:pPr>
              <w:contextualSpacing/>
              <w:jc w:val="center"/>
              <w:rPr>
                <w:color w:val="000000"/>
                <w:sz w:val="22"/>
                <w:szCs w:val="22"/>
              </w:rPr>
            </w:pPr>
          </w:p>
        </w:tc>
        <w:tc>
          <w:tcPr>
            <w:tcW w:w="1083" w:type="dxa"/>
          </w:tcPr>
          <w:p w14:paraId="70F72BEE" w14:textId="629E31A4" w:rsidR="000E0A8C" w:rsidRPr="00786CD8" w:rsidRDefault="000E0A8C" w:rsidP="00786CD8">
            <w:pPr>
              <w:contextualSpacing/>
              <w:jc w:val="center"/>
              <w:rPr>
                <w:color w:val="000000"/>
                <w:sz w:val="22"/>
                <w:szCs w:val="22"/>
              </w:rPr>
            </w:pPr>
            <w:r w:rsidRPr="00786CD8">
              <w:rPr>
                <w:color w:val="000000"/>
                <w:sz w:val="22"/>
                <w:szCs w:val="22"/>
              </w:rPr>
              <w:t>950</w:t>
            </w:r>
            <w:r w:rsidR="00E50A58">
              <w:rPr>
                <w:color w:val="000000"/>
                <w:sz w:val="22"/>
                <w:szCs w:val="22"/>
                <w:lang w:val="uk-UA"/>
              </w:rPr>
              <w:t>,0</w:t>
            </w:r>
          </w:p>
        </w:tc>
        <w:tc>
          <w:tcPr>
            <w:tcW w:w="1044" w:type="dxa"/>
          </w:tcPr>
          <w:p w14:paraId="555D3E93" w14:textId="77777777" w:rsidR="000E0A8C" w:rsidRPr="00786CD8" w:rsidRDefault="000E0A8C" w:rsidP="00786CD8">
            <w:pPr>
              <w:contextualSpacing/>
              <w:jc w:val="center"/>
              <w:rPr>
                <w:color w:val="000000"/>
                <w:sz w:val="22"/>
                <w:szCs w:val="22"/>
              </w:rPr>
            </w:pPr>
          </w:p>
        </w:tc>
      </w:tr>
      <w:tr w:rsidR="000E0A8C" w:rsidRPr="00786CD8" w14:paraId="3492BF3A" w14:textId="77777777" w:rsidTr="00256C00">
        <w:trPr>
          <w:cantSplit/>
          <w:trHeight w:val="556"/>
        </w:trPr>
        <w:tc>
          <w:tcPr>
            <w:tcW w:w="675" w:type="dxa"/>
          </w:tcPr>
          <w:p w14:paraId="42998D67" w14:textId="77777777" w:rsidR="000E0A8C" w:rsidRPr="00786CD8" w:rsidRDefault="000E0A8C" w:rsidP="00786CD8">
            <w:pPr>
              <w:contextualSpacing/>
              <w:jc w:val="center"/>
              <w:rPr>
                <w:color w:val="000000"/>
                <w:sz w:val="22"/>
                <w:szCs w:val="22"/>
              </w:rPr>
            </w:pPr>
            <w:r w:rsidRPr="00786CD8">
              <w:rPr>
                <w:color w:val="000000"/>
                <w:sz w:val="22"/>
                <w:szCs w:val="22"/>
              </w:rPr>
              <w:t>8</w:t>
            </w:r>
          </w:p>
        </w:tc>
        <w:tc>
          <w:tcPr>
            <w:tcW w:w="5387" w:type="dxa"/>
          </w:tcPr>
          <w:p w14:paraId="17D287F4"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теплообмінників</w:t>
            </w:r>
            <w:proofErr w:type="spellEnd"/>
            <w:r w:rsidRPr="00786CD8">
              <w:rPr>
                <w:color w:val="000000"/>
                <w:sz w:val="22"/>
                <w:szCs w:val="22"/>
              </w:rPr>
              <w:t xml:space="preserve"> на </w:t>
            </w:r>
            <w:proofErr w:type="spellStart"/>
            <w:r w:rsidRPr="00786CD8">
              <w:rPr>
                <w:color w:val="000000"/>
                <w:sz w:val="22"/>
                <w:szCs w:val="22"/>
              </w:rPr>
              <w:t>котельні</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Героїв</w:t>
            </w:r>
            <w:proofErr w:type="spellEnd"/>
            <w:r w:rsidRPr="00786CD8">
              <w:rPr>
                <w:color w:val="000000"/>
                <w:sz w:val="22"/>
                <w:szCs w:val="22"/>
              </w:rPr>
              <w:t xml:space="preserve"> </w:t>
            </w:r>
            <w:proofErr w:type="spellStart"/>
            <w:r w:rsidRPr="00786CD8">
              <w:rPr>
                <w:color w:val="000000"/>
                <w:sz w:val="22"/>
                <w:szCs w:val="22"/>
              </w:rPr>
              <w:t>Небесної</w:t>
            </w:r>
            <w:proofErr w:type="spellEnd"/>
            <w:r w:rsidRPr="00786CD8">
              <w:rPr>
                <w:color w:val="000000"/>
                <w:sz w:val="22"/>
                <w:szCs w:val="22"/>
              </w:rPr>
              <w:t xml:space="preserve"> </w:t>
            </w:r>
            <w:proofErr w:type="spellStart"/>
            <w:r w:rsidRPr="00786CD8">
              <w:rPr>
                <w:color w:val="000000"/>
                <w:sz w:val="22"/>
                <w:szCs w:val="22"/>
              </w:rPr>
              <w:t>Сотні</w:t>
            </w:r>
            <w:proofErr w:type="spellEnd"/>
            <w:r w:rsidRPr="00786CD8">
              <w:rPr>
                <w:color w:val="000000"/>
                <w:sz w:val="22"/>
                <w:szCs w:val="22"/>
              </w:rPr>
              <w:t>, 3</w:t>
            </w:r>
          </w:p>
        </w:tc>
        <w:tc>
          <w:tcPr>
            <w:tcW w:w="2693" w:type="dxa"/>
          </w:tcPr>
          <w:p w14:paraId="02B665D3" w14:textId="77777777" w:rsidR="000E0A8C" w:rsidRPr="00786CD8" w:rsidRDefault="000E0A8C" w:rsidP="00786CD8">
            <w:pPr>
              <w:contextualSpacing/>
              <w:jc w:val="center"/>
              <w:rPr>
                <w:color w:val="000000"/>
                <w:sz w:val="22"/>
                <w:szCs w:val="22"/>
              </w:rPr>
            </w:pPr>
          </w:p>
        </w:tc>
        <w:tc>
          <w:tcPr>
            <w:tcW w:w="1625" w:type="dxa"/>
            <w:gridSpan w:val="2"/>
          </w:tcPr>
          <w:p w14:paraId="2A6CFC63" w14:textId="69E35E75" w:rsidR="000E0A8C" w:rsidRPr="00786CD8" w:rsidRDefault="000E0A8C" w:rsidP="00786CD8">
            <w:pPr>
              <w:contextualSpacing/>
              <w:jc w:val="center"/>
              <w:rPr>
                <w:color w:val="000000"/>
                <w:sz w:val="22"/>
                <w:szCs w:val="22"/>
              </w:rPr>
            </w:pPr>
            <w:r w:rsidRPr="00786CD8">
              <w:rPr>
                <w:color w:val="000000"/>
                <w:sz w:val="22"/>
                <w:szCs w:val="22"/>
              </w:rPr>
              <w:t>630</w:t>
            </w:r>
            <w:r w:rsidR="00E50A58">
              <w:rPr>
                <w:color w:val="000000"/>
                <w:sz w:val="22"/>
                <w:szCs w:val="22"/>
                <w:lang w:val="uk-UA"/>
              </w:rPr>
              <w:t>,0</w:t>
            </w:r>
          </w:p>
        </w:tc>
        <w:tc>
          <w:tcPr>
            <w:tcW w:w="1068" w:type="dxa"/>
          </w:tcPr>
          <w:p w14:paraId="321B264E" w14:textId="77777777" w:rsidR="000E0A8C" w:rsidRPr="00786CD8" w:rsidRDefault="000E0A8C" w:rsidP="00786CD8">
            <w:pPr>
              <w:contextualSpacing/>
              <w:jc w:val="center"/>
              <w:rPr>
                <w:color w:val="000000"/>
                <w:sz w:val="22"/>
                <w:szCs w:val="22"/>
              </w:rPr>
            </w:pPr>
          </w:p>
        </w:tc>
        <w:tc>
          <w:tcPr>
            <w:tcW w:w="1559" w:type="dxa"/>
          </w:tcPr>
          <w:p w14:paraId="56993BA0" w14:textId="52AB8E56" w:rsidR="000E0A8C" w:rsidRPr="00786CD8" w:rsidRDefault="000E0A8C" w:rsidP="00786CD8">
            <w:pPr>
              <w:contextualSpacing/>
              <w:jc w:val="center"/>
              <w:rPr>
                <w:color w:val="000000"/>
                <w:sz w:val="22"/>
                <w:szCs w:val="22"/>
              </w:rPr>
            </w:pPr>
            <w:r w:rsidRPr="00786CD8">
              <w:rPr>
                <w:color w:val="000000"/>
                <w:sz w:val="22"/>
                <w:szCs w:val="22"/>
              </w:rPr>
              <w:t>630</w:t>
            </w:r>
            <w:r w:rsidR="00E50A58">
              <w:rPr>
                <w:color w:val="000000"/>
                <w:sz w:val="22"/>
                <w:szCs w:val="22"/>
                <w:lang w:val="uk-UA"/>
              </w:rPr>
              <w:t>,0</w:t>
            </w:r>
          </w:p>
        </w:tc>
        <w:tc>
          <w:tcPr>
            <w:tcW w:w="1083" w:type="dxa"/>
          </w:tcPr>
          <w:p w14:paraId="4F91594B" w14:textId="77777777" w:rsidR="000E0A8C" w:rsidRPr="00786CD8" w:rsidRDefault="000E0A8C" w:rsidP="00786CD8">
            <w:pPr>
              <w:contextualSpacing/>
              <w:jc w:val="center"/>
              <w:rPr>
                <w:color w:val="000000"/>
                <w:sz w:val="22"/>
                <w:szCs w:val="22"/>
              </w:rPr>
            </w:pPr>
          </w:p>
        </w:tc>
        <w:tc>
          <w:tcPr>
            <w:tcW w:w="1044" w:type="dxa"/>
          </w:tcPr>
          <w:p w14:paraId="161B68DE" w14:textId="77777777" w:rsidR="000E0A8C" w:rsidRPr="00786CD8" w:rsidRDefault="000E0A8C" w:rsidP="00786CD8">
            <w:pPr>
              <w:contextualSpacing/>
              <w:jc w:val="center"/>
              <w:rPr>
                <w:color w:val="000000"/>
                <w:sz w:val="22"/>
                <w:szCs w:val="22"/>
              </w:rPr>
            </w:pPr>
          </w:p>
        </w:tc>
      </w:tr>
      <w:tr w:rsidR="000E0A8C" w:rsidRPr="00786CD8" w14:paraId="42004EC0" w14:textId="77777777" w:rsidTr="00256C00">
        <w:trPr>
          <w:cantSplit/>
          <w:trHeight w:val="556"/>
        </w:trPr>
        <w:tc>
          <w:tcPr>
            <w:tcW w:w="675" w:type="dxa"/>
          </w:tcPr>
          <w:p w14:paraId="7CBEDED8" w14:textId="77777777" w:rsidR="000E0A8C" w:rsidRPr="00786CD8" w:rsidRDefault="000E0A8C" w:rsidP="00786CD8">
            <w:pPr>
              <w:contextualSpacing/>
              <w:jc w:val="center"/>
              <w:rPr>
                <w:color w:val="000000"/>
                <w:sz w:val="22"/>
                <w:szCs w:val="22"/>
              </w:rPr>
            </w:pPr>
            <w:r w:rsidRPr="00786CD8">
              <w:rPr>
                <w:color w:val="000000"/>
                <w:sz w:val="22"/>
                <w:szCs w:val="22"/>
              </w:rPr>
              <w:t>9</w:t>
            </w:r>
          </w:p>
        </w:tc>
        <w:tc>
          <w:tcPr>
            <w:tcW w:w="5387" w:type="dxa"/>
          </w:tcPr>
          <w:p w14:paraId="41780F50"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Придбання</w:t>
            </w:r>
            <w:proofErr w:type="spellEnd"/>
            <w:r w:rsidRPr="00786CD8">
              <w:rPr>
                <w:color w:val="000000"/>
                <w:sz w:val="22"/>
                <w:szCs w:val="22"/>
              </w:rPr>
              <w:t xml:space="preserve"> </w:t>
            </w:r>
            <w:proofErr w:type="gramStart"/>
            <w:r w:rsidRPr="00786CD8">
              <w:rPr>
                <w:color w:val="000000"/>
                <w:sz w:val="22"/>
                <w:szCs w:val="22"/>
              </w:rPr>
              <w:t xml:space="preserve">транспортного  </w:t>
            </w:r>
            <w:proofErr w:type="spellStart"/>
            <w:r w:rsidRPr="00786CD8">
              <w:rPr>
                <w:color w:val="000000"/>
                <w:sz w:val="22"/>
                <w:szCs w:val="22"/>
              </w:rPr>
              <w:t>засобу</w:t>
            </w:r>
            <w:proofErr w:type="spellEnd"/>
            <w:proofErr w:type="gramEnd"/>
            <w:r w:rsidRPr="00786CD8">
              <w:rPr>
                <w:color w:val="000000"/>
                <w:sz w:val="22"/>
                <w:szCs w:val="22"/>
              </w:rPr>
              <w:t xml:space="preserve"> для </w:t>
            </w:r>
            <w:proofErr w:type="spellStart"/>
            <w:r w:rsidRPr="00786CD8">
              <w:rPr>
                <w:color w:val="000000"/>
                <w:sz w:val="22"/>
                <w:szCs w:val="22"/>
              </w:rPr>
              <w:t>аварійної</w:t>
            </w:r>
            <w:proofErr w:type="spellEnd"/>
            <w:r w:rsidRPr="00786CD8">
              <w:rPr>
                <w:color w:val="000000"/>
                <w:sz w:val="22"/>
                <w:szCs w:val="22"/>
              </w:rPr>
              <w:t xml:space="preserve"> </w:t>
            </w:r>
            <w:proofErr w:type="spellStart"/>
            <w:r w:rsidRPr="00786CD8">
              <w:rPr>
                <w:color w:val="000000"/>
                <w:sz w:val="22"/>
                <w:szCs w:val="22"/>
              </w:rPr>
              <w:t>бригади</w:t>
            </w:r>
            <w:proofErr w:type="spellEnd"/>
          </w:p>
        </w:tc>
        <w:tc>
          <w:tcPr>
            <w:tcW w:w="2693" w:type="dxa"/>
          </w:tcPr>
          <w:p w14:paraId="35F039DE" w14:textId="77777777" w:rsidR="000E0A8C" w:rsidRPr="00786CD8" w:rsidRDefault="000E0A8C" w:rsidP="00786CD8">
            <w:pPr>
              <w:contextualSpacing/>
              <w:jc w:val="center"/>
              <w:rPr>
                <w:color w:val="000000"/>
                <w:sz w:val="22"/>
                <w:szCs w:val="22"/>
              </w:rPr>
            </w:pPr>
          </w:p>
        </w:tc>
        <w:tc>
          <w:tcPr>
            <w:tcW w:w="1625" w:type="dxa"/>
            <w:gridSpan w:val="2"/>
          </w:tcPr>
          <w:p w14:paraId="5BE8D044" w14:textId="1A805F4C" w:rsidR="000E0A8C" w:rsidRPr="00786CD8" w:rsidRDefault="000E0A8C" w:rsidP="00786CD8">
            <w:pPr>
              <w:contextualSpacing/>
              <w:jc w:val="center"/>
              <w:rPr>
                <w:color w:val="000000"/>
                <w:sz w:val="22"/>
                <w:szCs w:val="22"/>
              </w:rPr>
            </w:pPr>
            <w:r w:rsidRPr="00786CD8">
              <w:rPr>
                <w:color w:val="000000"/>
                <w:sz w:val="22"/>
                <w:szCs w:val="22"/>
              </w:rPr>
              <w:t>750</w:t>
            </w:r>
            <w:r w:rsidR="00E50A58">
              <w:rPr>
                <w:color w:val="000000"/>
                <w:sz w:val="22"/>
                <w:szCs w:val="22"/>
                <w:lang w:val="uk-UA"/>
              </w:rPr>
              <w:t>,0</w:t>
            </w:r>
          </w:p>
        </w:tc>
        <w:tc>
          <w:tcPr>
            <w:tcW w:w="1068" w:type="dxa"/>
          </w:tcPr>
          <w:p w14:paraId="0D8A99A5" w14:textId="77777777" w:rsidR="000E0A8C" w:rsidRPr="00786CD8" w:rsidRDefault="000E0A8C" w:rsidP="00786CD8">
            <w:pPr>
              <w:contextualSpacing/>
              <w:jc w:val="center"/>
              <w:rPr>
                <w:color w:val="000000"/>
                <w:sz w:val="22"/>
                <w:szCs w:val="22"/>
              </w:rPr>
            </w:pPr>
          </w:p>
        </w:tc>
        <w:tc>
          <w:tcPr>
            <w:tcW w:w="1559" w:type="dxa"/>
          </w:tcPr>
          <w:p w14:paraId="193519B9" w14:textId="49D4A938" w:rsidR="000E0A8C" w:rsidRPr="00786CD8" w:rsidRDefault="000E0A8C" w:rsidP="00786CD8">
            <w:pPr>
              <w:contextualSpacing/>
              <w:jc w:val="center"/>
              <w:rPr>
                <w:color w:val="000000"/>
                <w:sz w:val="22"/>
                <w:szCs w:val="22"/>
              </w:rPr>
            </w:pPr>
            <w:r w:rsidRPr="00786CD8">
              <w:rPr>
                <w:color w:val="000000"/>
                <w:sz w:val="22"/>
                <w:szCs w:val="22"/>
              </w:rPr>
              <w:t>400</w:t>
            </w:r>
            <w:r w:rsidR="00E50A58">
              <w:rPr>
                <w:color w:val="000000"/>
                <w:sz w:val="22"/>
                <w:szCs w:val="22"/>
                <w:lang w:val="uk-UA"/>
              </w:rPr>
              <w:t>,0</w:t>
            </w:r>
          </w:p>
        </w:tc>
        <w:tc>
          <w:tcPr>
            <w:tcW w:w="1083" w:type="dxa"/>
          </w:tcPr>
          <w:p w14:paraId="25288C53" w14:textId="7E6CB589" w:rsidR="000E0A8C" w:rsidRPr="00786CD8" w:rsidRDefault="000E0A8C" w:rsidP="00786CD8">
            <w:pPr>
              <w:contextualSpacing/>
              <w:jc w:val="center"/>
              <w:rPr>
                <w:color w:val="000000"/>
                <w:sz w:val="22"/>
                <w:szCs w:val="22"/>
              </w:rPr>
            </w:pPr>
            <w:r w:rsidRPr="00786CD8">
              <w:rPr>
                <w:color w:val="000000"/>
                <w:sz w:val="22"/>
                <w:szCs w:val="22"/>
              </w:rPr>
              <w:t>350</w:t>
            </w:r>
            <w:r w:rsidR="00E50A58">
              <w:rPr>
                <w:color w:val="000000"/>
                <w:sz w:val="22"/>
                <w:szCs w:val="22"/>
                <w:lang w:val="uk-UA"/>
              </w:rPr>
              <w:t>,0</w:t>
            </w:r>
          </w:p>
        </w:tc>
        <w:tc>
          <w:tcPr>
            <w:tcW w:w="1044" w:type="dxa"/>
          </w:tcPr>
          <w:p w14:paraId="1F9C15E2" w14:textId="77777777" w:rsidR="000E0A8C" w:rsidRPr="00786CD8" w:rsidRDefault="000E0A8C" w:rsidP="00786CD8">
            <w:pPr>
              <w:contextualSpacing/>
              <w:jc w:val="center"/>
              <w:rPr>
                <w:color w:val="000000"/>
                <w:sz w:val="22"/>
                <w:szCs w:val="22"/>
              </w:rPr>
            </w:pPr>
          </w:p>
        </w:tc>
      </w:tr>
      <w:tr w:rsidR="000E0A8C" w:rsidRPr="00786CD8" w14:paraId="406F39B2" w14:textId="77777777" w:rsidTr="00256C00">
        <w:trPr>
          <w:cantSplit/>
          <w:trHeight w:val="556"/>
        </w:trPr>
        <w:tc>
          <w:tcPr>
            <w:tcW w:w="675" w:type="dxa"/>
          </w:tcPr>
          <w:p w14:paraId="20D9F8D0" w14:textId="77777777" w:rsidR="000E0A8C" w:rsidRPr="00786CD8" w:rsidRDefault="000E0A8C" w:rsidP="00786CD8">
            <w:pPr>
              <w:contextualSpacing/>
              <w:jc w:val="center"/>
              <w:rPr>
                <w:color w:val="000000"/>
                <w:sz w:val="22"/>
                <w:szCs w:val="22"/>
              </w:rPr>
            </w:pPr>
            <w:r w:rsidRPr="00786CD8">
              <w:rPr>
                <w:color w:val="000000"/>
                <w:sz w:val="22"/>
                <w:szCs w:val="22"/>
              </w:rPr>
              <w:t>10</w:t>
            </w:r>
          </w:p>
        </w:tc>
        <w:tc>
          <w:tcPr>
            <w:tcW w:w="5387" w:type="dxa"/>
          </w:tcPr>
          <w:p w14:paraId="652B0DF7"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Pr="00786CD8">
              <w:rPr>
                <w:color w:val="000000"/>
                <w:sz w:val="22"/>
                <w:szCs w:val="22"/>
              </w:rPr>
              <w:t>проєктно-кошторисної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w:t>
            </w: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тепломереж</w:t>
            </w:r>
            <w:proofErr w:type="spellEnd"/>
            <w:r w:rsidRPr="00786CD8">
              <w:rPr>
                <w:color w:val="000000"/>
                <w:sz w:val="22"/>
                <w:szCs w:val="22"/>
              </w:rPr>
              <w:t xml:space="preserve"> </w:t>
            </w:r>
            <w:proofErr w:type="spellStart"/>
            <w:r w:rsidRPr="00786CD8">
              <w:rPr>
                <w:color w:val="000000"/>
                <w:sz w:val="22"/>
                <w:szCs w:val="22"/>
              </w:rPr>
              <w:t>від</w:t>
            </w:r>
            <w:proofErr w:type="spellEnd"/>
            <w:r w:rsidRPr="00786CD8">
              <w:rPr>
                <w:color w:val="000000"/>
                <w:sz w:val="22"/>
                <w:szCs w:val="22"/>
              </w:rPr>
              <w:t xml:space="preserve"> теплового пункту </w:t>
            </w:r>
            <w:proofErr w:type="spellStart"/>
            <w:r w:rsidRPr="00786CD8">
              <w:rPr>
                <w:color w:val="000000"/>
                <w:sz w:val="22"/>
                <w:szCs w:val="22"/>
              </w:rPr>
              <w:t>будинку</w:t>
            </w:r>
            <w:proofErr w:type="spellEnd"/>
            <w:r w:rsidRPr="00786CD8">
              <w:rPr>
                <w:color w:val="000000"/>
                <w:sz w:val="22"/>
                <w:szCs w:val="22"/>
              </w:rPr>
              <w:t xml:space="preserve"> по </w:t>
            </w:r>
            <w:proofErr w:type="spellStart"/>
            <w:proofErr w:type="gramStart"/>
            <w:r w:rsidRPr="00786CD8">
              <w:rPr>
                <w:color w:val="000000"/>
                <w:sz w:val="22"/>
                <w:szCs w:val="22"/>
              </w:rPr>
              <w:t>вул.Попова</w:t>
            </w:r>
            <w:proofErr w:type="spellEnd"/>
            <w:proofErr w:type="gramEnd"/>
            <w:r w:rsidRPr="00786CD8">
              <w:rPr>
                <w:color w:val="000000"/>
                <w:sz w:val="22"/>
                <w:szCs w:val="22"/>
              </w:rPr>
              <w:t xml:space="preserve">, 20 до </w:t>
            </w:r>
            <w:proofErr w:type="spellStart"/>
            <w:r w:rsidRPr="00786CD8">
              <w:rPr>
                <w:color w:val="000000"/>
                <w:sz w:val="22"/>
                <w:szCs w:val="22"/>
              </w:rPr>
              <w:t>будинків</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Попова, 28, 28/1, 30/2, 32, 34, 36</w:t>
            </w:r>
          </w:p>
        </w:tc>
        <w:tc>
          <w:tcPr>
            <w:tcW w:w="2693" w:type="dxa"/>
          </w:tcPr>
          <w:p w14:paraId="3FC3A4BB" w14:textId="77777777" w:rsidR="000E0A8C" w:rsidRPr="00786CD8" w:rsidRDefault="000E0A8C" w:rsidP="00786CD8">
            <w:pPr>
              <w:contextualSpacing/>
              <w:jc w:val="center"/>
              <w:rPr>
                <w:color w:val="000000"/>
                <w:sz w:val="22"/>
                <w:szCs w:val="22"/>
              </w:rPr>
            </w:pPr>
          </w:p>
        </w:tc>
        <w:tc>
          <w:tcPr>
            <w:tcW w:w="1625" w:type="dxa"/>
            <w:gridSpan w:val="2"/>
          </w:tcPr>
          <w:p w14:paraId="4F937845" w14:textId="2B7D5410" w:rsidR="000E0A8C" w:rsidRPr="00786CD8" w:rsidRDefault="000E0A8C" w:rsidP="00786CD8">
            <w:pPr>
              <w:contextualSpacing/>
              <w:jc w:val="center"/>
              <w:rPr>
                <w:color w:val="000000"/>
                <w:sz w:val="22"/>
                <w:szCs w:val="22"/>
              </w:rPr>
            </w:pPr>
            <w:r w:rsidRPr="00786CD8">
              <w:rPr>
                <w:color w:val="000000"/>
                <w:sz w:val="22"/>
                <w:szCs w:val="22"/>
              </w:rPr>
              <w:t>480</w:t>
            </w:r>
            <w:r w:rsidR="00E50A58">
              <w:rPr>
                <w:color w:val="000000"/>
                <w:sz w:val="22"/>
                <w:szCs w:val="22"/>
                <w:lang w:val="uk-UA"/>
              </w:rPr>
              <w:t>,0</w:t>
            </w:r>
          </w:p>
        </w:tc>
        <w:tc>
          <w:tcPr>
            <w:tcW w:w="1068" w:type="dxa"/>
          </w:tcPr>
          <w:p w14:paraId="6779BCD7" w14:textId="77777777" w:rsidR="000E0A8C" w:rsidRPr="00786CD8" w:rsidRDefault="000E0A8C" w:rsidP="00786CD8">
            <w:pPr>
              <w:contextualSpacing/>
              <w:jc w:val="center"/>
              <w:rPr>
                <w:color w:val="000000"/>
                <w:sz w:val="22"/>
                <w:szCs w:val="22"/>
              </w:rPr>
            </w:pPr>
          </w:p>
        </w:tc>
        <w:tc>
          <w:tcPr>
            <w:tcW w:w="1559" w:type="dxa"/>
          </w:tcPr>
          <w:p w14:paraId="444E72C6" w14:textId="77777777" w:rsidR="000E0A8C" w:rsidRPr="00786CD8" w:rsidRDefault="000E0A8C" w:rsidP="00786CD8">
            <w:pPr>
              <w:contextualSpacing/>
              <w:jc w:val="center"/>
              <w:rPr>
                <w:color w:val="000000"/>
                <w:sz w:val="22"/>
                <w:szCs w:val="22"/>
              </w:rPr>
            </w:pPr>
          </w:p>
        </w:tc>
        <w:tc>
          <w:tcPr>
            <w:tcW w:w="1083" w:type="dxa"/>
          </w:tcPr>
          <w:p w14:paraId="1095FAA3" w14:textId="020EB711" w:rsidR="000E0A8C" w:rsidRPr="00786CD8" w:rsidRDefault="000E0A8C" w:rsidP="00786CD8">
            <w:pPr>
              <w:contextualSpacing/>
              <w:jc w:val="center"/>
              <w:rPr>
                <w:color w:val="000000"/>
                <w:sz w:val="22"/>
                <w:szCs w:val="22"/>
              </w:rPr>
            </w:pPr>
            <w:r w:rsidRPr="00786CD8">
              <w:rPr>
                <w:color w:val="000000"/>
                <w:sz w:val="22"/>
                <w:szCs w:val="22"/>
              </w:rPr>
              <w:t>480</w:t>
            </w:r>
            <w:r w:rsidR="00E50A58">
              <w:rPr>
                <w:color w:val="000000"/>
                <w:sz w:val="22"/>
                <w:szCs w:val="22"/>
                <w:lang w:val="uk-UA"/>
              </w:rPr>
              <w:t>,0</w:t>
            </w:r>
          </w:p>
        </w:tc>
        <w:tc>
          <w:tcPr>
            <w:tcW w:w="1044" w:type="dxa"/>
          </w:tcPr>
          <w:p w14:paraId="64BCF77C" w14:textId="77777777" w:rsidR="000E0A8C" w:rsidRPr="00786CD8" w:rsidRDefault="000E0A8C" w:rsidP="00786CD8">
            <w:pPr>
              <w:contextualSpacing/>
              <w:jc w:val="center"/>
              <w:rPr>
                <w:color w:val="000000"/>
                <w:sz w:val="22"/>
                <w:szCs w:val="22"/>
              </w:rPr>
            </w:pPr>
          </w:p>
        </w:tc>
      </w:tr>
      <w:tr w:rsidR="000E0A8C" w:rsidRPr="00786CD8" w14:paraId="756F18D3" w14:textId="77777777" w:rsidTr="00256C00">
        <w:trPr>
          <w:cantSplit/>
          <w:trHeight w:val="556"/>
        </w:trPr>
        <w:tc>
          <w:tcPr>
            <w:tcW w:w="675" w:type="dxa"/>
          </w:tcPr>
          <w:p w14:paraId="06053FDA" w14:textId="77777777" w:rsidR="000E0A8C" w:rsidRPr="00786CD8" w:rsidRDefault="000E0A8C" w:rsidP="00786CD8">
            <w:pPr>
              <w:contextualSpacing/>
              <w:jc w:val="center"/>
              <w:rPr>
                <w:color w:val="000000"/>
                <w:sz w:val="22"/>
                <w:szCs w:val="22"/>
              </w:rPr>
            </w:pPr>
            <w:r w:rsidRPr="00786CD8">
              <w:rPr>
                <w:color w:val="000000"/>
                <w:sz w:val="22"/>
                <w:szCs w:val="22"/>
              </w:rPr>
              <w:t>11</w:t>
            </w:r>
          </w:p>
        </w:tc>
        <w:tc>
          <w:tcPr>
            <w:tcW w:w="5387" w:type="dxa"/>
          </w:tcPr>
          <w:p w14:paraId="126F4E0A"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Pr="00786CD8">
              <w:rPr>
                <w:color w:val="000000"/>
                <w:sz w:val="22"/>
                <w:szCs w:val="22"/>
              </w:rPr>
              <w:t>проєктно-кошторисної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w:t>
            </w:r>
            <w:proofErr w:type="spell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котельні</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Героїв</w:t>
            </w:r>
            <w:proofErr w:type="spellEnd"/>
            <w:r w:rsidRPr="00786CD8">
              <w:rPr>
                <w:color w:val="000000"/>
                <w:sz w:val="22"/>
                <w:szCs w:val="22"/>
              </w:rPr>
              <w:t xml:space="preserve"> </w:t>
            </w:r>
            <w:proofErr w:type="spellStart"/>
            <w:r w:rsidRPr="00786CD8">
              <w:rPr>
                <w:color w:val="000000"/>
                <w:sz w:val="22"/>
                <w:szCs w:val="22"/>
              </w:rPr>
              <w:t>Небесної</w:t>
            </w:r>
            <w:proofErr w:type="spellEnd"/>
            <w:r w:rsidRPr="00786CD8">
              <w:rPr>
                <w:color w:val="000000"/>
                <w:sz w:val="22"/>
                <w:szCs w:val="22"/>
              </w:rPr>
              <w:t xml:space="preserve"> </w:t>
            </w:r>
            <w:proofErr w:type="spellStart"/>
            <w:r w:rsidRPr="00786CD8">
              <w:rPr>
                <w:color w:val="000000"/>
                <w:sz w:val="22"/>
                <w:szCs w:val="22"/>
              </w:rPr>
              <w:t>Сотні</w:t>
            </w:r>
            <w:proofErr w:type="spellEnd"/>
            <w:r w:rsidRPr="00786CD8">
              <w:rPr>
                <w:color w:val="000000"/>
                <w:sz w:val="22"/>
                <w:szCs w:val="22"/>
              </w:rPr>
              <w:t xml:space="preserve">, 3 </w:t>
            </w:r>
            <w:proofErr w:type="spellStart"/>
            <w:r w:rsidRPr="00786CD8">
              <w:rPr>
                <w:color w:val="000000"/>
                <w:sz w:val="22"/>
                <w:szCs w:val="22"/>
              </w:rPr>
              <w:t>із</w:t>
            </w:r>
            <w:proofErr w:type="spellEnd"/>
            <w:r w:rsidRPr="00786CD8">
              <w:rPr>
                <w:color w:val="000000"/>
                <w:sz w:val="22"/>
                <w:szCs w:val="22"/>
              </w:rPr>
              <w:t xml:space="preserve"> </w:t>
            </w:r>
            <w:proofErr w:type="spellStart"/>
            <w:r w:rsidRPr="00786CD8">
              <w:rPr>
                <w:color w:val="000000"/>
                <w:sz w:val="22"/>
                <w:szCs w:val="22"/>
              </w:rPr>
              <w:t>перенесенням</w:t>
            </w:r>
            <w:proofErr w:type="spellEnd"/>
            <w:r w:rsidRPr="00786CD8">
              <w:rPr>
                <w:color w:val="000000"/>
                <w:sz w:val="22"/>
                <w:szCs w:val="22"/>
              </w:rPr>
              <w:t xml:space="preserve"> </w:t>
            </w:r>
            <w:proofErr w:type="spellStart"/>
            <w:r w:rsidRPr="00786CD8">
              <w:rPr>
                <w:color w:val="000000"/>
                <w:sz w:val="22"/>
                <w:szCs w:val="22"/>
              </w:rPr>
              <w:t>навантаження</w:t>
            </w:r>
            <w:proofErr w:type="spellEnd"/>
            <w:r w:rsidRPr="00786CD8">
              <w:rPr>
                <w:color w:val="000000"/>
                <w:sz w:val="22"/>
                <w:szCs w:val="22"/>
              </w:rPr>
              <w:t xml:space="preserve"> ЦТП по </w:t>
            </w:r>
            <w:proofErr w:type="spellStart"/>
            <w:r w:rsidRPr="00786CD8">
              <w:rPr>
                <w:color w:val="000000"/>
                <w:sz w:val="22"/>
                <w:szCs w:val="22"/>
              </w:rPr>
              <w:t>вул</w:t>
            </w:r>
            <w:proofErr w:type="spellEnd"/>
            <w:r w:rsidRPr="00786CD8">
              <w:rPr>
                <w:color w:val="000000"/>
                <w:sz w:val="22"/>
                <w:szCs w:val="22"/>
              </w:rPr>
              <w:t xml:space="preserve">. Попова,14/ та </w:t>
            </w:r>
            <w:proofErr w:type="spellStart"/>
            <w:r w:rsidRPr="00786CD8">
              <w:rPr>
                <w:color w:val="000000"/>
                <w:sz w:val="22"/>
                <w:szCs w:val="22"/>
              </w:rPr>
              <w:t>заміною</w:t>
            </w:r>
            <w:proofErr w:type="spellEnd"/>
            <w:r w:rsidRPr="00786CD8">
              <w:rPr>
                <w:color w:val="000000"/>
                <w:sz w:val="22"/>
                <w:szCs w:val="22"/>
              </w:rPr>
              <w:t xml:space="preserve"> </w:t>
            </w:r>
            <w:proofErr w:type="spellStart"/>
            <w:r w:rsidRPr="00786CD8">
              <w:rPr>
                <w:color w:val="000000"/>
                <w:sz w:val="22"/>
                <w:szCs w:val="22"/>
              </w:rPr>
              <w:t>теплових</w:t>
            </w:r>
            <w:proofErr w:type="spellEnd"/>
            <w:r w:rsidRPr="00786CD8">
              <w:rPr>
                <w:color w:val="000000"/>
                <w:sz w:val="22"/>
                <w:szCs w:val="22"/>
              </w:rPr>
              <w:t xml:space="preserve"> мереж»</w:t>
            </w:r>
          </w:p>
        </w:tc>
        <w:tc>
          <w:tcPr>
            <w:tcW w:w="2693" w:type="dxa"/>
          </w:tcPr>
          <w:p w14:paraId="53117FD1" w14:textId="77777777" w:rsidR="000E0A8C" w:rsidRPr="00786CD8" w:rsidRDefault="000E0A8C" w:rsidP="00786CD8">
            <w:pPr>
              <w:contextualSpacing/>
              <w:jc w:val="center"/>
              <w:rPr>
                <w:color w:val="000000"/>
                <w:sz w:val="22"/>
                <w:szCs w:val="22"/>
              </w:rPr>
            </w:pPr>
          </w:p>
        </w:tc>
        <w:tc>
          <w:tcPr>
            <w:tcW w:w="1625" w:type="dxa"/>
            <w:gridSpan w:val="2"/>
          </w:tcPr>
          <w:p w14:paraId="616158E1" w14:textId="0991C512" w:rsidR="000E0A8C" w:rsidRPr="00786CD8" w:rsidRDefault="000E0A8C" w:rsidP="00786CD8">
            <w:pPr>
              <w:contextualSpacing/>
              <w:jc w:val="center"/>
              <w:rPr>
                <w:color w:val="000000"/>
                <w:sz w:val="22"/>
                <w:szCs w:val="22"/>
              </w:rPr>
            </w:pPr>
            <w:r w:rsidRPr="00786CD8">
              <w:rPr>
                <w:color w:val="000000"/>
                <w:sz w:val="22"/>
                <w:szCs w:val="22"/>
              </w:rPr>
              <w:t>650</w:t>
            </w:r>
            <w:r w:rsidR="00E50A58">
              <w:rPr>
                <w:color w:val="000000"/>
                <w:sz w:val="22"/>
                <w:szCs w:val="22"/>
                <w:lang w:val="uk-UA"/>
              </w:rPr>
              <w:t>,0</w:t>
            </w:r>
          </w:p>
        </w:tc>
        <w:tc>
          <w:tcPr>
            <w:tcW w:w="1068" w:type="dxa"/>
          </w:tcPr>
          <w:p w14:paraId="6E9B956A" w14:textId="77777777" w:rsidR="000E0A8C" w:rsidRPr="00786CD8" w:rsidRDefault="000E0A8C" w:rsidP="00786CD8">
            <w:pPr>
              <w:contextualSpacing/>
              <w:jc w:val="center"/>
              <w:rPr>
                <w:color w:val="000000"/>
                <w:sz w:val="22"/>
                <w:szCs w:val="22"/>
              </w:rPr>
            </w:pPr>
          </w:p>
        </w:tc>
        <w:tc>
          <w:tcPr>
            <w:tcW w:w="1559" w:type="dxa"/>
          </w:tcPr>
          <w:p w14:paraId="61BFF001" w14:textId="77777777" w:rsidR="000E0A8C" w:rsidRPr="00786CD8" w:rsidRDefault="000E0A8C" w:rsidP="00786CD8">
            <w:pPr>
              <w:contextualSpacing/>
              <w:jc w:val="center"/>
              <w:rPr>
                <w:color w:val="000000"/>
                <w:sz w:val="22"/>
                <w:szCs w:val="22"/>
              </w:rPr>
            </w:pPr>
          </w:p>
        </w:tc>
        <w:tc>
          <w:tcPr>
            <w:tcW w:w="1083" w:type="dxa"/>
          </w:tcPr>
          <w:p w14:paraId="1B6730CE" w14:textId="3841F85E" w:rsidR="000E0A8C" w:rsidRPr="00786CD8" w:rsidRDefault="000E0A8C" w:rsidP="00786CD8">
            <w:pPr>
              <w:contextualSpacing/>
              <w:jc w:val="center"/>
              <w:rPr>
                <w:color w:val="000000"/>
                <w:sz w:val="22"/>
                <w:szCs w:val="22"/>
              </w:rPr>
            </w:pPr>
            <w:r w:rsidRPr="00786CD8">
              <w:rPr>
                <w:color w:val="000000"/>
                <w:sz w:val="22"/>
                <w:szCs w:val="22"/>
              </w:rPr>
              <w:t>650</w:t>
            </w:r>
            <w:r w:rsidR="00E50A58">
              <w:rPr>
                <w:color w:val="000000"/>
                <w:sz w:val="22"/>
                <w:szCs w:val="22"/>
                <w:lang w:val="uk-UA"/>
              </w:rPr>
              <w:t>,0</w:t>
            </w:r>
          </w:p>
        </w:tc>
        <w:tc>
          <w:tcPr>
            <w:tcW w:w="1044" w:type="dxa"/>
          </w:tcPr>
          <w:p w14:paraId="60C80B87" w14:textId="77777777" w:rsidR="000E0A8C" w:rsidRPr="00786CD8" w:rsidRDefault="000E0A8C" w:rsidP="00786CD8">
            <w:pPr>
              <w:contextualSpacing/>
              <w:jc w:val="center"/>
              <w:rPr>
                <w:color w:val="000000"/>
                <w:sz w:val="22"/>
                <w:szCs w:val="22"/>
              </w:rPr>
            </w:pPr>
          </w:p>
        </w:tc>
      </w:tr>
      <w:tr w:rsidR="000E0A8C" w:rsidRPr="00786CD8" w14:paraId="4E09F167" w14:textId="77777777" w:rsidTr="00256C00">
        <w:trPr>
          <w:cantSplit/>
          <w:trHeight w:val="556"/>
        </w:trPr>
        <w:tc>
          <w:tcPr>
            <w:tcW w:w="675" w:type="dxa"/>
          </w:tcPr>
          <w:p w14:paraId="42184E3D" w14:textId="77777777" w:rsidR="000E0A8C" w:rsidRPr="00786CD8" w:rsidRDefault="000E0A8C" w:rsidP="00786CD8">
            <w:pPr>
              <w:contextualSpacing/>
              <w:jc w:val="center"/>
              <w:rPr>
                <w:color w:val="000000"/>
                <w:sz w:val="22"/>
                <w:szCs w:val="22"/>
              </w:rPr>
            </w:pPr>
            <w:r w:rsidRPr="00786CD8">
              <w:rPr>
                <w:color w:val="000000"/>
                <w:sz w:val="22"/>
                <w:szCs w:val="22"/>
              </w:rPr>
              <w:t>12</w:t>
            </w:r>
          </w:p>
        </w:tc>
        <w:tc>
          <w:tcPr>
            <w:tcW w:w="5387" w:type="dxa"/>
          </w:tcPr>
          <w:p w14:paraId="397E501B" w14:textId="77777777" w:rsidR="000E0A8C" w:rsidRPr="00786CD8" w:rsidRDefault="000E0A8C" w:rsidP="00786CD8">
            <w:pPr>
              <w:contextualSpacing/>
              <w:jc w:val="center"/>
              <w:rPr>
                <w:color w:val="000000"/>
                <w:sz w:val="22"/>
                <w:szCs w:val="22"/>
              </w:rPr>
            </w:pPr>
            <w:r w:rsidRPr="00786CD8">
              <w:rPr>
                <w:color w:val="000000"/>
                <w:sz w:val="22"/>
                <w:szCs w:val="22"/>
              </w:rPr>
              <w:t xml:space="preserve">Ремонт </w:t>
            </w:r>
            <w:proofErr w:type="spellStart"/>
            <w:r w:rsidRPr="00786CD8">
              <w:rPr>
                <w:color w:val="000000"/>
                <w:sz w:val="22"/>
                <w:szCs w:val="22"/>
              </w:rPr>
              <w:t>виробничих</w:t>
            </w:r>
            <w:proofErr w:type="spellEnd"/>
            <w:r w:rsidRPr="00786CD8">
              <w:rPr>
                <w:color w:val="000000"/>
                <w:sz w:val="22"/>
                <w:szCs w:val="22"/>
              </w:rPr>
              <w:t xml:space="preserve"> </w:t>
            </w:r>
            <w:proofErr w:type="spellStart"/>
            <w:r w:rsidRPr="00786CD8">
              <w:rPr>
                <w:color w:val="000000"/>
                <w:sz w:val="22"/>
                <w:szCs w:val="22"/>
              </w:rPr>
              <w:t>приміщень</w:t>
            </w:r>
            <w:proofErr w:type="spellEnd"/>
            <w:r w:rsidRPr="00786CD8">
              <w:rPr>
                <w:color w:val="000000"/>
                <w:sz w:val="22"/>
                <w:szCs w:val="22"/>
              </w:rPr>
              <w:t xml:space="preserve"> (</w:t>
            </w: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вікон</w:t>
            </w:r>
            <w:proofErr w:type="spellEnd"/>
            <w:r w:rsidRPr="00786CD8">
              <w:rPr>
                <w:color w:val="000000"/>
                <w:sz w:val="22"/>
                <w:szCs w:val="22"/>
              </w:rPr>
              <w:t xml:space="preserve">, дверей, </w:t>
            </w:r>
            <w:proofErr w:type="spellStart"/>
            <w:r w:rsidRPr="00786CD8">
              <w:rPr>
                <w:color w:val="000000"/>
                <w:sz w:val="22"/>
                <w:szCs w:val="22"/>
              </w:rPr>
              <w:t>перекриття</w:t>
            </w:r>
            <w:proofErr w:type="spellEnd"/>
            <w:r w:rsidRPr="00786CD8">
              <w:rPr>
                <w:color w:val="000000"/>
                <w:sz w:val="22"/>
                <w:szCs w:val="22"/>
              </w:rPr>
              <w:t xml:space="preserve"> даху)</w:t>
            </w:r>
          </w:p>
        </w:tc>
        <w:tc>
          <w:tcPr>
            <w:tcW w:w="2693" w:type="dxa"/>
          </w:tcPr>
          <w:p w14:paraId="3DD3DC66" w14:textId="77777777" w:rsidR="000E0A8C" w:rsidRPr="00786CD8" w:rsidRDefault="000E0A8C" w:rsidP="00786CD8">
            <w:pPr>
              <w:contextualSpacing/>
              <w:jc w:val="center"/>
              <w:rPr>
                <w:color w:val="000000"/>
                <w:sz w:val="22"/>
                <w:szCs w:val="22"/>
              </w:rPr>
            </w:pPr>
          </w:p>
        </w:tc>
        <w:tc>
          <w:tcPr>
            <w:tcW w:w="1625" w:type="dxa"/>
            <w:gridSpan w:val="2"/>
          </w:tcPr>
          <w:p w14:paraId="03BAFE90" w14:textId="55E1FACA" w:rsidR="000E0A8C" w:rsidRPr="00786CD8" w:rsidRDefault="000E0A8C" w:rsidP="00786CD8">
            <w:pPr>
              <w:contextualSpacing/>
              <w:jc w:val="center"/>
              <w:rPr>
                <w:color w:val="000000"/>
                <w:sz w:val="22"/>
                <w:szCs w:val="22"/>
              </w:rPr>
            </w:pPr>
            <w:r w:rsidRPr="00786CD8">
              <w:rPr>
                <w:color w:val="000000"/>
                <w:sz w:val="22"/>
                <w:szCs w:val="22"/>
              </w:rPr>
              <w:t>170</w:t>
            </w:r>
            <w:r w:rsidR="00E50A58">
              <w:rPr>
                <w:color w:val="000000"/>
                <w:sz w:val="22"/>
                <w:szCs w:val="22"/>
                <w:lang w:val="uk-UA"/>
              </w:rPr>
              <w:t>,0</w:t>
            </w:r>
          </w:p>
        </w:tc>
        <w:tc>
          <w:tcPr>
            <w:tcW w:w="1068" w:type="dxa"/>
          </w:tcPr>
          <w:p w14:paraId="37C4950F" w14:textId="77777777" w:rsidR="000E0A8C" w:rsidRPr="00786CD8" w:rsidRDefault="000E0A8C" w:rsidP="00786CD8">
            <w:pPr>
              <w:contextualSpacing/>
              <w:jc w:val="center"/>
              <w:rPr>
                <w:color w:val="000000"/>
                <w:sz w:val="22"/>
                <w:szCs w:val="22"/>
              </w:rPr>
            </w:pPr>
          </w:p>
        </w:tc>
        <w:tc>
          <w:tcPr>
            <w:tcW w:w="1559" w:type="dxa"/>
          </w:tcPr>
          <w:p w14:paraId="0B972383" w14:textId="77777777" w:rsidR="000E0A8C" w:rsidRPr="00786CD8" w:rsidRDefault="000E0A8C" w:rsidP="00786CD8">
            <w:pPr>
              <w:contextualSpacing/>
              <w:jc w:val="center"/>
              <w:rPr>
                <w:color w:val="000000"/>
                <w:sz w:val="22"/>
                <w:szCs w:val="22"/>
              </w:rPr>
            </w:pPr>
          </w:p>
        </w:tc>
        <w:tc>
          <w:tcPr>
            <w:tcW w:w="1083" w:type="dxa"/>
          </w:tcPr>
          <w:p w14:paraId="403A21DF" w14:textId="595F0155" w:rsidR="000E0A8C" w:rsidRPr="00786CD8" w:rsidRDefault="000E0A8C" w:rsidP="00786CD8">
            <w:pPr>
              <w:contextualSpacing/>
              <w:jc w:val="center"/>
              <w:rPr>
                <w:color w:val="000000"/>
                <w:sz w:val="22"/>
                <w:szCs w:val="22"/>
              </w:rPr>
            </w:pPr>
            <w:r w:rsidRPr="00786CD8">
              <w:rPr>
                <w:color w:val="000000"/>
                <w:sz w:val="22"/>
                <w:szCs w:val="22"/>
              </w:rPr>
              <w:t>170</w:t>
            </w:r>
            <w:r w:rsidR="00E50A58">
              <w:rPr>
                <w:color w:val="000000"/>
                <w:sz w:val="22"/>
                <w:szCs w:val="22"/>
                <w:lang w:val="uk-UA"/>
              </w:rPr>
              <w:t>,0</w:t>
            </w:r>
          </w:p>
        </w:tc>
        <w:tc>
          <w:tcPr>
            <w:tcW w:w="1044" w:type="dxa"/>
          </w:tcPr>
          <w:p w14:paraId="11323438" w14:textId="77777777" w:rsidR="000E0A8C" w:rsidRPr="00786CD8" w:rsidRDefault="000E0A8C" w:rsidP="00786CD8">
            <w:pPr>
              <w:contextualSpacing/>
              <w:jc w:val="center"/>
              <w:rPr>
                <w:color w:val="000000"/>
                <w:sz w:val="22"/>
                <w:szCs w:val="22"/>
              </w:rPr>
            </w:pPr>
          </w:p>
        </w:tc>
      </w:tr>
      <w:tr w:rsidR="000E0A8C" w:rsidRPr="00786CD8" w14:paraId="25DA7472" w14:textId="77777777" w:rsidTr="00256C00">
        <w:trPr>
          <w:cantSplit/>
          <w:trHeight w:val="556"/>
        </w:trPr>
        <w:tc>
          <w:tcPr>
            <w:tcW w:w="675" w:type="dxa"/>
          </w:tcPr>
          <w:p w14:paraId="6E7EEAEF" w14:textId="77777777" w:rsidR="000E0A8C" w:rsidRPr="00786CD8" w:rsidRDefault="000E0A8C" w:rsidP="00786CD8">
            <w:pPr>
              <w:contextualSpacing/>
              <w:jc w:val="center"/>
              <w:rPr>
                <w:color w:val="000000"/>
                <w:sz w:val="22"/>
                <w:szCs w:val="22"/>
              </w:rPr>
            </w:pPr>
            <w:r w:rsidRPr="00786CD8">
              <w:rPr>
                <w:color w:val="000000"/>
                <w:sz w:val="22"/>
                <w:szCs w:val="22"/>
              </w:rPr>
              <w:t>13</w:t>
            </w:r>
          </w:p>
        </w:tc>
        <w:tc>
          <w:tcPr>
            <w:tcW w:w="5387" w:type="dxa"/>
          </w:tcPr>
          <w:p w14:paraId="1607CFF5" w14:textId="77777777" w:rsidR="000E0A8C" w:rsidRPr="00786CD8" w:rsidRDefault="000E0A8C" w:rsidP="00786CD8">
            <w:pPr>
              <w:contextualSpacing/>
              <w:jc w:val="center"/>
              <w:rPr>
                <w:color w:val="000000"/>
                <w:sz w:val="22"/>
                <w:szCs w:val="22"/>
              </w:rPr>
            </w:pPr>
            <w:bookmarkStart w:id="7" w:name="_Hlk96343839"/>
            <w:proofErr w:type="spell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каналізаційного</w:t>
            </w:r>
            <w:proofErr w:type="spellEnd"/>
            <w:r w:rsidRPr="00786CD8">
              <w:rPr>
                <w:color w:val="000000"/>
                <w:sz w:val="22"/>
                <w:szCs w:val="22"/>
              </w:rPr>
              <w:t xml:space="preserve"> </w:t>
            </w:r>
            <w:proofErr w:type="spellStart"/>
            <w:r w:rsidRPr="00786CD8">
              <w:rPr>
                <w:color w:val="000000"/>
                <w:sz w:val="22"/>
                <w:szCs w:val="22"/>
              </w:rPr>
              <w:t>колектора</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Франка, Миру та </w:t>
            </w:r>
            <w:proofErr w:type="spellStart"/>
            <w:r w:rsidRPr="00786CD8">
              <w:rPr>
                <w:color w:val="000000"/>
                <w:sz w:val="22"/>
                <w:szCs w:val="22"/>
              </w:rPr>
              <w:t>Варчука</w:t>
            </w:r>
            <w:proofErr w:type="spellEnd"/>
            <w:r w:rsidRPr="00786CD8">
              <w:rPr>
                <w:color w:val="000000"/>
                <w:sz w:val="22"/>
                <w:szCs w:val="22"/>
              </w:rPr>
              <w:t xml:space="preserve"> в м. </w:t>
            </w:r>
            <w:proofErr w:type="spellStart"/>
            <w:r w:rsidRPr="00786CD8">
              <w:rPr>
                <w:color w:val="000000"/>
                <w:sz w:val="22"/>
                <w:szCs w:val="22"/>
              </w:rPr>
              <w:t>Старокостянтинів</w:t>
            </w:r>
            <w:bookmarkEnd w:id="7"/>
            <w:proofErr w:type="spellEnd"/>
          </w:p>
        </w:tc>
        <w:tc>
          <w:tcPr>
            <w:tcW w:w="2693" w:type="dxa"/>
          </w:tcPr>
          <w:p w14:paraId="44C1AAAB"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Комунальне</w:t>
            </w:r>
            <w:proofErr w:type="spellEnd"/>
            <w:r w:rsidRPr="00786CD8">
              <w:rPr>
                <w:color w:val="000000"/>
                <w:sz w:val="22"/>
                <w:szCs w:val="22"/>
              </w:rPr>
              <w:t xml:space="preserve"> </w:t>
            </w:r>
            <w:proofErr w:type="spellStart"/>
            <w:r w:rsidRPr="00786CD8">
              <w:rPr>
                <w:color w:val="000000"/>
                <w:sz w:val="22"/>
                <w:szCs w:val="22"/>
              </w:rPr>
              <w:t>підприємство</w:t>
            </w:r>
            <w:proofErr w:type="spellEnd"/>
            <w:r w:rsidRPr="00786CD8">
              <w:rPr>
                <w:color w:val="000000"/>
                <w:sz w:val="22"/>
                <w:szCs w:val="22"/>
              </w:rPr>
              <w:t xml:space="preserve"> </w:t>
            </w:r>
            <w:proofErr w:type="spellStart"/>
            <w:r w:rsidRPr="00786CD8">
              <w:rPr>
                <w:color w:val="000000"/>
                <w:sz w:val="22"/>
                <w:szCs w:val="22"/>
              </w:rPr>
              <w:t>водопровідно-каналізаційного</w:t>
            </w:r>
            <w:proofErr w:type="spellEnd"/>
            <w:r w:rsidRPr="00786CD8">
              <w:rPr>
                <w:color w:val="000000"/>
                <w:sz w:val="22"/>
                <w:szCs w:val="22"/>
              </w:rPr>
              <w:t xml:space="preserve"> </w:t>
            </w:r>
            <w:proofErr w:type="spellStart"/>
            <w:r w:rsidRPr="00786CD8">
              <w:rPr>
                <w:color w:val="000000"/>
                <w:sz w:val="22"/>
                <w:szCs w:val="22"/>
              </w:rPr>
              <w:t>господарства</w:t>
            </w:r>
            <w:proofErr w:type="spellEnd"/>
            <w:r w:rsidRPr="00786CD8">
              <w:rPr>
                <w:color w:val="000000"/>
                <w:sz w:val="22"/>
                <w:szCs w:val="22"/>
              </w:rPr>
              <w:t xml:space="preserve"> «Водоканал"</w:t>
            </w:r>
          </w:p>
        </w:tc>
        <w:tc>
          <w:tcPr>
            <w:tcW w:w="1625" w:type="dxa"/>
            <w:gridSpan w:val="2"/>
          </w:tcPr>
          <w:p w14:paraId="54BD3298" w14:textId="77777777" w:rsidR="000E0A8C" w:rsidRPr="00786CD8" w:rsidRDefault="000E0A8C" w:rsidP="00786CD8">
            <w:pPr>
              <w:contextualSpacing/>
              <w:jc w:val="center"/>
              <w:rPr>
                <w:color w:val="000000"/>
                <w:sz w:val="22"/>
                <w:szCs w:val="22"/>
              </w:rPr>
            </w:pPr>
            <w:r w:rsidRPr="00786CD8">
              <w:rPr>
                <w:color w:val="000000"/>
                <w:sz w:val="22"/>
                <w:szCs w:val="22"/>
              </w:rPr>
              <w:t>27492,1</w:t>
            </w:r>
          </w:p>
        </w:tc>
        <w:tc>
          <w:tcPr>
            <w:tcW w:w="1068" w:type="dxa"/>
          </w:tcPr>
          <w:p w14:paraId="794ACE34" w14:textId="77777777" w:rsidR="000E0A8C" w:rsidRPr="00786CD8" w:rsidRDefault="000E0A8C" w:rsidP="00786CD8">
            <w:pPr>
              <w:contextualSpacing/>
              <w:jc w:val="center"/>
              <w:rPr>
                <w:color w:val="000000"/>
                <w:sz w:val="22"/>
                <w:szCs w:val="22"/>
              </w:rPr>
            </w:pPr>
            <w:r w:rsidRPr="00786CD8">
              <w:rPr>
                <w:color w:val="000000"/>
                <w:sz w:val="22"/>
                <w:szCs w:val="22"/>
              </w:rPr>
              <w:t>13947,4</w:t>
            </w:r>
          </w:p>
        </w:tc>
        <w:tc>
          <w:tcPr>
            <w:tcW w:w="1559" w:type="dxa"/>
          </w:tcPr>
          <w:p w14:paraId="45D58AB0" w14:textId="77777777" w:rsidR="000E0A8C" w:rsidRPr="00786CD8" w:rsidRDefault="000E0A8C" w:rsidP="00786CD8">
            <w:pPr>
              <w:contextualSpacing/>
              <w:jc w:val="center"/>
              <w:rPr>
                <w:color w:val="000000"/>
                <w:sz w:val="22"/>
                <w:szCs w:val="22"/>
              </w:rPr>
            </w:pPr>
            <w:r w:rsidRPr="00786CD8">
              <w:rPr>
                <w:color w:val="000000"/>
                <w:sz w:val="22"/>
                <w:szCs w:val="22"/>
              </w:rPr>
              <w:t>1549,7</w:t>
            </w:r>
          </w:p>
        </w:tc>
        <w:tc>
          <w:tcPr>
            <w:tcW w:w="1083" w:type="dxa"/>
          </w:tcPr>
          <w:p w14:paraId="2C366E10" w14:textId="77777777" w:rsidR="000E0A8C" w:rsidRPr="00786CD8" w:rsidRDefault="000E0A8C" w:rsidP="00786CD8">
            <w:pPr>
              <w:contextualSpacing/>
              <w:jc w:val="center"/>
              <w:rPr>
                <w:color w:val="000000"/>
                <w:sz w:val="22"/>
                <w:szCs w:val="22"/>
              </w:rPr>
            </w:pPr>
          </w:p>
        </w:tc>
        <w:tc>
          <w:tcPr>
            <w:tcW w:w="1044" w:type="dxa"/>
          </w:tcPr>
          <w:p w14:paraId="3F291369" w14:textId="77777777" w:rsidR="000E0A8C" w:rsidRPr="00786CD8" w:rsidRDefault="000E0A8C" w:rsidP="00786CD8">
            <w:pPr>
              <w:contextualSpacing/>
              <w:jc w:val="center"/>
              <w:rPr>
                <w:color w:val="000000"/>
                <w:sz w:val="22"/>
                <w:szCs w:val="22"/>
              </w:rPr>
            </w:pPr>
          </w:p>
        </w:tc>
      </w:tr>
      <w:tr w:rsidR="000E0A8C" w:rsidRPr="00786CD8" w14:paraId="34C27357" w14:textId="77777777" w:rsidTr="00256C00">
        <w:trPr>
          <w:cantSplit/>
          <w:trHeight w:val="556"/>
        </w:trPr>
        <w:tc>
          <w:tcPr>
            <w:tcW w:w="675" w:type="dxa"/>
          </w:tcPr>
          <w:p w14:paraId="48B1EFF6" w14:textId="77777777" w:rsidR="000E0A8C" w:rsidRPr="00786CD8" w:rsidRDefault="000E0A8C" w:rsidP="00786CD8">
            <w:pPr>
              <w:contextualSpacing/>
              <w:jc w:val="center"/>
              <w:rPr>
                <w:color w:val="000000"/>
                <w:sz w:val="22"/>
                <w:szCs w:val="22"/>
              </w:rPr>
            </w:pPr>
            <w:r w:rsidRPr="00786CD8">
              <w:rPr>
                <w:color w:val="000000"/>
                <w:sz w:val="22"/>
                <w:szCs w:val="22"/>
              </w:rPr>
              <w:t>14</w:t>
            </w:r>
          </w:p>
        </w:tc>
        <w:tc>
          <w:tcPr>
            <w:tcW w:w="5387" w:type="dxa"/>
          </w:tcPr>
          <w:p w14:paraId="6D4F9332" w14:textId="77777777" w:rsidR="000E0A8C" w:rsidRPr="00786CD8" w:rsidRDefault="000E0A8C" w:rsidP="00786CD8">
            <w:pPr>
              <w:contextualSpacing/>
              <w:jc w:val="center"/>
              <w:rPr>
                <w:color w:val="000000"/>
                <w:sz w:val="22"/>
                <w:szCs w:val="22"/>
              </w:rPr>
            </w:pPr>
            <w:bookmarkStart w:id="8" w:name="_Hlk96343851"/>
            <w:proofErr w:type="spell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каналізаційних</w:t>
            </w:r>
            <w:proofErr w:type="spellEnd"/>
            <w:r w:rsidRPr="00786CD8">
              <w:rPr>
                <w:color w:val="000000"/>
                <w:sz w:val="22"/>
                <w:szCs w:val="22"/>
              </w:rPr>
              <w:t xml:space="preserve"> </w:t>
            </w:r>
            <w:proofErr w:type="spellStart"/>
            <w:r w:rsidRPr="00786CD8">
              <w:rPr>
                <w:color w:val="000000"/>
                <w:sz w:val="22"/>
                <w:szCs w:val="22"/>
              </w:rPr>
              <w:t>очисних</w:t>
            </w:r>
            <w:proofErr w:type="spellEnd"/>
            <w:r w:rsidRPr="00786CD8">
              <w:rPr>
                <w:color w:val="000000"/>
                <w:sz w:val="22"/>
                <w:szCs w:val="22"/>
              </w:rPr>
              <w:t xml:space="preserve"> </w:t>
            </w:r>
            <w:proofErr w:type="spellStart"/>
            <w:r w:rsidRPr="00786CD8">
              <w:rPr>
                <w:color w:val="000000"/>
                <w:sz w:val="22"/>
                <w:szCs w:val="22"/>
              </w:rPr>
              <w:t>споруд</w:t>
            </w:r>
            <w:proofErr w:type="spellEnd"/>
            <w:r w:rsidRPr="00786CD8">
              <w:rPr>
                <w:color w:val="000000"/>
                <w:sz w:val="22"/>
                <w:szCs w:val="22"/>
              </w:rPr>
              <w:t xml:space="preserve"> </w:t>
            </w:r>
            <w:proofErr w:type="spellStart"/>
            <w:r w:rsidRPr="00786CD8">
              <w:rPr>
                <w:color w:val="000000"/>
                <w:sz w:val="22"/>
                <w:szCs w:val="22"/>
              </w:rPr>
              <w:t>потужністю</w:t>
            </w:r>
            <w:proofErr w:type="spellEnd"/>
            <w:r w:rsidRPr="00786CD8">
              <w:rPr>
                <w:color w:val="000000"/>
                <w:sz w:val="22"/>
                <w:szCs w:val="22"/>
              </w:rPr>
              <w:t xml:space="preserve"> 5000м</w:t>
            </w:r>
            <w:r w:rsidRPr="00786CD8">
              <w:rPr>
                <w:color w:val="000000"/>
                <w:sz w:val="22"/>
                <w:szCs w:val="22"/>
                <w:vertAlign w:val="superscript"/>
              </w:rPr>
              <w:t xml:space="preserve">3 </w:t>
            </w:r>
            <w:r w:rsidRPr="00786CD8">
              <w:rPr>
                <w:color w:val="000000"/>
                <w:sz w:val="22"/>
                <w:szCs w:val="22"/>
              </w:rPr>
              <w:t xml:space="preserve">/ добу </w:t>
            </w:r>
            <w:proofErr w:type="spellStart"/>
            <w:r w:rsidRPr="00786CD8">
              <w:rPr>
                <w:color w:val="000000"/>
                <w:sz w:val="22"/>
                <w:szCs w:val="22"/>
              </w:rPr>
              <w:t>м.Старокостянтинів</w:t>
            </w:r>
            <w:proofErr w:type="spellEnd"/>
            <w:r w:rsidRPr="00786CD8">
              <w:rPr>
                <w:color w:val="000000"/>
                <w:sz w:val="22"/>
                <w:szCs w:val="22"/>
              </w:rPr>
              <w:t xml:space="preserve"> (</w:t>
            </w:r>
            <w:proofErr w:type="spellStart"/>
            <w:r w:rsidRPr="00786CD8">
              <w:rPr>
                <w:color w:val="000000"/>
                <w:sz w:val="22"/>
                <w:szCs w:val="22"/>
              </w:rPr>
              <w:t>Коригування</w:t>
            </w:r>
            <w:proofErr w:type="spellEnd"/>
            <w:r w:rsidRPr="00786CD8">
              <w:rPr>
                <w:color w:val="000000"/>
                <w:sz w:val="22"/>
                <w:szCs w:val="22"/>
              </w:rPr>
              <w:t xml:space="preserve"> </w:t>
            </w:r>
            <w:proofErr w:type="spellStart"/>
            <w:r w:rsidRPr="00786CD8">
              <w:rPr>
                <w:color w:val="000000"/>
                <w:sz w:val="22"/>
                <w:szCs w:val="22"/>
              </w:rPr>
              <w:t>зі</w:t>
            </w:r>
            <w:proofErr w:type="spellEnd"/>
            <w:r w:rsidRPr="00786CD8">
              <w:rPr>
                <w:color w:val="000000"/>
                <w:sz w:val="22"/>
                <w:szCs w:val="22"/>
              </w:rPr>
              <w:t xml:space="preserve"> </w:t>
            </w:r>
            <w:proofErr w:type="spellStart"/>
            <w:r w:rsidRPr="00786CD8">
              <w:rPr>
                <w:color w:val="000000"/>
                <w:sz w:val="22"/>
                <w:szCs w:val="22"/>
              </w:rPr>
              <w:t>збільшенням</w:t>
            </w:r>
            <w:proofErr w:type="spellEnd"/>
            <w:r w:rsidRPr="00786CD8">
              <w:rPr>
                <w:color w:val="000000"/>
                <w:sz w:val="22"/>
                <w:szCs w:val="22"/>
              </w:rPr>
              <w:t xml:space="preserve"> </w:t>
            </w:r>
            <w:proofErr w:type="spellStart"/>
            <w:r w:rsidRPr="00786CD8">
              <w:rPr>
                <w:color w:val="000000"/>
                <w:sz w:val="22"/>
                <w:szCs w:val="22"/>
              </w:rPr>
              <w:t>потожності</w:t>
            </w:r>
            <w:proofErr w:type="spellEnd"/>
            <w:r w:rsidRPr="00786CD8">
              <w:rPr>
                <w:color w:val="000000"/>
                <w:sz w:val="22"/>
                <w:szCs w:val="22"/>
              </w:rPr>
              <w:t xml:space="preserve"> до 12000 м</w:t>
            </w:r>
            <w:r w:rsidRPr="00786CD8">
              <w:rPr>
                <w:color w:val="000000"/>
                <w:sz w:val="22"/>
                <w:szCs w:val="22"/>
                <w:vertAlign w:val="superscript"/>
              </w:rPr>
              <w:t>3</w:t>
            </w:r>
            <w:r w:rsidRPr="00786CD8">
              <w:rPr>
                <w:color w:val="000000"/>
                <w:sz w:val="22"/>
                <w:szCs w:val="22"/>
              </w:rPr>
              <w:t>/добу)</w:t>
            </w:r>
            <w:bookmarkEnd w:id="8"/>
          </w:p>
        </w:tc>
        <w:tc>
          <w:tcPr>
            <w:tcW w:w="2693" w:type="dxa"/>
          </w:tcPr>
          <w:p w14:paraId="20CED569" w14:textId="77777777" w:rsidR="000E0A8C" w:rsidRPr="00786CD8" w:rsidRDefault="000E0A8C" w:rsidP="00786CD8">
            <w:pPr>
              <w:contextualSpacing/>
              <w:jc w:val="center"/>
              <w:rPr>
                <w:color w:val="000000"/>
                <w:sz w:val="22"/>
                <w:szCs w:val="22"/>
              </w:rPr>
            </w:pPr>
          </w:p>
        </w:tc>
        <w:tc>
          <w:tcPr>
            <w:tcW w:w="1625" w:type="dxa"/>
            <w:gridSpan w:val="2"/>
          </w:tcPr>
          <w:p w14:paraId="39DDD484" w14:textId="77777777" w:rsidR="000E0A8C" w:rsidRPr="00786CD8" w:rsidRDefault="000E0A8C" w:rsidP="00786CD8">
            <w:pPr>
              <w:contextualSpacing/>
              <w:jc w:val="center"/>
              <w:rPr>
                <w:color w:val="000000"/>
                <w:sz w:val="22"/>
                <w:szCs w:val="22"/>
              </w:rPr>
            </w:pPr>
            <w:r w:rsidRPr="00786CD8">
              <w:rPr>
                <w:color w:val="000000"/>
                <w:sz w:val="22"/>
                <w:szCs w:val="22"/>
              </w:rPr>
              <w:t>292999,6</w:t>
            </w:r>
          </w:p>
        </w:tc>
        <w:tc>
          <w:tcPr>
            <w:tcW w:w="1068" w:type="dxa"/>
          </w:tcPr>
          <w:p w14:paraId="0E2EAEB6" w14:textId="6C5C79F1" w:rsidR="000E0A8C" w:rsidRPr="00A8751F" w:rsidRDefault="000E0A8C" w:rsidP="00786CD8">
            <w:pPr>
              <w:contextualSpacing/>
              <w:jc w:val="center"/>
              <w:rPr>
                <w:color w:val="000000"/>
                <w:sz w:val="22"/>
                <w:szCs w:val="22"/>
                <w:lang w:val="uk-UA"/>
              </w:rPr>
            </w:pPr>
            <w:r w:rsidRPr="00786CD8">
              <w:rPr>
                <w:color w:val="000000"/>
                <w:sz w:val="22"/>
                <w:szCs w:val="22"/>
              </w:rPr>
              <w:t>172246</w:t>
            </w:r>
            <w:r w:rsidR="00A8751F">
              <w:rPr>
                <w:color w:val="000000"/>
                <w:sz w:val="22"/>
                <w:szCs w:val="22"/>
                <w:lang w:val="uk-UA"/>
              </w:rPr>
              <w:t>,0</w:t>
            </w:r>
          </w:p>
        </w:tc>
        <w:tc>
          <w:tcPr>
            <w:tcW w:w="1559" w:type="dxa"/>
          </w:tcPr>
          <w:p w14:paraId="2FF13F08" w14:textId="77777777" w:rsidR="000E0A8C" w:rsidRPr="00786CD8" w:rsidRDefault="000E0A8C" w:rsidP="00786CD8">
            <w:pPr>
              <w:contextualSpacing/>
              <w:jc w:val="center"/>
              <w:rPr>
                <w:color w:val="000000"/>
                <w:sz w:val="22"/>
                <w:szCs w:val="22"/>
              </w:rPr>
            </w:pPr>
            <w:r w:rsidRPr="00786CD8">
              <w:rPr>
                <w:color w:val="000000"/>
                <w:sz w:val="22"/>
                <w:szCs w:val="22"/>
              </w:rPr>
              <w:t>19138,5</w:t>
            </w:r>
          </w:p>
        </w:tc>
        <w:tc>
          <w:tcPr>
            <w:tcW w:w="1083" w:type="dxa"/>
          </w:tcPr>
          <w:p w14:paraId="550BD140" w14:textId="77777777" w:rsidR="000E0A8C" w:rsidRPr="00786CD8" w:rsidRDefault="000E0A8C" w:rsidP="00786CD8">
            <w:pPr>
              <w:contextualSpacing/>
              <w:jc w:val="center"/>
              <w:rPr>
                <w:color w:val="000000"/>
                <w:sz w:val="22"/>
                <w:szCs w:val="22"/>
              </w:rPr>
            </w:pPr>
          </w:p>
        </w:tc>
        <w:tc>
          <w:tcPr>
            <w:tcW w:w="1044" w:type="dxa"/>
          </w:tcPr>
          <w:p w14:paraId="416758B2" w14:textId="77777777" w:rsidR="000E0A8C" w:rsidRPr="00786CD8" w:rsidRDefault="000E0A8C" w:rsidP="00786CD8">
            <w:pPr>
              <w:contextualSpacing/>
              <w:jc w:val="center"/>
              <w:rPr>
                <w:color w:val="000000"/>
                <w:sz w:val="22"/>
                <w:szCs w:val="22"/>
              </w:rPr>
            </w:pPr>
          </w:p>
        </w:tc>
      </w:tr>
      <w:tr w:rsidR="000E0A8C" w:rsidRPr="00786CD8" w14:paraId="168FAEFB" w14:textId="77777777" w:rsidTr="00256C00">
        <w:trPr>
          <w:cantSplit/>
          <w:trHeight w:val="556"/>
        </w:trPr>
        <w:tc>
          <w:tcPr>
            <w:tcW w:w="675" w:type="dxa"/>
          </w:tcPr>
          <w:p w14:paraId="22CF9FCF" w14:textId="77777777" w:rsidR="000E0A8C" w:rsidRPr="00786CD8" w:rsidRDefault="000E0A8C" w:rsidP="00786CD8">
            <w:pPr>
              <w:contextualSpacing/>
              <w:jc w:val="center"/>
              <w:rPr>
                <w:color w:val="000000"/>
                <w:sz w:val="22"/>
                <w:szCs w:val="22"/>
              </w:rPr>
            </w:pPr>
            <w:r w:rsidRPr="00786CD8">
              <w:rPr>
                <w:color w:val="000000"/>
                <w:sz w:val="22"/>
                <w:szCs w:val="22"/>
              </w:rPr>
              <w:t>15</w:t>
            </w:r>
          </w:p>
        </w:tc>
        <w:tc>
          <w:tcPr>
            <w:tcW w:w="5387" w:type="dxa"/>
          </w:tcPr>
          <w:p w14:paraId="12327B74"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водопровідної</w:t>
            </w:r>
            <w:proofErr w:type="spellEnd"/>
            <w:r w:rsidRPr="00786CD8">
              <w:rPr>
                <w:color w:val="000000"/>
                <w:sz w:val="22"/>
                <w:szCs w:val="22"/>
              </w:rPr>
              <w:t xml:space="preserve"> </w:t>
            </w:r>
            <w:proofErr w:type="spellStart"/>
            <w:r w:rsidRPr="00786CD8">
              <w:rPr>
                <w:color w:val="000000"/>
                <w:sz w:val="22"/>
                <w:szCs w:val="22"/>
              </w:rPr>
              <w:t>вежі</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Гольдфадена</w:t>
            </w:r>
            <w:proofErr w:type="spellEnd"/>
          </w:p>
        </w:tc>
        <w:tc>
          <w:tcPr>
            <w:tcW w:w="2693" w:type="dxa"/>
          </w:tcPr>
          <w:p w14:paraId="35B6CDE9" w14:textId="77777777" w:rsidR="000E0A8C" w:rsidRPr="00786CD8" w:rsidRDefault="000E0A8C" w:rsidP="00786CD8">
            <w:pPr>
              <w:contextualSpacing/>
              <w:jc w:val="center"/>
              <w:rPr>
                <w:color w:val="000000"/>
                <w:sz w:val="22"/>
                <w:szCs w:val="22"/>
              </w:rPr>
            </w:pPr>
          </w:p>
        </w:tc>
        <w:tc>
          <w:tcPr>
            <w:tcW w:w="1625" w:type="dxa"/>
            <w:gridSpan w:val="2"/>
          </w:tcPr>
          <w:p w14:paraId="41062309" w14:textId="2CC2ED93" w:rsidR="000E0A8C" w:rsidRPr="00786CD8" w:rsidRDefault="000E0A8C" w:rsidP="00786CD8">
            <w:pPr>
              <w:contextualSpacing/>
              <w:jc w:val="center"/>
              <w:rPr>
                <w:color w:val="000000"/>
                <w:sz w:val="22"/>
                <w:szCs w:val="22"/>
              </w:rPr>
            </w:pPr>
            <w:r w:rsidRPr="00786CD8">
              <w:rPr>
                <w:color w:val="000000"/>
                <w:sz w:val="22"/>
                <w:szCs w:val="22"/>
              </w:rPr>
              <w:t>170</w:t>
            </w:r>
            <w:r w:rsidR="00E50A58">
              <w:rPr>
                <w:color w:val="000000"/>
                <w:sz w:val="22"/>
                <w:szCs w:val="22"/>
                <w:lang w:val="uk-UA"/>
              </w:rPr>
              <w:t>,0</w:t>
            </w:r>
          </w:p>
        </w:tc>
        <w:tc>
          <w:tcPr>
            <w:tcW w:w="1068" w:type="dxa"/>
          </w:tcPr>
          <w:p w14:paraId="237ADD5F" w14:textId="77777777" w:rsidR="000E0A8C" w:rsidRPr="00786CD8" w:rsidRDefault="000E0A8C" w:rsidP="00786CD8">
            <w:pPr>
              <w:contextualSpacing/>
              <w:jc w:val="center"/>
              <w:rPr>
                <w:color w:val="000000"/>
                <w:sz w:val="22"/>
                <w:szCs w:val="22"/>
              </w:rPr>
            </w:pPr>
          </w:p>
        </w:tc>
        <w:tc>
          <w:tcPr>
            <w:tcW w:w="1559" w:type="dxa"/>
          </w:tcPr>
          <w:p w14:paraId="3B8B5BD4" w14:textId="4D20F61F" w:rsidR="000E0A8C" w:rsidRPr="00786CD8" w:rsidRDefault="000E0A8C" w:rsidP="00786CD8">
            <w:pPr>
              <w:contextualSpacing/>
              <w:jc w:val="center"/>
              <w:rPr>
                <w:color w:val="000000"/>
                <w:sz w:val="22"/>
                <w:szCs w:val="22"/>
              </w:rPr>
            </w:pPr>
            <w:r w:rsidRPr="00786CD8">
              <w:rPr>
                <w:color w:val="000000"/>
                <w:sz w:val="22"/>
                <w:szCs w:val="22"/>
              </w:rPr>
              <w:t>150</w:t>
            </w:r>
            <w:r w:rsidR="00E50A58">
              <w:rPr>
                <w:color w:val="000000"/>
                <w:sz w:val="22"/>
                <w:szCs w:val="22"/>
                <w:lang w:val="uk-UA"/>
              </w:rPr>
              <w:t>,0</w:t>
            </w:r>
          </w:p>
        </w:tc>
        <w:tc>
          <w:tcPr>
            <w:tcW w:w="1083" w:type="dxa"/>
          </w:tcPr>
          <w:p w14:paraId="6C4EB771" w14:textId="048ED550" w:rsidR="000E0A8C" w:rsidRPr="00786CD8" w:rsidRDefault="000E0A8C" w:rsidP="00786CD8">
            <w:pPr>
              <w:contextualSpacing/>
              <w:jc w:val="center"/>
              <w:rPr>
                <w:color w:val="000000"/>
                <w:sz w:val="22"/>
                <w:szCs w:val="22"/>
              </w:rPr>
            </w:pPr>
            <w:r w:rsidRPr="00786CD8">
              <w:rPr>
                <w:color w:val="000000"/>
                <w:sz w:val="22"/>
                <w:szCs w:val="22"/>
              </w:rPr>
              <w:t>20</w:t>
            </w:r>
            <w:r w:rsidR="00E50A58">
              <w:rPr>
                <w:color w:val="000000"/>
                <w:sz w:val="22"/>
                <w:szCs w:val="22"/>
                <w:lang w:val="uk-UA"/>
              </w:rPr>
              <w:t>,0</w:t>
            </w:r>
          </w:p>
        </w:tc>
        <w:tc>
          <w:tcPr>
            <w:tcW w:w="1044" w:type="dxa"/>
          </w:tcPr>
          <w:p w14:paraId="22E06BAE" w14:textId="77777777" w:rsidR="000E0A8C" w:rsidRPr="00786CD8" w:rsidRDefault="000E0A8C" w:rsidP="00786CD8">
            <w:pPr>
              <w:contextualSpacing/>
              <w:jc w:val="center"/>
              <w:rPr>
                <w:color w:val="000000"/>
                <w:sz w:val="22"/>
                <w:szCs w:val="22"/>
              </w:rPr>
            </w:pPr>
          </w:p>
        </w:tc>
      </w:tr>
      <w:tr w:rsidR="000E0A8C" w:rsidRPr="00786CD8" w14:paraId="6DA9C6A3" w14:textId="77777777" w:rsidTr="00256C00">
        <w:trPr>
          <w:cantSplit/>
          <w:trHeight w:val="556"/>
        </w:trPr>
        <w:tc>
          <w:tcPr>
            <w:tcW w:w="675" w:type="dxa"/>
          </w:tcPr>
          <w:p w14:paraId="21389293" w14:textId="77777777" w:rsidR="000E0A8C" w:rsidRPr="00786CD8" w:rsidRDefault="000E0A8C" w:rsidP="00786CD8">
            <w:pPr>
              <w:contextualSpacing/>
              <w:jc w:val="center"/>
              <w:rPr>
                <w:color w:val="000000"/>
                <w:sz w:val="22"/>
                <w:szCs w:val="22"/>
              </w:rPr>
            </w:pPr>
            <w:r w:rsidRPr="00786CD8">
              <w:rPr>
                <w:color w:val="000000"/>
                <w:sz w:val="22"/>
                <w:szCs w:val="22"/>
              </w:rPr>
              <w:t>16</w:t>
            </w:r>
          </w:p>
        </w:tc>
        <w:tc>
          <w:tcPr>
            <w:tcW w:w="5387" w:type="dxa"/>
          </w:tcPr>
          <w:p w14:paraId="125BDE82"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водопровідної</w:t>
            </w:r>
            <w:proofErr w:type="spellEnd"/>
            <w:r w:rsidRPr="00786CD8">
              <w:rPr>
                <w:color w:val="000000"/>
                <w:sz w:val="22"/>
                <w:szCs w:val="22"/>
              </w:rPr>
              <w:t xml:space="preserve"> </w:t>
            </w:r>
            <w:proofErr w:type="spellStart"/>
            <w:r w:rsidRPr="00786CD8">
              <w:rPr>
                <w:color w:val="000000"/>
                <w:sz w:val="22"/>
                <w:szCs w:val="22"/>
              </w:rPr>
              <w:t>мережі</w:t>
            </w:r>
            <w:proofErr w:type="spellEnd"/>
            <w:r w:rsidRPr="00786CD8">
              <w:rPr>
                <w:color w:val="000000"/>
                <w:sz w:val="22"/>
                <w:szCs w:val="22"/>
              </w:rPr>
              <w:t xml:space="preserve"> Д300 мм (дюкеру) </w:t>
            </w:r>
            <w:proofErr w:type="spellStart"/>
            <w:r w:rsidRPr="00786CD8">
              <w:rPr>
                <w:color w:val="000000"/>
                <w:sz w:val="22"/>
                <w:szCs w:val="22"/>
              </w:rPr>
              <w:t>Пашківського</w:t>
            </w:r>
            <w:proofErr w:type="spellEnd"/>
            <w:r w:rsidRPr="00786CD8">
              <w:rPr>
                <w:color w:val="000000"/>
                <w:sz w:val="22"/>
                <w:szCs w:val="22"/>
              </w:rPr>
              <w:t xml:space="preserve"> водозабору</w:t>
            </w:r>
          </w:p>
        </w:tc>
        <w:tc>
          <w:tcPr>
            <w:tcW w:w="2693" w:type="dxa"/>
          </w:tcPr>
          <w:p w14:paraId="6973D12E" w14:textId="77777777" w:rsidR="000E0A8C" w:rsidRPr="00786CD8" w:rsidRDefault="000E0A8C" w:rsidP="00786CD8">
            <w:pPr>
              <w:contextualSpacing/>
              <w:jc w:val="center"/>
              <w:rPr>
                <w:color w:val="000000"/>
                <w:sz w:val="22"/>
                <w:szCs w:val="22"/>
              </w:rPr>
            </w:pPr>
          </w:p>
        </w:tc>
        <w:tc>
          <w:tcPr>
            <w:tcW w:w="1625" w:type="dxa"/>
            <w:gridSpan w:val="2"/>
          </w:tcPr>
          <w:p w14:paraId="1B2CB525" w14:textId="769A0D90" w:rsidR="000E0A8C" w:rsidRPr="00786CD8" w:rsidRDefault="000E0A8C" w:rsidP="00786CD8">
            <w:pPr>
              <w:contextualSpacing/>
              <w:jc w:val="center"/>
              <w:rPr>
                <w:color w:val="000000"/>
                <w:sz w:val="22"/>
                <w:szCs w:val="22"/>
              </w:rPr>
            </w:pPr>
            <w:r w:rsidRPr="00786CD8">
              <w:rPr>
                <w:color w:val="000000"/>
                <w:sz w:val="22"/>
                <w:szCs w:val="22"/>
              </w:rPr>
              <w:t>150</w:t>
            </w:r>
            <w:r w:rsidR="00E50A58">
              <w:rPr>
                <w:color w:val="000000"/>
                <w:sz w:val="22"/>
                <w:szCs w:val="22"/>
                <w:lang w:val="uk-UA"/>
              </w:rPr>
              <w:t>,0</w:t>
            </w:r>
          </w:p>
        </w:tc>
        <w:tc>
          <w:tcPr>
            <w:tcW w:w="1068" w:type="dxa"/>
          </w:tcPr>
          <w:p w14:paraId="1D2E0158" w14:textId="77777777" w:rsidR="000E0A8C" w:rsidRPr="00786CD8" w:rsidRDefault="000E0A8C" w:rsidP="00786CD8">
            <w:pPr>
              <w:contextualSpacing/>
              <w:jc w:val="center"/>
              <w:rPr>
                <w:color w:val="000000"/>
                <w:sz w:val="22"/>
                <w:szCs w:val="22"/>
              </w:rPr>
            </w:pPr>
          </w:p>
        </w:tc>
        <w:tc>
          <w:tcPr>
            <w:tcW w:w="1559" w:type="dxa"/>
          </w:tcPr>
          <w:p w14:paraId="08F64997" w14:textId="0F0753AA" w:rsidR="000E0A8C" w:rsidRPr="00786CD8" w:rsidRDefault="000E0A8C" w:rsidP="00786CD8">
            <w:pPr>
              <w:contextualSpacing/>
              <w:jc w:val="center"/>
              <w:rPr>
                <w:color w:val="000000"/>
                <w:sz w:val="22"/>
                <w:szCs w:val="22"/>
              </w:rPr>
            </w:pPr>
            <w:r w:rsidRPr="00786CD8">
              <w:rPr>
                <w:color w:val="000000"/>
                <w:sz w:val="22"/>
                <w:szCs w:val="22"/>
              </w:rPr>
              <w:t>150</w:t>
            </w:r>
            <w:r w:rsidR="00E50A58">
              <w:rPr>
                <w:color w:val="000000"/>
                <w:sz w:val="22"/>
                <w:szCs w:val="22"/>
                <w:lang w:val="uk-UA"/>
              </w:rPr>
              <w:t>,0</w:t>
            </w:r>
          </w:p>
        </w:tc>
        <w:tc>
          <w:tcPr>
            <w:tcW w:w="1083" w:type="dxa"/>
          </w:tcPr>
          <w:p w14:paraId="6B71D74E" w14:textId="77777777" w:rsidR="000E0A8C" w:rsidRPr="00786CD8" w:rsidRDefault="000E0A8C" w:rsidP="00786CD8">
            <w:pPr>
              <w:contextualSpacing/>
              <w:jc w:val="center"/>
              <w:rPr>
                <w:color w:val="000000"/>
                <w:sz w:val="22"/>
                <w:szCs w:val="22"/>
              </w:rPr>
            </w:pPr>
          </w:p>
        </w:tc>
        <w:tc>
          <w:tcPr>
            <w:tcW w:w="1044" w:type="dxa"/>
          </w:tcPr>
          <w:p w14:paraId="095DC70C" w14:textId="77777777" w:rsidR="000E0A8C" w:rsidRPr="00786CD8" w:rsidRDefault="000E0A8C" w:rsidP="00786CD8">
            <w:pPr>
              <w:contextualSpacing/>
              <w:jc w:val="center"/>
              <w:rPr>
                <w:color w:val="000000"/>
                <w:sz w:val="22"/>
                <w:szCs w:val="22"/>
              </w:rPr>
            </w:pPr>
          </w:p>
        </w:tc>
      </w:tr>
      <w:tr w:rsidR="000E0A8C" w:rsidRPr="00786CD8" w14:paraId="34787848" w14:textId="77777777" w:rsidTr="00256C00">
        <w:trPr>
          <w:cantSplit/>
          <w:trHeight w:val="556"/>
        </w:trPr>
        <w:tc>
          <w:tcPr>
            <w:tcW w:w="675" w:type="dxa"/>
          </w:tcPr>
          <w:p w14:paraId="25364CA9" w14:textId="77777777" w:rsidR="000E0A8C" w:rsidRPr="00786CD8" w:rsidRDefault="000E0A8C" w:rsidP="00786CD8">
            <w:pPr>
              <w:contextualSpacing/>
              <w:jc w:val="center"/>
              <w:rPr>
                <w:color w:val="000000"/>
                <w:sz w:val="22"/>
                <w:szCs w:val="22"/>
              </w:rPr>
            </w:pPr>
            <w:r w:rsidRPr="00786CD8">
              <w:rPr>
                <w:color w:val="000000"/>
                <w:sz w:val="22"/>
                <w:szCs w:val="22"/>
              </w:rPr>
              <w:t>17</w:t>
            </w:r>
          </w:p>
        </w:tc>
        <w:tc>
          <w:tcPr>
            <w:tcW w:w="5387" w:type="dxa"/>
          </w:tcPr>
          <w:p w14:paraId="2F27A32C"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Будівництво</w:t>
            </w:r>
            <w:proofErr w:type="spellEnd"/>
            <w:r w:rsidRPr="00786CD8">
              <w:rPr>
                <w:color w:val="000000"/>
                <w:sz w:val="22"/>
                <w:szCs w:val="22"/>
              </w:rPr>
              <w:t xml:space="preserve"> </w:t>
            </w:r>
            <w:proofErr w:type="spellStart"/>
            <w:r w:rsidRPr="00786CD8">
              <w:rPr>
                <w:color w:val="000000"/>
                <w:sz w:val="22"/>
                <w:szCs w:val="22"/>
              </w:rPr>
              <w:t>нової</w:t>
            </w:r>
            <w:proofErr w:type="spellEnd"/>
            <w:r w:rsidRPr="00786CD8">
              <w:rPr>
                <w:color w:val="000000"/>
                <w:sz w:val="22"/>
                <w:szCs w:val="22"/>
              </w:rPr>
              <w:t xml:space="preserve"> </w:t>
            </w:r>
            <w:proofErr w:type="spellStart"/>
            <w:r w:rsidRPr="00786CD8">
              <w:rPr>
                <w:color w:val="000000"/>
                <w:sz w:val="22"/>
                <w:szCs w:val="22"/>
              </w:rPr>
              <w:t>свердловини</w:t>
            </w:r>
            <w:proofErr w:type="spellEnd"/>
            <w:r w:rsidRPr="00786CD8">
              <w:rPr>
                <w:color w:val="000000"/>
                <w:sz w:val="22"/>
                <w:szCs w:val="22"/>
              </w:rPr>
              <w:t xml:space="preserve"> та водогону </w:t>
            </w:r>
            <w:proofErr w:type="spellStart"/>
            <w:r w:rsidRPr="00786CD8">
              <w:rPr>
                <w:color w:val="000000"/>
                <w:sz w:val="22"/>
                <w:szCs w:val="22"/>
              </w:rPr>
              <w:t>Григоровецького</w:t>
            </w:r>
            <w:proofErr w:type="spellEnd"/>
            <w:r w:rsidRPr="00786CD8">
              <w:rPr>
                <w:color w:val="000000"/>
                <w:sz w:val="22"/>
                <w:szCs w:val="22"/>
              </w:rPr>
              <w:t xml:space="preserve"> водозабору</w:t>
            </w:r>
          </w:p>
        </w:tc>
        <w:tc>
          <w:tcPr>
            <w:tcW w:w="2693" w:type="dxa"/>
          </w:tcPr>
          <w:p w14:paraId="1EAB962B" w14:textId="77777777" w:rsidR="000E0A8C" w:rsidRPr="00786CD8" w:rsidRDefault="000E0A8C" w:rsidP="00786CD8">
            <w:pPr>
              <w:contextualSpacing/>
              <w:jc w:val="center"/>
              <w:rPr>
                <w:color w:val="000000"/>
                <w:sz w:val="22"/>
                <w:szCs w:val="22"/>
              </w:rPr>
            </w:pPr>
          </w:p>
        </w:tc>
        <w:tc>
          <w:tcPr>
            <w:tcW w:w="1625" w:type="dxa"/>
            <w:gridSpan w:val="2"/>
          </w:tcPr>
          <w:p w14:paraId="37ACB887" w14:textId="27214819" w:rsidR="000E0A8C" w:rsidRPr="00786CD8" w:rsidRDefault="000E0A8C" w:rsidP="00786CD8">
            <w:pPr>
              <w:contextualSpacing/>
              <w:jc w:val="center"/>
              <w:rPr>
                <w:color w:val="000000"/>
                <w:sz w:val="22"/>
                <w:szCs w:val="22"/>
              </w:rPr>
            </w:pPr>
            <w:r w:rsidRPr="00786CD8">
              <w:rPr>
                <w:color w:val="000000"/>
                <w:sz w:val="22"/>
                <w:szCs w:val="22"/>
              </w:rPr>
              <w:t>840</w:t>
            </w:r>
            <w:r w:rsidR="00E50A58">
              <w:rPr>
                <w:color w:val="000000"/>
                <w:sz w:val="22"/>
                <w:szCs w:val="22"/>
                <w:lang w:val="uk-UA"/>
              </w:rPr>
              <w:t>,0</w:t>
            </w:r>
          </w:p>
        </w:tc>
        <w:tc>
          <w:tcPr>
            <w:tcW w:w="1068" w:type="dxa"/>
          </w:tcPr>
          <w:p w14:paraId="782FE2C3" w14:textId="77777777" w:rsidR="000E0A8C" w:rsidRPr="00786CD8" w:rsidRDefault="000E0A8C" w:rsidP="00786CD8">
            <w:pPr>
              <w:contextualSpacing/>
              <w:jc w:val="center"/>
              <w:rPr>
                <w:color w:val="000000"/>
                <w:sz w:val="22"/>
                <w:szCs w:val="22"/>
              </w:rPr>
            </w:pPr>
          </w:p>
        </w:tc>
        <w:tc>
          <w:tcPr>
            <w:tcW w:w="1559" w:type="dxa"/>
          </w:tcPr>
          <w:p w14:paraId="601B5D3B" w14:textId="42D7A86B" w:rsidR="000E0A8C" w:rsidRPr="00786CD8" w:rsidRDefault="000E0A8C" w:rsidP="00786CD8">
            <w:pPr>
              <w:contextualSpacing/>
              <w:jc w:val="center"/>
              <w:rPr>
                <w:color w:val="000000"/>
                <w:sz w:val="22"/>
                <w:szCs w:val="22"/>
              </w:rPr>
            </w:pPr>
            <w:r w:rsidRPr="00786CD8">
              <w:rPr>
                <w:color w:val="000000"/>
                <w:sz w:val="22"/>
                <w:szCs w:val="22"/>
              </w:rPr>
              <w:t>800</w:t>
            </w:r>
            <w:r w:rsidR="00E50A58">
              <w:rPr>
                <w:color w:val="000000"/>
                <w:sz w:val="22"/>
                <w:szCs w:val="22"/>
                <w:lang w:val="uk-UA"/>
              </w:rPr>
              <w:t>,0</w:t>
            </w:r>
          </w:p>
        </w:tc>
        <w:tc>
          <w:tcPr>
            <w:tcW w:w="1083" w:type="dxa"/>
          </w:tcPr>
          <w:p w14:paraId="14D48D28" w14:textId="6664F9B2" w:rsidR="000E0A8C" w:rsidRPr="00786CD8" w:rsidRDefault="000E0A8C" w:rsidP="00786CD8">
            <w:pPr>
              <w:contextualSpacing/>
              <w:jc w:val="center"/>
              <w:rPr>
                <w:color w:val="000000"/>
                <w:sz w:val="22"/>
                <w:szCs w:val="22"/>
              </w:rPr>
            </w:pPr>
            <w:r w:rsidRPr="00786CD8">
              <w:rPr>
                <w:color w:val="000000"/>
                <w:sz w:val="22"/>
                <w:szCs w:val="22"/>
              </w:rPr>
              <w:t>40</w:t>
            </w:r>
            <w:r w:rsidR="00E50A58">
              <w:rPr>
                <w:color w:val="000000"/>
                <w:sz w:val="22"/>
                <w:szCs w:val="22"/>
                <w:lang w:val="uk-UA"/>
              </w:rPr>
              <w:t>,0</w:t>
            </w:r>
          </w:p>
        </w:tc>
        <w:tc>
          <w:tcPr>
            <w:tcW w:w="1044" w:type="dxa"/>
          </w:tcPr>
          <w:p w14:paraId="39380083" w14:textId="77777777" w:rsidR="000E0A8C" w:rsidRPr="00786CD8" w:rsidRDefault="000E0A8C" w:rsidP="00786CD8">
            <w:pPr>
              <w:contextualSpacing/>
              <w:jc w:val="center"/>
              <w:rPr>
                <w:color w:val="000000"/>
                <w:sz w:val="22"/>
                <w:szCs w:val="22"/>
              </w:rPr>
            </w:pPr>
          </w:p>
        </w:tc>
      </w:tr>
      <w:tr w:rsidR="000E0A8C" w:rsidRPr="00786CD8" w14:paraId="52665D6B" w14:textId="77777777" w:rsidTr="00256C00">
        <w:trPr>
          <w:cantSplit/>
          <w:trHeight w:val="556"/>
        </w:trPr>
        <w:tc>
          <w:tcPr>
            <w:tcW w:w="675" w:type="dxa"/>
          </w:tcPr>
          <w:p w14:paraId="0CAB4211" w14:textId="77777777" w:rsidR="000E0A8C" w:rsidRPr="00786CD8" w:rsidRDefault="000E0A8C" w:rsidP="00786CD8">
            <w:pPr>
              <w:contextualSpacing/>
              <w:jc w:val="center"/>
              <w:rPr>
                <w:color w:val="000000"/>
                <w:sz w:val="22"/>
                <w:szCs w:val="22"/>
              </w:rPr>
            </w:pPr>
            <w:r w:rsidRPr="00786CD8">
              <w:rPr>
                <w:color w:val="000000"/>
                <w:sz w:val="22"/>
                <w:szCs w:val="22"/>
              </w:rPr>
              <w:t>18</w:t>
            </w:r>
          </w:p>
        </w:tc>
        <w:tc>
          <w:tcPr>
            <w:tcW w:w="5387" w:type="dxa"/>
          </w:tcPr>
          <w:p w14:paraId="21124CD6"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самопливного</w:t>
            </w:r>
            <w:proofErr w:type="spellEnd"/>
            <w:r w:rsidRPr="00786CD8">
              <w:rPr>
                <w:color w:val="000000"/>
                <w:sz w:val="22"/>
                <w:szCs w:val="22"/>
              </w:rPr>
              <w:t xml:space="preserve"> </w:t>
            </w:r>
            <w:proofErr w:type="spellStart"/>
            <w:r w:rsidRPr="00786CD8">
              <w:rPr>
                <w:color w:val="000000"/>
                <w:sz w:val="22"/>
                <w:szCs w:val="22"/>
              </w:rPr>
              <w:t>каналізаційного</w:t>
            </w:r>
            <w:proofErr w:type="spellEnd"/>
            <w:r w:rsidRPr="00786CD8">
              <w:rPr>
                <w:color w:val="000000"/>
                <w:sz w:val="22"/>
                <w:szCs w:val="22"/>
              </w:rPr>
              <w:t xml:space="preserve"> </w:t>
            </w:r>
            <w:proofErr w:type="spellStart"/>
            <w:r w:rsidRPr="00786CD8">
              <w:rPr>
                <w:color w:val="000000"/>
                <w:sz w:val="22"/>
                <w:szCs w:val="22"/>
              </w:rPr>
              <w:t>колектора</w:t>
            </w:r>
            <w:proofErr w:type="spellEnd"/>
            <w:r w:rsidRPr="00786CD8">
              <w:rPr>
                <w:color w:val="000000"/>
                <w:sz w:val="22"/>
                <w:szCs w:val="22"/>
              </w:rPr>
              <w:t xml:space="preserve"> </w:t>
            </w:r>
            <w:proofErr w:type="spellStart"/>
            <w:r w:rsidRPr="00786CD8">
              <w:rPr>
                <w:color w:val="000000"/>
                <w:sz w:val="22"/>
                <w:szCs w:val="22"/>
              </w:rPr>
              <w:t>вул</w:t>
            </w:r>
            <w:proofErr w:type="spellEnd"/>
            <w:r w:rsidRPr="00786CD8">
              <w:rPr>
                <w:color w:val="000000"/>
                <w:sz w:val="22"/>
                <w:szCs w:val="22"/>
              </w:rPr>
              <w:t xml:space="preserve">. Попова до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Красовського</w:t>
            </w:r>
            <w:proofErr w:type="spellEnd"/>
          </w:p>
        </w:tc>
        <w:tc>
          <w:tcPr>
            <w:tcW w:w="2693" w:type="dxa"/>
          </w:tcPr>
          <w:p w14:paraId="561A6C3B" w14:textId="77777777" w:rsidR="000E0A8C" w:rsidRPr="00786CD8" w:rsidRDefault="000E0A8C" w:rsidP="00786CD8">
            <w:pPr>
              <w:contextualSpacing/>
              <w:jc w:val="center"/>
              <w:rPr>
                <w:color w:val="000000"/>
                <w:sz w:val="22"/>
                <w:szCs w:val="22"/>
              </w:rPr>
            </w:pPr>
          </w:p>
        </w:tc>
        <w:tc>
          <w:tcPr>
            <w:tcW w:w="1625" w:type="dxa"/>
            <w:gridSpan w:val="2"/>
          </w:tcPr>
          <w:p w14:paraId="4EB70001" w14:textId="77777777" w:rsidR="000E0A8C" w:rsidRPr="00786CD8" w:rsidRDefault="000E0A8C" w:rsidP="00786CD8">
            <w:pPr>
              <w:contextualSpacing/>
              <w:jc w:val="center"/>
              <w:rPr>
                <w:color w:val="000000"/>
                <w:sz w:val="22"/>
                <w:szCs w:val="22"/>
              </w:rPr>
            </w:pPr>
            <w:r w:rsidRPr="00786CD8">
              <w:rPr>
                <w:color w:val="000000"/>
                <w:sz w:val="22"/>
                <w:szCs w:val="22"/>
              </w:rPr>
              <w:t>33,3</w:t>
            </w:r>
          </w:p>
        </w:tc>
        <w:tc>
          <w:tcPr>
            <w:tcW w:w="1068" w:type="dxa"/>
          </w:tcPr>
          <w:p w14:paraId="5D8807C5" w14:textId="77777777" w:rsidR="000E0A8C" w:rsidRPr="00786CD8" w:rsidRDefault="000E0A8C" w:rsidP="00786CD8">
            <w:pPr>
              <w:contextualSpacing/>
              <w:jc w:val="center"/>
              <w:rPr>
                <w:color w:val="000000"/>
                <w:sz w:val="22"/>
                <w:szCs w:val="22"/>
              </w:rPr>
            </w:pPr>
          </w:p>
        </w:tc>
        <w:tc>
          <w:tcPr>
            <w:tcW w:w="1559" w:type="dxa"/>
          </w:tcPr>
          <w:p w14:paraId="469EEF80" w14:textId="77777777" w:rsidR="000E0A8C" w:rsidRPr="00786CD8" w:rsidRDefault="000E0A8C" w:rsidP="00786CD8">
            <w:pPr>
              <w:contextualSpacing/>
              <w:jc w:val="center"/>
              <w:rPr>
                <w:color w:val="000000"/>
                <w:sz w:val="22"/>
                <w:szCs w:val="22"/>
              </w:rPr>
            </w:pPr>
          </w:p>
        </w:tc>
        <w:tc>
          <w:tcPr>
            <w:tcW w:w="1083" w:type="dxa"/>
          </w:tcPr>
          <w:p w14:paraId="5A56E0A8" w14:textId="77777777" w:rsidR="000E0A8C" w:rsidRPr="00786CD8" w:rsidRDefault="000E0A8C" w:rsidP="00786CD8">
            <w:pPr>
              <w:contextualSpacing/>
              <w:jc w:val="center"/>
              <w:rPr>
                <w:color w:val="000000"/>
                <w:sz w:val="22"/>
                <w:szCs w:val="22"/>
              </w:rPr>
            </w:pPr>
            <w:r w:rsidRPr="00786CD8">
              <w:rPr>
                <w:color w:val="000000"/>
                <w:sz w:val="22"/>
                <w:szCs w:val="22"/>
              </w:rPr>
              <w:t>33,3</w:t>
            </w:r>
          </w:p>
        </w:tc>
        <w:tc>
          <w:tcPr>
            <w:tcW w:w="1044" w:type="dxa"/>
          </w:tcPr>
          <w:p w14:paraId="51F58118" w14:textId="77777777" w:rsidR="000E0A8C" w:rsidRPr="00786CD8" w:rsidRDefault="000E0A8C" w:rsidP="00786CD8">
            <w:pPr>
              <w:contextualSpacing/>
              <w:jc w:val="center"/>
              <w:rPr>
                <w:color w:val="000000"/>
                <w:sz w:val="22"/>
                <w:szCs w:val="22"/>
              </w:rPr>
            </w:pPr>
          </w:p>
        </w:tc>
      </w:tr>
      <w:tr w:rsidR="000E0A8C" w:rsidRPr="00786CD8" w14:paraId="721E938B" w14:textId="77777777" w:rsidTr="00256C00">
        <w:trPr>
          <w:cantSplit/>
          <w:trHeight w:val="556"/>
        </w:trPr>
        <w:tc>
          <w:tcPr>
            <w:tcW w:w="675" w:type="dxa"/>
          </w:tcPr>
          <w:p w14:paraId="3C1ABAB2" w14:textId="77777777" w:rsidR="000E0A8C" w:rsidRPr="00786CD8" w:rsidRDefault="000E0A8C" w:rsidP="00786CD8">
            <w:pPr>
              <w:contextualSpacing/>
              <w:jc w:val="center"/>
              <w:rPr>
                <w:color w:val="000000"/>
                <w:sz w:val="22"/>
                <w:szCs w:val="22"/>
              </w:rPr>
            </w:pPr>
            <w:r w:rsidRPr="00786CD8">
              <w:rPr>
                <w:color w:val="000000"/>
                <w:sz w:val="22"/>
                <w:szCs w:val="22"/>
              </w:rPr>
              <w:t>19</w:t>
            </w:r>
          </w:p>
        </w:tc>
        <w:tc>
          <w:tcPr>
            <w:tcW w:w="5387" w:type="dxa"/>
          </w:tcPr>
          <w:p w14:paraId="68791CEC"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свердловини</w:t>
            </w:r>
            <w:proofErr w:type="spellEnd"/>
            <w:r w:rsidRPr="00786CD8">
              <w:rPr>
                <w:color w:val="000000"/>
                <w:sz w:val="22"/>
                <w:szCs w:val="22"/>
              </w:rPr>
              <w:t xml:space="preserve"> № 1 </w:t>
            </w:r>
            <w:proofErr w:type="spellStart"/>
            <w:r w:rsidRPr="00786CD8">
              <w:rPr>
                <w:color w:val="000000"/>
                <w:sz w:val="22"/>
                <w:szCs w:val="22"/>
              </w:rPr>
              <w:t>Чернятинського</w:t>
            </w:r>
            <w:proofErr w:type="spellEnd"/>
            <w:r w:rsidRPr="00786CD8">
              <w:rPr>
                <w:color w:val="000000"/>
                <w:sz w:val="22"/>
                <w:szCs w:val="22"/>
              </w:rPr>
              <w:t xml:space="preserve"> водозабору</w:t>
            </w:r>
          </w:p>
        </w:tc>
        <w:tc>
          <w:tcPr>
            <w:tcW w:w="2693" w:type="dxa"/>
          </w:tcPr>
          <w:p w14:paraId="095776E9" w14:textId="77777777" w:rsidR="000E0A8C" w:rsidRPr="00786CD8" w:rsidRDefault="000E0A8C" w:rsidP="00786CD8">
            <w:pPr>
              <w:contextualSpacing/>
              <w:jc w:val="center"/>
              <w:rPr>
                <w:color w:val="000000"/>
                <w:sz w:val="22"/>
                <w:szCs w:val="22"/>
              </w:rPr>
            </w:pPr>
          </w:p>
        </w:tc>
        <w:tc>
          <w:tcPr>
            <w:tcW w:w="1625" w:type="dxa"/>
            <w:gridSpan w:val="2"/>
          </w:tcPr>
          <w:p w14:paraId="7B796EB4" w14:textId="4ACBFFEC" w:rsidR="000E0A8C" w:rsidRPr="00786CD8" w:rsidRDefault="000E0A8C" w:rsidP="00786CD8">
            <w:pPr>
              <w:contextualSpacing/>
              <w:jc w:val="center"/>
              <w:rPr>
                <w:color w:val="000000"/>
                <w:sz w:val="22"/>
                <w:szCs w:val="22"/>
              </w:rPr>
            </w:pPr>
            <w:r w:rsidRPr="00786CD8">
              <w:rPr>
                <w:color w:val="000000"/>
                <w:sz w:val="22"/>
                <w:szCs w:val="22"/>
              </w:rPr>
              <w:t>320</w:t>
            </w:r>
            <w:r w:rsidR="00E50A58">
              <w:rPr>
                <w:color w:val="000000"/>
                <w:sz w:val="22"/>
                <w:szCs w:val="22"/>
                <w:lang w:val="uk-UA"/>
              </w:rPr>
              <w:t>,0</w:t>
            </w:r>
          </w:p>
        </w:tc>
        <w:tc>
          <w:tcPr>
            <w:tcW w:w="1068" w:type="dxa"/>
          </w:tcPr>
          <w:p w14:paraId="7C98FA14" w14:textId="77777777" w:rsidR="000E0A8C" w:rsidRPr="00786CD8" w:rsidRDefault="000E0A8C" w:rsidP="00786CD8">
            <w:pPr>
              <w:contextualSpacing/>
              <w:jc w:val="center"/>
              <w:rPr>
                <w:color w:val="000000"/>
                <w:sz w:val="22"/>
                <w:szCs w:val="22"/>
              </w:rPr>
            </w:pPr>
          </w:p>
        </w:tc>
        <w:tc>
          <w:tcPr>
            <w:tcW w:w="1559" w:type="dxa"/>
          </w:tcPr>
          <w:p w14:paraId="13BED9DD" w14:textId="77777777" w:rsidR="000E0A8C" w:rsidRPr="00786CD8" w:rsidRDefault="000E0A8C" w:rsidP="00786CD8">
            <w:pPr>
              <w:contextualSpacing/>
              <w:jc w:val="center"/>
              <w:rPr>
                <w:color w:val="000000"/>
                <w:sz w:val="22"/>
                <w:szCs w:val="22"/>
              </w:rPr>
            </w:pPr>
          </w:p>
        </w:tc>
        <w:tc>
          <w:tcPr>
            <w:tcW w:w="1083" w:type="dxa"/>
          </w:tcPr>
          <w:p w14:paraId="1BB8ABDC" w14:textId="0F25EDE8" w:rsidR="000E0A8C" w:rsidRPr="00786CD8" w:rsidRDefault="000E0A8C" w:rsidP="00786CD8">
            <w:pPr>
              <w:contextualSpacing/>
              <w:jc w:val="center"/>
              <w:rPr>
                <w:color w:val="000000"/>
                <w:sz w:val="22"/>
                <w:szCs w:val="22"/>
              </w:rPr>
            </w:pPr>
            <w:r w:rsidRPr="00786CD8">
              <w:rPr>
                <w:color w:val="000000"/>
                <w:sz w:val="22"/>
                <w:szCs w:val="22"/>
              </w:rPr>
              <w:t>20</w:t>
            </w:r>
            <w:r w:rsidR="00E50A58">
              <w:rPr>
                <w:color w:val="000000"/>
                <w:sz w:val="22"/>
                <w:szCs w:val="22"/>
                <w:lang w:val="uk-UA"/>
              </w:rPr>
              <w:t>,0</w:t>
            </w:r>
          </w:p>
        </w:tc>
        <w:tc>
          <w:tcPr>
            <w:tcW w:w="1044" w:type="dxa"/>
          </w:tcPr>
          <w:p w14:paraId="16A5CFB8" w14:textId="77777777" w:rsidR="000E0A8C" w:rsidRPr="00786CD8" w:rsidRDefault="000E0A8C" w:rsidP="00786CD8">
            <w:pPr>
              <w:contextualSpacing/>
              <w:jc w:val="center"/>
              <w:rPr>
                <w:color w:val="000000"/>
                <w:sz w:val="22"/>
                <w:szCs w:val="22"/>
              </w:rPr>
            </w:pPr>
          </w:p>
        </w:tc>
      </w:tr>
      <w:tr w:rsidR="000E0A8C" w:rsidRPr="00786CD8" w14:paraId="7B8FD01B" w14:textId="77777777" w:rsidTr="00256C00">
        <w:trPr>
          <w:cantSplit/>
          <w:trHeight w:val="272"/>
        </w:trPr>
        <w:tc>
          <w:tcPr>
            <w:tcW w:w="675" w:type="dxa"/>
          </w:tcPr>
          <w:p w14:paraId="1A0F2333" w14:textId="77777777" w:rsidR="000E0A8C" w:rsidRPr="00786CD8" w:rsidRDefault="000E0A8C" w:rsidP="00786CD8">
            <w:pPr>
              <w:contextualSpacing/>
              <w:jc w:val="center"/>
              <w:rPr>
                <w:color w:val="000000"/>
                <w:sz w:val="22"/>
                <w:szCs w:val="22"/>
              </w:rPr>
            </w:pPr>
            <w:r w:rsidRPr="00786CD8">
              <w:rPr>
                <w:color w:val="000000"/>
                <w:sz w:val="22"/>
                <w:szCs w:val="22"/>
              </w:rPr>
              <w:lastRenderedPageBreak/>
              <w:t>20</w:t>
            </w:r>
          </w:p>
        </w:tc>
        <w:tc>
          <w:tcPr>
            <w:tcW w:w="5387" w:type="dxa"/>
          </w:tcPr>
          <w:p w14:paraId="51C61DFD"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Придбання</w:t>
            </w:r>
            <w:proofErr w:type="spellEnd"/>
            <w:r w:rsidRPr="00786CD8">
              <w:rPr>
                <w:color w:val="000000"/>
                <w:sz w:val="22"/>
                <w:szCs w:val="22"/>
              </w:rPr>
              <w:t xml:space="preserve"> </w:t>
            </w:r>
            <w:proofErr w:type="spellStart"/>
            <w:r w:rsidRPr="00786CD8">
              <w:rPr>
                <w:color w:val="000000"/>
                <w:sz w:val="22"/>
                <w:szCs w:val="22"/>
              </w:rPr>
              <w:t>насосних</w:t>
            </w:r>
            <w:proofErr w:type="spellEnd"/>
            <w:r w:rsidRPr="00786CD8">
              <w:rPr>
                <w:color w:val="000000"/>
                <w:sz w:val="22"/>
                <w:szCs w:val="22"/>
              </w:rPr>
              <w:t xml:space="preserve"> </w:t>
            </w:r>
            <w:proofErr w:type="spellStart"/>
            <w:r w:rsidRPr="00786CD8">
              <w:rPr>
                <w:color w:val="000000"/>
                <w:sz w:val="22"/>
                <w:szCs w:val="22"/>
              </w:rPr>
              <w:t>агрегатів</w:t>
            </w:r>
            <w:proofErr w:type="spellEnd"/>
            <w:r w:rsidRPr="00786CD8">
              <w:rPr>
                <w:color w:val="000000"/>
                <w:sz w:val="22"/>
                <w:szCs w:val="22"/>
              </w:rPr>
              <w:t xml:space="preserve"> марки ЕЦВ</w:t>
            </w:r>
          </w:p>
        </w:tc>
        <w:tc>
          <w:tcPr>
            <w:tcW w:w="2693" w:type="dxa"/>
          </w:tcPr>
          <w:p w14:paraId="3879512C" w14:textId="77777777" w:rsidR="000E0A8C" w:rsidRPr="00786CD8" w:rsidRDefault="000E0A8C" w:rsidP="00786CD8">
            <w:pPr>
              <w:contextualSpacing/>
              <w:jc w:val="center"/>
              <w:rPr>
                <w:color w:val="000000"/>
                <w:sz w:val="22"/>
                <w:szCs w:val="22"/>
              </w:rPr>
            </w:pPr>
          </w:p>
        </w:tc>
        <w:tc>
          <w:tcPr>
            <w:tcW w:w="1625" w:type="dxa"/>
            <w:gridSpan w:val="2"/>
          </w:tcPr>
          <w:p w14:paraId="212BCBCB" w14:textId="3D24A9B5" w:rsidR="000E0A8C" w:rsidRPr="00786CD8" w:rsidRDefault="000E0A8C" w:rsidP="00786CD8">
            <w:pPr>
              <w:contextualSpacing/>
              <w:jc w:val="center"/>
              <w:rPr>
                <w:color w:val="000000"/>
                <w:sz w:val="22"/>
                <w:szCs w:val="22"/>
              </w:rPr>
            </w:pPr>
            <w:r w:rsidRPr="00786CD8">
              <w:rPr>
                <w:color w:val="000000"/>
                <w:sz w:val="22"/>
                <w:szCs w:val="22"/>
              </w:rPr>
              <w:t>72</w:t>
            </w:r>
            <w:r w:rsidR="00E50A58">
              <w:rPr>
                <w:color w:val="000000"/>
                <w:sz w:val="22"/>
                <w:szCs w:val="22"/>
                <w:lang w:val="uk-UA"/>
              </w:rPr>
              <w:t>,0</w:t>
            </w:r>
          </w:p>
        </w:tc>
        <w:tc>
          <w:tcPr>
            <w:tcW w:w="1068" w:type="dxa"/>
          </w:tcPr>
          <w:p w14:paraId="2835F72D" w14:textId="77777777" w:rsidR="000E0A8C" w:rsidRPr="00786CD8" w:rsidRDefault="000E0A8C" w:rsidP="00786CD8">
            <w:pPr>
              <w:contextualSpacing/>
              <w:jc w:val="center"/>
              <w:rPr>
                <w:color w:val="000000"/>
                <w:sz w:val="22"/>
                <w:szCs w:val="22"/>
              </w:rPr>
            </w:pPr>
          </w:p>
        </w:tc>
        <w:tc>
          <w:tcPr>
            <w:tcW w:w="1559" w:type="dxa"/>
          </w:tcPr>
          <w:p w14:paraId="39583750" w14:textId="77777777" w:rsidR="000E0A8C" w:rsidRPr="00786CD8" w:rsidRDefault="000E0A8C" w:rsidP="00786CD8">
            <w:pPr>
              <w:contextualSpacing/>
              <w:jc w:val="center"/>
              <w:rPr>
                <w:color w:val="000000"/>
                <w:sz w:val="22"/>
                <w:szCs w:val="22"/>
              </w:rPr>
            </w:pPr>
          </w:p>
        </w:tc>
        <w:tc>
          <w:tcPr>
            <w:tcW w:w="1083" w:type="dxa"/>
          </w:tcPr>
          <w:p w14:paraId="084EDA39" w14:textId="428F6915" w:rsidR="000E0A8C" w:rsidRPr="00786CD8" w:rsidRDefault="000E0A8C" w:rsidP="00786CD8">
            <w:pPr>
              <w:contextualSpacing/>
              <w:jc w:val="center"/>
              <w:rPr>
                <w:color w:val="000000"/>
                <w:sz w:val="22"/>
                <w:szCs w:val="22"/>
              </w:rPr>
            </w:pPr>
            <w:r w:rsidRPr="00786CD8">
              <w:rPr>
                <w:color w:val="000000"/>
                <w:sz w:val="22"/>
                <w:szCs w:val="22"/>
              </w:rPr>
              <w:t>72</w:t>
            </w:r>
            <w:r w:rsidR="00E50A58">
              <w:rPr>
                <w:color w:val="000000"/>
                <w:sz w:val="22"/>
                <w:szCs w:val="22"/>
                <w:lang w:val="uk-UA"/>
              </w:rPr>
              <w:t>,0</w:t>
            </w:r>
          </w:p>
        </w:tc>
        <w:tc>
          <w:tcPr>
            <w:tcW w:w="1044" w:type="dxa"/>
          </w:tcPr>
          <w:p w14:paraId="54166E3C" w14:textId="77777777" w:rsidR="000E0A8C" w:rsidRPr="00786CD8" w:rsidRDefault="000E0A8C" w:rsidP="00786CD8">
            <w:pPr>
              <w:contextualSpacing/>
              <w:jc w:val="center"/>
              <w:rPr>
                <w:color w:val="000000"/>
                <w:sz w:val="22"/>
                <w:szCs w:val="22"/>
              </w:rPr>
            </w:pPr>
          </w:p>
        </w:tc>
      </w:tr>
      <w:tr w:rsidR="000E0A8C" w:rsidRPr="00786CD8" w14:paraId="2B148DE1" w14:textId="77777777" w:rsidTr="00256C00">
        <w:trPr>
          <w:cantSplit/>
          <w:trHeight w:val="272"/>
        </w:trPr>
        <w:tc>
          <w:tcPr>
            <w:tcW w:w="675" w:type="dxa"/>
          </w:tcPr>
          <w:p w14:paraId="572F939E" w14:textId="77777777" w:rsidR="000E0A8C" w:rsidRPr="00786CD8" w:rsidRDefault="000E0A8C" w:rsidP="00786CD8">
            <w:pPr>
              <w:contextualSpacing/>
              <w:jc w:val="center"/>
              <w:rPr>
                <w:color w:val="000000"/>
                <w:sz w:val="22"/>
                <w:szCs w:val="22"/>
              </w:rPr>
            </w:pPr>
            <w:r w:rsidRPr="00786CD8">
              <w:rPr>
                <w:color w:val="000000"/>
                <w:sz w:val="22"/>
                <w:szCs w:val="22"/>
              </w:rPr>
              <w:t>21</w:t>
            </w:r>
          </w:p>
        </w:tc>
        <w:tc>
          <w:tcPr>
            <w:tcW w:w="5387" w:type="dxa"/>
          </w:tcPr>
          <w:p w14:paraId="573EFF52"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Придбання</w:t>
            </w:r>
            <w:proofErr w:type="spellEnd"/>
            <w:r w:rsidRPr="00786CD8">
              <w:rPr>
                <w:color w:val="000000"/>
                <w:sz w:val="22"/>
                <w:szCs w:val="22"/>
              </w:rPr>
              <w:t xml:space="preserve"> </w:t>
            </w:r>
            <w:proofErr w:type="spellStart"/>
            <w:r w:rsidRPr="00786CD8">
              <w:rPr>
                <w:color w:val="000000"/>
                <w:sz w:val="22"/>
                <w:szCs w:val="22"/>
              </w:rPr>
              <w:t>приладів</w:t>
            </w:r>
            <w:proofErr w:type="spellEnd"/>
            <w:r w:rsidRPr="00786CD8">
              <w:rPr>
                <w:color w:val="000000"/>
                <w:sz w:val="22"/>
                <w:szCs w:val="22"/>
              </w:rPr>
              <w:t xml:space="preserve"> плавного пуску на ГКНС (3шт)</w:t>
            </w:r>
          </w:p>
        </w:tc>
        <w:tc>
          <w:tcPr>
            <w:tcW w:w="2693" w:type="dxa"/>
          </w:tcPr>
          <w:p w14:paraId="26D5CE59" w14:textId="77777777" w:rsidR="000E0A8C" w:rsidRPr="00786CD8" w:rsidRDefault="000E0A8C" w:rsidP="00786CD8">
            <w:pPr>
              <w:contextualSpacing/>
              <w:jc w:val="center"/>
              <w:rPr>
                <w:color w:val="000000"/>
                <w:sz w:val="22"/>
                <w:szCs w:val="22"/>
              </w:rPr>
            </w:pPr>
          </w:p>
        </w:tc>
        <w:tc>
          <w:tcPr>
            <w:tcW w:w="1625" w:type="dxa"/>
            <w:gridSpan w:val="2"/>
          </w:tcPr>
          <w:p w14:paraId="7359F2D6" w14:textId="77777777" w:rsidR="000E0A8C" w:rsidRPr="00786CD8" w:rsidRDefault="000E0A8C" w:rsidP="00786CD8">
            <w:pPr>
              <w:contextualSpacing/>
              <w:jc w:val="center"/>
              <w:rPr>
                <w:color w:val="000000"/>
                <w:sz w:val="22"/>
                <w:szCs w:val="22"/>
              </w:rPr>
            </w:pPr>
            <w:r w:rsidRPr="00786CD8">
              <w:rPr>
                <w:color w:val="000000"/>
                <w:sz w:val="22"/>
                <w:szCs w:val="22"/>
              </w:rPr>
              <w:t>366,5</w:t>
            </w:r>
          </w:p>
        </w:tc>
        <w:tc>
          <w:tcPr>
            <w:tcW w:w="1068" w:type="dxa"/>
          </w:tcPr>
          <w:p w14:paraId="5CC5F905" w14:textId="77777777" w:rsidR="000E0A8C" w:rsidRPr="00786CD8" w:rsidRDefault="000E0A8C" w:rsidP="00786CD8">
            <w:pPr>
              <w:contextualSpacing/>
              <w:jc w:val="center"/>
              <w:rPr>
                <w:color w:val="000000"/>
                <w:sz w:val="22"/>
                <w:szCs w:val="22"/>
              </w:rPr>
            </w:pPr>
          </w:p>
        </w:tc>
        <w:tc>
          <w:tcPr>
            <w:tcW w:w="1559" w:type="dxa"/>
          </w:tcPr>
          <w:p w14:paraId="31EF29A1" w14:textId="12BF2CCA" w:rsidR="000E0A8C" w:rsidRPr="00786CD8" w:rsidRDefault="000E0A8C" w:rsidP="00786CD8">
            <w:pPr>
              <w:contextualSpacing/>
              <w:jc w:val="center"/>
              <w:rPr>
                <w:color w:val="000000"/>
                <w:sz w:val="22"/>
                <w:szCs w:val="22"/>
              </w:rPr>
            </w:pPr>
            <w:r w:rsidRPr="00786CD8">
              <w:rPr>
                <w:color w:val="000000"/>
                <w:sz w:val="22"/>
                <w:szCs w:val="22"/>
              </w:rPr>
              <w:t>350</w:t>
            </w:r>
            <w:r w:rsidR="00E50A58">
              <w:rPr>
                <w:color w:val="000000"/>
                <w:sz w:val="22"/>
                <w:szCs w:val="22"/>
                <w:lang w:val="uk-UA"/>
              </w:rPr>
              <w:t>,0</w:t>
            </w:r>
          </w:p>
        </w:tc>
        <w:tc>
          <w:tcPr>
            <w:tcW w:w="1083" w:type="dxa"/>
          </w:tcPr>
          <w:p w14:paraId="3F1CE625" w14:textId="77777777" w:rsidR="000E0A8C" w:rsidRPr="00786CD8" w:rsidRDefault="000E0A8C" w:rsidP="00786CD8">
            <w:pPr>
              <w:contextualSpacing/>
              <w:jc w:val="center"/>
              <w:rPr>
                <w:color w:val="000000"/>
                <w:sz w:val="22"/>
                <w:szCs w:val="22"/>
              </w:rPr>
            </w:pPr>
            <w:r w:rsidRPr="00786CD8">
              <w:rPr>
                <w:color w:val="000000"/>
                <w:sz w:val="22"/>
                <w:szCs w:val="22"/>
              </w:rPr>
              <w:t>16,5</w:t>
            </w:r>
          </w:p>
        </w:tc>
        <w:tc>
          <w:tcPr>
            <w:tcW w:w="1044" w:type="dxa"/>
          </w:tcPr>
          <w:p w14:paraId="52B5FF6B" w14:textId="77777777" w:rsidR="000E0A8C" w:rsidRPr="00786CD8" w:rsidRDefault="000E0A8C" w:rsidP="00786CD8">
            <w:pPr>
              <w:contextualSpacing/>
              <w:jc w:val="center"/>
              <w:rPr>
                <w:color w:val="000000"/>
                <w:sz w:val="22"/>
                <w:szCs w:val="22"/>
              </w:rPr>
            </w:pPr>
          </w:p>
        </w:tc>
      </w:tr>
      <w:tr w:rsidR="000E0A8C" w:rsidRPr="00786CD8" w14:paraId="76E0BACB" w14:textId="77777777" w:rsidTr="00256C00">
        <w:trPr>
          <w:cantSplit/>
          <w:trHeight w:val="432"/>
        </w:trPr>
        <w:tc>
          <w:tcPr>
            <w:tcW w:w="675" w:type="dxa"/>
          </w:tcPr>
          <w:p w14:paraId="4E93BAB1" w14:textId="77777777" w:rsidR="000E0A8C" w:rsidRPr="00786CD8" w:rsidRDefault="000E0A8C" w:rsidP="00786CD8">
            <w:pPr>
              <w:contextualSpacing/>
              <w:jc w:val="center"/>
              <w:rPr>
                <w:color w:val="000000"/>
                <w:sz w:val="22"/>
                <w:szCs w:val="22"/>
              </w:rPr>
            </w:pPr>
            <w:r w:rsidRPr="00786CD8">
              <w:rPr>
                <w:color w:val="000000"/>
                <w:sz w:val="22"/>
                <w:szCs w:val="22"/>
              </w:rPr>
              <w:t>22</w:t>
            </w:r>
          </w:p>
        </w:tc>
        <w:tc>
          <w:tcPr>
            <w:tcW w:w="5387" w:type="dxa"/>
          </w:tcPr>
          <w:p w14:paraId="146DFCDC"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Диспетчиризація</w:t>
            </w:r>
            <w:proofErr w:type="spellEnd"/>
            <w:r w:rsidRPr="00786CD8">
              <w:rPr>
                <w:color w:val="000000"/>
                <w:sz w:val="22"/>
                <w:szCs w:val="22"/>
              </w:rPr>
              <w:t xml:space="preserve"> КНС по </w:t>
            </w:r>
            <w:proofErr w:type="spellStart"/>
            <w:r w:rsidRPr="00786CD8">
              <w:rPr>
                <w:color w:val="000000"/>
                <w:sz w:val="22"/>
                <w:szCs w:val="22"/>
              </w:rPr>
              <w:t>вул</w:t>
            </w:r>
            <w:proofErr w:type="spellEnd"/>
            <w:r w:rsidRPr="00786CD8">
              <w:rPr>
                <w:color w:val="000000"/>
                <w:sz w:val="22"/>
                <w:szCs w:val="22"/>
              </w:rPr>
              <w:t xml:space="preserve">. Рудяка та КНС по </w:t>
            </w:r>
            <w:proofErr w:type="spellStart"/>
            <w:r w:rsidRPr="00786CD8">
              <w:rPr>
                <w:color w:val="000000"/>
                <w:sz w:val="22"/>
                <w:szCs w:val="22"/>
              </w:rPr>
              <w:t>вул</w:t>
            </w:r>
            <w:proofErr w:type="spellEnd"/>
            <w:r w:rsidRPr="00786CD8">
              <w:rPr>
                <w:color w:val="000000"/>
                <w:sz w:val="22"/>
                <w:szCs w:val="22"/>
              </w:rPr>
              <w:t>. Стельмаха</w:t>
            </w:r>
          </w:p>
        </w:tc>
        <w:tc>
          <w:tcPr>
            <w:tcW w:w="2693" w:type="dxa"/>
          </w:tcPr>
          <w:p w14:paraId="5A8A2E41" w14:textId="77777777" w:rsidR="000E0A8C" w:rsidRPr="00786CD8" w:rsidRDefault="000E0A8C" w:rsidP="00786CD8">
            <w:pPr>
              <w:contextualSpacing/>
              <w:jc w:val="center"/>
              <w:rPr>
                <w:color w:val="000000"/>
                <w:sz w:val="22"/>
                <w:szCs w:val="22"/>
              </w:rPr>
            </w:pPr>
          </w:p>
        </w:tc>
        <w:tc>
          <w:tcPr>
            <w:tcW w:w="1625" w:type="dxa"/>
            <w:gridSpan w:val="2"/>
          </w:tcPr>
          <w:p w14:paraId="021D6582" w14:textId="77777777" w:rsidR="000E0A8C" w:rsidRPr="00786CD8" w:rsidRDefault="000E0A8C" w:rsidP="00786CD8">
            <w:pPr>
              <w:contextualSpacing/>
              <w:jc w:val="center"/>
              <w:rPr>
                <w:color w:val="000000"/>
                <w:sz w:val="22"/>
                <w:szCs w:val="22"/>
              </w:rPr>
            </w:pPr>
            <w:r w:rsidRPr="00786CD8">
              <w:rPr>
                <w:color w:val="000000"/>
                <w:sz w:val="22"/>
                <w:szCs w:val="22"/>
              </w:rPr>
              <w:t>117,5</w:t>
            </w:r>
          </w:p>
        </w:tc>
        <w:tc>
          <w:tcPr>
            <w:tcW w:w="1068" w:type="dxa"/>
          </w:tcPr>
          <w:p w14:paraId="3CCBE34D" w14:textId="77777777" w:rsidR="000E0A8C" w:rsidRPr="00786CD8" w:rsidRDefault="000E0A8C" w:rsidP="00786CD8">
            <w:pPr>
              <w:contextualSpacing/>
              <w:jc w:val="center"/>
              <w:rPr>
                <w:color w:val="000000"/>
                <w:sz w:val="22"/>
                <w:szCs w:val="22"/>
              </w:rPr>
            </w:pPr>
          </w:p>
        </w:tc>
        <w:tc>
          <w:tcPr>
            <w:tcW w:w="1559" w:type="dxa"/>
          </w:tcPr>
          <w:p w14:paraId="74DBC7DB" w14:textId="4B25F2E9" w:rsidR="000E0A8C" w:rsidRPr="00786CD8" w:rsidRDefault="000E0A8C" w:rsidP="00786CD8">
            <w:pPr>
              <w:contextualSpacing/>
              <w:jc w:val="center"/>
              <w:rPr>
                <w:color w:val="000000"/>
                <w:sz w:val="22"/>
                <w:szCs w:val="22"/>
              </w:rPr>
            </w:pPr>
            <w:r w:rsidRPr="00786CD8">
              <w:rPr>
                <w:color w:val="000000"/>
                <w:sz w:val="22"/>
                <w:szCs w:val="22"/>
              </w:rPr>
              <w:t>100</w:t>
            </w:r>
            <w:r w:rsidR="00E50A58">
              <w:rPr>
                <w:color w:val="000000"/>
                <w:sz w:val="22"/>
                <w:szCs w:val="22"/>
                <w:lang w:val="uk-UA"/>
              </w:rPr>
              <w:t>,0</w:t>
            </w:r>
          </w:p>
        </w:tc>
        <w:tc>
          <w:tcPr>
            <w:tcW w:w="1083" w:type="dxa"/>
          </w:tcPr>
          <w:p w14:paraId="2E8F06F5" w14:textId="77777777" w:rsidR="000E0A8C" w:rsidRPr="00786CD8" w:rsidRDefault="000E0A8C" w:rsidP="00786CD8">
            <w:pPr>
              <w:contextualSpacing/>
              <w:jc w:val="center"/>
              <w:rPr>
                <w:color w:val="000000"/>
                <w:sz w:val="22"/>
                <w:szCs w:val="22"/>
              </w:rPr>
            </w:pPr>
            <w:r w:rsidRPr="00786CD8">
              <w:rPr>
                <w:color w:val="000000"/>
                <w:sz w:val="22"/>
                <w:szCs w:val="22"/>
              </w:rPr>
              <w:t>17,5</w:t>
            </w:r>
          </w:p>
        </w:tc>
        <w:tc>
          <w:tcPr>
            <w:tcW w:w="1044" w:type="dxa"/>
          </w:tcPr>
          <w:p w14:paraId="400ABC25" w14:textId="77777777" w:rsidR="000E0A8C" w:rsidRPr="00786CD8" w:rsidRDefault="000E0A8C" w:rsidP="00786CD8">
            <w:pPr>
              <w:contextualSpacing/>
              <w:jc w:val="center"/>
              <w:rPr>
                <w:color w:val="000000"/>
                <w:sz w:val="22"/>
                <w:szCs w:val="22"/>
              </w:rPr>
            </w:pPr>
          </w:p>
        </w:tc>
      </w:tr>
      <w:tr w:rsidR="000E0A8C" w:rsidRPr="00786CD8" w14:paraId="5449C222" w14:textId="77777777" w:rsidTr="00256C00">
        <w:trPr>
          <w:cantSplit/>
          <w:trHeight w:val="556"/>
        </w:trPr>
        <w:tc>
          <w:tcPr>
            <w:tcW w:w="675" w:type="dxa"/>
          </w:tcPr>
          <w:p w14:paraId="266AF868" w14:textId="77777777" w:rsidR="000E0A8C" w:rsidRPr="00786CD8" w:rsidRDefault="000E0A8C" w:rsidP="00786CD8">
            <w:pPr>
              <w:contextualSpacing/>
              <w:jc w:val="center"/>
              <w:rPr>
                <w:color w:val="000000"/>
                <w:sz w:val="22"/>
                <w:szCs w:val="22"/>
              </w:rPr>
            </w:pPr>
            <w:r w:rsidRPr="00786CD8">
              <w:rPr>
                <w:color w:val="000000"/>
                <w:sz w:val="22"/>
                <w:szCs w:val="22"/>
              </w:rPr>
              <w:t>23</w:t>
            </w:r>
          </w:p>
        </w:tc>
        <w:tc>
          <w:tcPr>
            <w:tcW w:w="5387" w:type="dxa"/>
          </w:tcPr>
          <w:p w14:paraId="70C86E97"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Технічне</w:t>
            </w:r>
            <w:proofErr w:type="spellEnd"/>
            <w:r w:rsidRPr="00786CD8">
              <w:rPr>
                <w:color w:val="000000"/>
                <w:sz w:val="22"/>
                <w:szCs w:val="22"/>
              </w:rPr>
              <w:t xml:space="preserve"> </w:t>
            </w:r>
            <w:proofErr w:type="spellStart"/>
            <w:r w:rsidRPr="00786CD8">
              <w:rPr>
                <w:color w:val="000000"/>
                <w:sz w:val="22"/>
                <w:szCs w:val="22"/>
              </w:rPr>
              <w:t>переоснащення</w:t>
            </w:r>
            <w:proofErr w:type="spellEnd"/>
            <w:r w:rsidRPr="00786CD8">
              <w:rPr>
                <w:color w:val="000000"/>
                <w:sz w:val="22"/>
                <w:szCs w:val="22"/>
              </w:rPr>
              <w:t xml:space="preserve"> </w:t>
            </w:r>
            <w:proofErr w:type="spellStart"/>
            <w:r w:rsidRPr="00786CD8">
              <w:rPr>
                <w:color w:val="000000"/>
                <w:sz w:val="22"/>
                <w:szCs w:val="22"/>
              </w:rPr>
              <w:t>обладнання</w:t>
            </w:r>
            <w:proofErr w:type="spellEnd"/>
            <w:r w:rsidRPr="00786CD8">
              <w:rPr>
                <w:color w:val="000000"/>
                <w:sz w:val="22"/>
                <w:szCs w:val="22"/>
              </w:rPr>
              <w:t xml:space="preserve"> </w:t>
            </w:r>
            <w:proofErr w:type="spellStart"/>
            <w:r w:rsidRPr="00786CD8">
              <w:rPr>
                <w:color w:val="000000"/>
                <w:sz w:val="22"/>
                <w:szCs w:val="22"/>
              </w:rPr>
              <w:t>свердловини</w:t>
            </w:r>
            <w:proofErr w:type="spellEnd"/>
            <w:r w:rsidRPr="00786CD8">
              <w:rPr>
                <w:color w:val="000000"/>
                <w:sz w:val="22"/>
                <w:szCs w:val="22"/>
              </w:rPr>
              <w:t xml:space="preserve"> №13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Гольдфадена</w:t>
            </w:r>
            <w:proofErr w:type="spellEnd"/>
            <w:r w:rsidRPr="00786CD8">
              <w:rPr>
                <w:color w:val="000000"/>
                <w:sz w:val="22"/>
                <w:szCs w:val="22"/>
              </w:rPr>
              <w:t xml:space="preserve"> з </w:t>
            </w:r>
            <w:proofErr w:type="spellStart"/>
            <w:r w:rsidRPr="00786CD8">
              <w:rPr>
                <w:color w:val="000000"/>
                <w:sz w:val="22"/>
                <w:szCs w:val="22"/>
              </w:rPr>
              <w:t>встановленням</w:t>
            </w:r>
            <w:proofErr w:type="spellEnd"/>
            <w:r w:rsidRPr="00786CD8">
              <w:rPr>
                <w:color w:val="000000"/>
                <w:sz w:val="22"/>
                <w:szCs w:val="22"/>
              </w:rPr>
              <w:t xml:space="preserve"> </w:t>
            </w:r>
            <w:proofErr w:type="spellStart"/>
            <w:r w:rsidRPr="00786CD8">
              <w:rPr>
                <w:color w:val="000000"/>
                <w:sz w:val="22"/>
                <w:szCs w:val="22"/>
              </w:rPr>
              <w:t>регульованого</w:t>
            </w:r>
            <w:proofErr w:type="spellEnd"/>
            <w:r w:rsidRPr="00786CD8">
              <w:rPr>
                <w:color w:val="000000"/>
                <w:sz w:val="22"/>
                <w:szCs w:val="22"/>
              </w:rPr>
              <w:t xml:space="preserve"> </w:t>
            </w:r>
            <w:proofErr w:type="spellStart"/>
            <w:r w:rsidRPr="00786CD8">
              <w:rPr>
                <w:color w:val="000000"/>
                <w:sz w:val="22"/>
                <w:szCs w:val="22"/>
              </w:rPr>
              <w:t>електропривода</w:t>
            </w:r>
            <w:proofErr w:type="spellEnd"/>
            <w:r w:rsidRPr="00786CD8">
              <w:rPr>
                <w:color w:val="000000"/>
                <w:sz w:val="22"/>
                <w:szCs w:val="22"/>
              </w:rPr>
              <w:t xml:space="preserve"> з датчиком </w:t>
            </w:r>
            <w:proofErr w:type="spellStart"/>
            <w:r w:rsidRPr="00786CD8">
              <w:rPr>
                <w:color w:val="000000"/>
                <w:sz w:val="22"/>
                <w:szCs w:val="22"/>
              </w:rPr>
              <w:t>тиску</w:t>
            </w:r>
            <w:proofErr w:type="spellEnd"/>
          </w:p>
        </w:tc>
        <w:tc>
          <w:tcPr>
            <w:tcW w:w="2693" w:type="dxa"/>
          </w:tcPr>
          <w:p w14:paraId="54479BA1" w14:textId="77777777" w:rsidR="000E0A8C" w:rsidRPr="00786CD8" w:rsidRDefault="000E0A8C" w:rsidP="00786CD8">
            <w:pPr>
              <w:contextualSpacing/>
              <w:jc w:val="center"/>
              <w:rPr>
                <w:color w:val="000000"/>
                <w:sz w:val="22"/>
                <w:szCs w:val="22"/>
              </w:rPr>
            </w:pPr>
          </w:p>
        </w:tc>
        <w:tc>
          <w:tcPr>
            <w:tcW w:w="1625" w:type="dxa"/>
            <w:gridSpan w:val="2"/>
          </w:tcPr>
          <w:p w14:paraId="5A2A443B" w14:textId="40CABEA0" w:rsidR="000E0A8C" w:rsidRPr="00786CD8" w:rsidRDefault="000E0A8C" w:rsidP="00786CD8">
            <w:pPr>
              <w:contextualSpacing/>
              <w:jc w:val="center"/>
              <w:rPr>
                <w:color w:val="000000"/>
                <w:sz w:val="22"/>
                <w:szCs w:val="22"/>
              </w:rPr>
            </w:pPr>
            <w:r w:rsidRPr="00786CD8">
              <w:rPr>
                <w:color w:val="000000"/>
                <w:sz w:val="22"/>
                <w:szCs w:val="22"/>
              </w:rPr>
              <w:t>105</w:t>
            </w:r>
            <w:r w:rsidR="00E50A58">
              <w:rPr>
                <w:color w:val="000000"/>
                <w:sz w:val="22"/>
                <w:szCs w:val="22"/>
                <w:lang w:val="uk-UA"/>
              </w:rPr>
              <w:t>,0</w:t>
            </w:r>
          </w:p>
        </w:tc>
        <w:tc>
          <w:tcPr>
            <w:tcW w:w="1068" w:type="dxa"/>
          </w:tcPr>
          <w:p w14:paraId="228875FC" w14:textId="77777777" w:rsidR="000E0A8C" w:rsidRPr="00786CD8" w:rsidRDefault="000E0A8C" w:rsidP="00786CD8">
            <w:pPr>
              <w:contextualSpacing/>
              <w:jc w:val="center"/>
              <w:rPr>
                <w:color w:val="000000"/>
                <w:sz w:val="22"/>
                <w:szCs w:val="22"/>
              </w:rPr>
            </w:pPr>
          </w:p>
        </w:tc>
        <w:tc>
          <w:tcPr>
            <w:tcW w:w="1559" w:type="dxa"/>
          </w:tcPr>
          <w:p w14:paraId="68230342" w14:textId="09E4B0F6" w:rsidR="000E0A8C" w:rsidRPr="00786CD8" w:rsidRDefault="000E0A8C" w:rsidP="00786CD8">
            <w:pPr>
              <w:contextualSpacing/>
              <w:jc w:val="center"/>
              <w:rPr>
                <w:color w:val="000000"/>
                <w:sz w:val="22"/>
                <w:szCs w:val="22"/>
              </w:rPr>
            </w:pPr>
            <w:r w:rsidRPr="00786CD8">
              <w:rPr>
                <w:color w:val="000000"/>
                <w:sz w:val="22"/>
                <w:szCs w:val="22"/>
              </w:rPr>
              <w:t>95</w:t>
            </w:r>
            <w:r w:rsidR="00E50A58">
              <w:rPr>
                <w:color w:val="000000"/>
                <w:sz w:val="22"/>
                <w:szCs w:val="22"/>
                <w:lang w:val="uk-UA"/>
              </w:rPr>
              <w:t>,0</w:t>
            </w:r>
          </w:p>
        </w:tc>
        <w:tc>
          <w:tcPr>
            <w:tcW w:w="1083" w:type="dxa"/>
          </w:tcPr>
          <w:p w14:paraId="2240FC74" w14:textId="25657874" w:rsidR="000E0A8C" w:rsidRPr="00786CD8" w:rsidRDefault="000E0A8C" w:rsidP="00786CD8">
            <w:pPr>
              <w:contextualSpacing/>
              <w:jc w:val="center"/>
              <w:rPr>
                <w:color w:val="000000"/>
                <w:sz w:val="22"/>
                <w:szCs w:val="22"/>
              </w:rPr>
            </w:pPr>
            <w:r w:rsidRPr="00786CD8">
              <w:rPr>
                <w:color w:val="000000"/>
                <w:sz w:val="22"/>
                <w:szCs w:val="22"/>
              </w:rPr>
              <w:t>10</w:t>
            </w:r>
            <w:r w:rsidR="00E50A58">
              <w:rPr>
                <w:color w:val="000000"/>
                <w:sz w:val="22"/>
                <w:szCs w:val="22"/>
                <w:lang w:val="uk-UA"/>
              </w:rPr>
              <w:t>,0</w:t>
            </w:r>
          </w:p>
        </w:tc>
        <w:tc>
          <w:tcPr>
            <w:tcW w:w="1044" w:type="dxa"/>
          </w:tcPr>
          <w:p w14:paraId="3221C32F" w14:textId="77777777" w:rsidR="000E0A8C" w:rsidRPr="00786CD8" w:rsidRDefault="000E0A8C" w:rsidP="00786CD8">
            <w:pPr>
              <w:contextualSpacing/>
              <w:jc w:val="center"/>
              <w:rPr>
                <w:color w:val="000000"/>
                <w:sz w:val="22"/>
                <w:szCs w:val="22"/>
              </w:rPr>
            </w:pPr>
          </w:p>
        </w:tc>
      </w:tr>
      <w:tr w:rsidR="000E0A8C" w:rsidRPr="00786CD8" w14:paraId="176DC28D" w14:textId="77777777" w:rsidTr="00256C00">
        <w:trPr>
          <w:cantSplit/>
          <w:trHeight w:val="556"/>
        </w:trPr>
        <w:tc>
          <w:tcPr>
            <w:tcW w:w="675" w:type="dxa"/>
          </w:tcPr>
          <w:p w14:paraId="2CA966F2" w14:textId="77777777" w:rsidR="000E0A8C" w:rsidRPr="00786CD8" w:rsidRDefault="000E0A8C" w:rsidP="00786CD8">
            <w:pPr>
              <w:contextualSpacing/>
              <w:jc w:val="center"/>
              <w:rPr>
                <w:color w:val="000000"/>
                <w:sz w:val="22"/>
                <w:szCs w:val="22"/>
              </w:rPr>
            </w:pPr>
            <w:r w:rsidRPr="00786CD8">
              <w:rPr>
                <w:color w:val="000000"/>
                <w:sz w:val="22"/>
                <w:szCs w:val="22"/>
              </w:rPr>
              <w:t>24</w:t>
            </w:r>
          </w:p>
        </w:tc>
        <w:tc>
          <w:tcPr>
            <w:tcW w:w="5387" w:type="dxa"/>
          </w:tcPr>
          <w:p w14:paraId="79DF2E86"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Встановлення</w:t>
            </w:r>
            <w:proofErr w:type="spellEnd"/>
            <w:r w:rsidRPr="00786CD8">
              <w:rPr>
                <w:color w:val="000000"/>
                <w:sz w:val="22"/>
                <w:szCs w:val="22"/>
              </w:rPr>
              <w:t xml:space="preserve"> </w:t>
            </w:r>
            <w:proofErr w:type="spellStart"/>
            <w:r w:rsidRPr="00786CD8">
              <w:rPr>
                <w:color w:val="000000"/>
                <w:sz w:val="22"/>
                <w:szCs w:val="22"/>
              </w:rPr>
              <w:t>лічильників</w:t>
            </w:r>
            <w:proofErr w:type="spellEnd"/>
            <w:r w:rsidRPr="00786CD8">
              <w:rPr>
                <w:color w:val="000000"/>
                <w:sz w:val="22"/>
                <w:szCs w:val="22"/>
              </w:rPr>
              <w:t xml:space="preserve"> для </w:t>
            </w:r>
            <w:proofErr w:type="spellStart"/>
            <w:r w:rsidRPr="00786CD8">
              <w:rPr>
                <w:color w:val="000000"/>
                <w:sz w:val="22"/>
                <w:szCs w:val="22"/>
              </w:rPr>
              <w:t>технологічного</w:t>
            </w:r>
            <w:proofErr w:type="spellEnd"/>
            <w:r w:rsidRPr="00786CD8">
              <w:rPr>
                <w:color w:val="000000"/>
                <w:sz w:val="22"/>
                <w:szCs w:val="22"/>
              </w:rPr>
              <w:t xml:space="preserve"> </w:t>
            </w:r>
            <w:proofErr w:type="spellStart"/>
            <w:r w:rsidRPr="00786CD8">
              <w:rPr>
                <w:color w:val="000000"/>
                <w:sz w:val="22"/>
                <w:szCs w:val="22"/>
              </w:rPr>
              <w:t>обліку</w:t>
            </w:r>
            <w:proofErr w:type="spellEnd"/>
            <w:r w:rsidRPr="00786CD8">
              <w:rPr>
                <w:color w:val="000000"/>
                <w:sz w:val="22"/>
                <w:szCs w:val="22"/>
              </w:rPr>
              <w:t xml:space="preserve"> </w:t>
            </w:r>
            <w:proofErr w:type="gramStart"/>
            <w:r w:rsidRPr="00786CD8">
              <w:rPr>
                <w:color w:val="000000"/>
                <w:sz w:val="22"/>
                <w:szCs w:val="22"/>
              </w:rPr>
              <w:t>води  на</w:t>
            </w:r>
            <w:proofErr w:type="gramEnd"/>
            <w:r w:rsidRPr="00786CD8">
              <w:rPr>
                <w:color w:val="000000"/>
                <w:sz w:val="22"/>
                <w:szCs w:val="22"/>
              </w:rPr>
              <w:t xml:space="preserve"> </w:t>
            </w:r>
            <w:proofErr w:type="spellStart"/>
            <w:r w:rsidRPr="00786CD8">
              <w:rPr>
                <w:color w:val="000000"/>
                <w:sz w:val="22"/>
                <w:szCs w:val="22"/>
              </w:rPr>
              <w:t>артезіанських</w:t>
            </w:r>
            <w:proofErr w:type="spellEnd"/>
            <w:r w:rsidRPr="00786CD8">
              <w:rPr>
                <w:color w:val="000000"/>
                <w:sz w:val="22"/>
                <w:szCs w:val="22"/>
              </w:rPr>
              <w:t xml:space="preserve"> </w:t>
            </w:r>
            <w:proofErr w:type="spellStart"/>
            <w:r w:rsidRPr="00786CD8">
              <w:rPr>
                <w:color w:val="000000"/>
                <w:sz w:val="22"/>
                <w:szCs w:val="22"/>
              </w:rPr>
              <w:t>свердловинах</w:t>
            </w:r>
            <w:proofErr w:type="spellEnd"/>
          </w:p>
        </w:tc>
        <w:tc>
          <w:tcPr>
            <w:tcW w:w="2693" w:type="dxa"/>
          </w:tcPr>
          <w:p w14:paraId="0208B801" w14:textId="77777777" w:rsidR="000E0A8C" w:rsidRPr="00786CD8" w:rsidRDefault="000E0A8C" w:rsidP="00786CD8">
            <w:pPr>
              <w:contextualSpacing/>
              <w:jc w:val="center"/>
              <w:rPr>
                <w:color w:val="000000"/>
                <w:sz w:val="22"/>
                <w:szCs w:val="22"/>
              </w:rPr>
            </w:pPr>
          </w:p>
        </w:tc>
        <w:tc>
          <w:tcPr>
            <w:tcW w:w="1625" w:type="dxa"/>
            <w:gridSpan w:val="2"/>
          </w:tcPr>
          <w:p w14:paraId="2387B271" w14:textId="77777777" w:rsidR="000E0A8C" w:rsidRPr="00786CD8" w:rsidRDefault="000E0A8C" w:rsidP="00786CD8">
            <w:pPr>
              <w:contextualSpacing/>
              <w:jc w:val="center"/>
              <w:rPr>
                <w:color w:val="000000"/>
                <w:sz w:val="22"/>
                <w:szCs w:val="22"/>
              </w:rPr>
            </w:pPr>
            <w:r w:rsidRPr="00786CD8">
              <w:rPr>
                <w:color w:val="000000"/>
                <w:sz w:val="22"/>
                <w:szCs w:val="22"/>
              </w:rPr>
              <w:t>212,5</w:t>
            </w:r>
          </w:p>
        </w:tc>
        <w:tc>
          <w:tcPr>
            <w:tcW w:w="1068" w:type="dxa"/>
          </w:tcPr>
          <w:p w14:paraId="27D555BF" w14:textId="77777777" w:rsidR="000E0A8C" w:rsidRPr="00786CD8" w:rsidRDefault="000E0A8C" w:rsidP="00786CD8">
            <w:pPr>
              <w:contextualSpacing/>
              <w:jc w:val="center"/>
              <w:rPr>
                <w:color w:val="000000"/>
                <w:sz w:val="22"/>
                <w:szCs w:val="22"/>
              </w:rPr>
            </w:pPr>
          </w:p>
        </w:tc>
        <w:tc>
          <w:tcPr>
            <w:tcW w:w="1559" w:type="dxa"/>
          </w:tcPr>
          <w:p w14:paraId="3E474FD0" w14:textId="3CFFDAB7" w:rsidR="000E0A8C" w:rsidRPr="00786CD8" w:rsidRDefault="000E0A8C" w:rsidP="00786CD8">
            <w:pPr>
              <w:contextualSpacing/>
              <w:jc w:val="center"/>
              <w:rPr>
                <w:color w:val="000000"/>
                <w:sz w:val="22"/>
                <w:szCs w:val="22"/>
              </w:rPr>
            </w:pPr>
            <w:r w:rsidRPr="00786CD8">
              <w:rPr>
                <w:color w:val="000000"/>
                <w:sz w:val="22"/>
                <w:szCs w:val="22"/>
              </w:rPr>
              <w:t>175</w:t>
            </w:r>
            <w:r w:rsidR="00E50A58">
              <w:rPr>
                <w:color w:val="000000"/>
                <w:sz w:val="22"/>
                <w:szCs w:val="22"/>
                <w:lang w:val="uk-UA"/>
              </w:rPr>
              <w:t>,0</w:t>
            </w:r>
          </w:p>
        </w:tc>
        <w:tc>
          <w:tcPr>
            <w:tcW w:w="1083" w:type="dxa"/>
          </w:tcPr>
          <w:p w14:paraId="50CDA6B8" w14:textId="77777777" w:rsidR="000E0A8C" w:rsidRPr="00786CD8" w:rsidRDefault="000E0A8C" w:rsidP="00786CD8">
            <w:pPr>
              <w:contextualSpacing/>
              <w:jc w:val="center"/>
              <w:rPr>
                <w:color w:val="000000"/>
                <w:sz w:val="22"/>
                <w:szCs w:val="22"/>
              </w:rPr>
            </w:pPr>
            <w:r w:rsidRPr="00786CD8">
              <w:rPr>
                <w:color w:val="000000"/>
                <w:sz w:val="22"/>
                <w:szCs w:val="22"/>
              </w:rPr>
              <w:t>37,5</w:t>
            </w:r>
          </w:p>
        </w:tc>
        <w:tc>
          <w:tcPr>
            <w:tcW w:w="1044" w:type="dxa"/>
          </w:tcPr>
          <w:p w14:paraId="7C81B79B" w14:textId="77777777" w:rsidR="000E0A8C" w:rsidRPr="00786CD8" w:rsidRDefault="000E0A8C" w:rsidP="00786CD8">
            <w:pPr>
              <w:contextualSpacing/>
              <w:jc w:val="center"/>
              <w:rPr>
                <w:color w:val="000000"/>
                <w:sz w:val="22"/>
                <w:szCs w:val="22"/>
              </w:rPr>
            </w:pPr>
          </w:p>
        </w:tc>
      </w:tr>
      <w:tr w:rsidR="000E0A8C" w:rsidRPr="00786CD8" w14:paraId="3DE720AE" w14:textId="77777777" w:rsidTr="00256C00">
        <w:trPr>
          <w:cantSplit/>
          <w:trHeight w:val="556"/>
        </w:trPr>
        <w:tc>
          <w:tcPr>
            <w:tcW w:w="675" w:type="dxa"/>
          </w:tcPr>
          <w:p w14:paraId="68CD5DD5" w14:textId="77777777" w:rsidR="000E0A8C" w:rsidRPr="00786CD8" w:rsidRDefault="000E0A8C" w:rsidP="00786CD8">
            <w:pPr>
              <w:contextualSpacing/>
              <w:jc w:val="center"/>
              <w:rPr>
                <w:color w:val="000000"/>
                <w:sz w:val="22"/>
                <w:szCs w:val="22"/>
              </w:rPr>
            </w:pPr>
            <w:r w:rsidRPr="00786CD8">
              <w:rPr>
                <w:color w:val="000000"/>
                <w:sz w:val="22"/>
                <w:szCs w:val="22"/>
              </w:rPr>
              <w:t>25</w:t>
            </w:r>
          </w:p>
        </w:tc>
        <w:tc>
          <w:tcPr>
            <w:tcW w:w="5387" w:type="dxa"/>
          </w:tcPr>
          <w:p w14:paraId="2995A094"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лінії</w:t>
            </w:r>
            <w:proofErr w:type="spellEnd"/>
            <w:r w:rsidRPr="00786CD8">
              <w:rPr>
                <w:color w:val="000000"/>
                <w:sz w:val="22"/>
                <w:szCs w:val="22"/>
              </w:rPr>
              <w:t xml:space="preserve"> </w:t>
            </w:r>
            <w:proofErr w:type="spellStart"/>
            <w:r w:rsidRPr="00786CD8">
              <w:rPr>
                <w:color w:val="000000"/>
                <w:sz w:val="22"/>
                <w:szCs w:val="22"/>
              </w:rPr>
              <w:t>електропередачі</w:t>
            </w:r>
            <w:proofErr w:type="spellEnd"/>
            <w:r w:rsidRPr="00786CD8">
              <w:rPr>
                <w:color w:val="000000"/>
                <w:sz w:val="22"/>
                <w:szCs w:val="22"/>
              </w:rPr>
              <w:t xml:space="preserve"> (ЛЕП) 10 </w:t>
            </w:r>
            <w:proofErr w:type="spellStart"/>
            <w:r w:rsidRPr="00786CD8">
              <w:rPr>
                <w:color w:val="000000"/>
                <w:sz w:val="22"/>
                <w:szCs w:val="22"/>
              </w:rPr>
              <w:t>кВ</w:t>
            </w:r>
            <w:proofErr w:type="spellEnd"/>
            <w:r w:rsidRPr="00786CD8">
              <w:rPr>
                <w:color w:val="000000"/>
                <w:sz w:val="22"/>
                <w:szCs w:val="22"/>
              </w:rPr>
              <w:t xml:space="preserve"> на ВНС-2 м. </w:t>
            </w:r>
            <w:proofErr w:type="spellStart"/>
            <w:r w:rsidRPr="00786CD8">
              <w:rPr>
                <w:color w:val="000000"/>
                <w:sz w:val="22"/>
                <w:szCs w:val="22"/>
              </w:rPr>
              <w:t>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обл.</w:t>
            </w:r>
          </w:p>
        </w:tc>
        <w:tc>
          <w:tcPr>
            <w:tcW w:w="2693" w:type="dxa"/>
          </w:tcPr>
          <w:p w14:paraId="6C3E0C54" w14:textId="77777777" w:rsidR="000E0A8C" w:rsidRPr="00786CD8" w:rsidRDefault="000E0A8C" w:rsidP="00786CD8">
            <w:pPr>
              <w:contextualSpacing/>
              <w:jc w:val="center"/>
              <w:rPr>
                <w:color w:val="000000"/>
                <w:sz w:val="22"/>
                <w:szCs w:val="22"/>
              </w:rPr>
            </w:pPr>
          </w:p>
        </w:tc>
        <w:tc>
          <w:tcPr>
            <w:tcW w:w="1625" w:type="dxa"/>
            <w:gridSpan w:val="2"/>
          </w:tcPr>
          <w:p w14:paraId="236BE60F" w14:textId="3E76691C" w:rsidR="000E0A8C" w:rsidRPr="00786CD8" w:rsidRDefault="000E0A8C" w:rsidP="00786CD8">
            <w:pPr>
              <w:contextualSpacing/>
              <w:jc w:val="center"/>
              <w:rPr>
                <w:color w:val="000000"/>
                <w:sz w:val="22"/>
                <w:szCs w:val="22"/>
              </w:rPr>
            </w:pPr>
            <w:r w:rsidRPr="00786CD8">
              <w:rPr>
                <w:color w:val="000000"/>
                <w:sz w:val="22"/>
                <w:szCs w:val="22"/>
              </w:rPr>
              <w:t>250</w:t>
            </w:r>
            <w:r w:rsidR="00E50A58">
              <w:rPr>
                <w:color w:val="000000"/>
                <w:sz w:val="22"/>
                <w:szCs w:val="22"/>
                <w:lang w:val="uk-UA"/>
              </w:rPr>
              <w:t>,0</w:t>
            </w:r>
          </w:p>
        </w:tc>
        <w:tc>
          <w:tcPr>
            <w:tcW w:w="1068" w:type="dxa"/>
          </w:tcPr>
          <w:p w14:paraId="7D658485" w14:textId="77777777" w:rsidR="000E0A8C" w:rsidRPr="00786CD8" w:rsidRDefault="000E0A8C" w:rsidP="00786CD8">
            <w:pPr>
              <w:contextualSpacing/>
              <w:jc w:val="center"/>
              <w:rPr>
                <w:color w:val="000000"/>
                <w:sz w:val="22"/>
                <w:szCs w:val="22"/>
              </w:rPr>
            </w:pPr>
          </w:p>
        </w:tc>
        <w:tc>
          <w:tcPr>
            <w:tcW w:w="1559" w:type="dxa"/>
          </w:tcPr>
          <w:p w14:paraId="3A99CF90" w14:textId="5FAB2DB6" w:rsidR="000E0A8C" w:rsidRPr="00786CD8" w:rsidRDefault="000E0A8C" w:rsidP="00786CD8">
            <w:pPr>
              <w:contextualSpacing/>
              <w:jc w:val="center"/>
              <w:rPr>
                <w:color w:val="000000"/>
                <w:sz w:val="22"/>
                <w:szCs w:val="22"/>
              </w:rPr>
            </w:pPr>
            <w:r w:rsidRPr="00786CD8">
              <w:rPr>
                <w:color w:val="000000"/>
                <w:sz w:val="22"/>
                <w:szCs w:val="22"/>
              </w:rPr>
              <w:t>225</w:t>
            </w:r>
            <w:r w:rsidR="00E50A58">
              <w:rPr>
                <w:color w:val="000000"/>
                <w:sz w:val="22"/>
                <w:szCs w:val="22"/>
                <w:lang w:val="uk-UA"/>
              </w:rPr>
              <w:t>,0</w:t>
            </w:r>
          </w:p>
        </w:tc>
        <w:tc>
          <w:tcPr>
            <w:tcW w:w="1083" w:type="dxa"/>
          </w:tcPr>
          <w:p w14:paraId="39BC9ADC" w14:textId="45059774" w:rsidR="000E0A8C" w:rsidRPr="00786CD8" w:rsidRDefault="000E0A8C" w:rsidP="00786CD8">
            <w:pPr>
              <w:contextualSpacing/>
              <w:jc w:val="center"/>
              <w:rPr>
                <w:color w:val="000000"/>
                <w:sz w:val="22"/>
                <w:szCs w:val="22"/>
              </w:rPr>
            </w:pPr>
            <w:r w:rsidRPr="00786CD8">
              <w:rPr>
                <w:color w:val="000000"/>
                <w:sz w:val="22"/>
                <w:szCs w:val="22"/>
              </w:rPr>
              <w:t>25</w:t>
            </w:r>
            <w:r w:rsidR="00E50A58">
              <w:rPr>
                <w:color w:val="000000"/>
                <w:sz w:val="22"/>
                <w:szCs w:val="22"/>
                <w:lang w:val="uk-UA"/>
              </w:rPr>
              <w:t>,0</w:t>
            </w:r>
          </w:p>
        </w:tc>
        <w:tc>
          <w:tcPr>
            <w:tcW w:w="1044" w:type="dxa"/>
          </w:tcPr>
          <w:p w14:paraId="138DB1B5" w14:textId="77777777" w:rsidR="000E0A8C" w:rsidRPr="00786CD8" w:rsidRDefault="000E0A8C" w:rsidP="00786CD8">
            <w:pPr>
              <w:contextualSpacing/>
              <w:jc w:val="center"/>
              <w:rPr>
                <w:color w:val="000000"/>
                <w:sz w:val="22"/>
                <w:szCs w:val="22"/>
              </w:rPr>
            </w:pPr>
          </w:p>
        </w:tc>
      </w:tr>
      <w:tr w:rsidR="000E0A8C" w:rsidRPr="00786CD8" w14:paraId="1A524E3B" w14:textId="77777777" w:rsidTr="00256C00">
        <w:trPr>
          <w:cantSplit/>
          <w:trHeight w:val="556"/>
        </w:trPr>
        <w:tc>
          <w:tcPr>
            <w:tcW w:w="675" w:type="dxa"/>
          </w:tcPr>
          <w:p w14:paraId="66DD8854" w14:textId="77777777" w:rsidR="000E0A8C" w:rsidRPr="00786CD8" w:rsidRDefault="000E0A8C" w:rsidP="00786CD8">
            <w:pPr>
              <w:contextualSpacing/>
              <w:jc w:val="center"/>
              <w:rPr>
                <w:color w:val="000000"/>
                <w:sz w:val="22"/>
                <w:szCs w:val="22"/>
              </w:rPr>
            </w:pPr>
            <w:r w:rsidRPr="00786CD8">
              <w:rPr>
                <w:color w:val="000000"/>
                <w:sz w:val="22"/>
                <w:szCs w:val="22"/>
              </w:rPr>
              <w:t>26</w:t>
            </w:r>
          </w:p>
        </w:tc>
        <w:tc>
          <w:tcPr>
            <w:tcW w:w="5387" w:type="dxa"/>
          </w:tcPr>
          <w:p w14:paraId="5BC3E58A"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світильників</w:t>
            </w:r>
            <w:proofErr w:type="spellEnd"/>
            <w:r w:rsidRPr="00786CD8">
              <w:rPr>
                <w:color w:val="000000"/>
                <w:sz w:val="22"/>
                <w:szCs w:val="22"/>
              </w:rPr>
              <w:t xml:space="preserve"> </w:t>
            </w:r>
            <w:proofErr w:type="spellStart"/>
            <w:r w:rsidRPr="00786CD8">
              <w:rPr>
                <w:color w:val="000000"/>
                <w:sz w:val="22"/>
                <w:szCs w:val="22"/>
              </w:rPr>
              <w:t>вуличного</w:t>
            </w:r>
            <w:proofErr w:type="spellEnd"/>
            <w:r w:rsidRPr="00786CD8">
              <w:rPr>
                <w:color w:val="000000"/>
                <w:sz w:val="22"/>
                <w:szCs w:val="22"/>
              </w:rPr>
              <w:t xml:space="preserve"> </w:t>
            </w:r>
            <w:proofErr w:type="spellStart"/>
            <w:r w:rsidRPr="00786CD8">
              <w:rPr>
                <w:color w:val="000000"/>
                <w:sz w:val="22"/>
                <w:szCs w:val="22"/>
              </w:rPr>
              <w:t>освітлення</w:t>
            </w:r>
            <w:proofErr w:type="spellEnd"/>
            <w:r w:rsidRPr="00786CD8">
              <w:rPr>
                <w:color w:val="000000"/>
                <w:sz w:val="22"/>
                <w:szCs w:val="22"/>
              </w:rPr>
              <w:t xml:space="preserve"> </w:t>
            </w:r>
            <w:proofErr w:type="spellStart"/>
            <w:r w:rsidRPr="00786CD8">
              <w:rPr>
                <w:color w:val="000000"/>
                <w:sz w:val="22"/>
                <w:szCs w:val="22"/>
              </w:rPr>
              <w:t>очисних</w:t>
            </w:r>
            <w:proofErr w:type="spellEnd"/>
            <w:r w:rsidRPr="00786CD8">
              <w:rPr>
                <w:color w:val="000000"/>
                <w:sz w:val="22"/>
                <w:szCs w:val="22"/>
              </w:rPr>
              <w:t xml:space="preserve"> </w:t>
            </w:r>
            <w:proofErr w:type="spellStart"/>
            <w:r w:rsidRPr="00786CD8">
              <w:rPr>
                <w:color w:val="000000"/>
                <w:sz w:val="22"/>
                <w:szCs w:val="22"/>
              </w:rPr>
              <w:t>споруд</w:t>
            </w:r>
            <w:proofErr w:type="spellEnd"/>
            <w:r w:rsidRPr="00786CD8">
              <w:rPr>
                <w:color w:val="000000"/>
                <w:sz w:val="22"/>
                <w:szCs w:val="22"/>
              </w:rPr>
              <w:t xml:space="preserve"> та ВНС-3</w:t>
            </w:r>
          </w:p>
        </w:tc>
        <w:tc>
          <w:tcPr>
            <w:tcW w:w="2693" w:type="dxa"/>
          </w:tcPr>
          <w:p w14:paraId="0549D5F9" w14:textId="77777777" w:rsidR="000E0A8C" w:rsidRPr="00786CD8" w:rsidRDefault="000E0A8C" w:rsidP="00786CD8">
            <w:pPr>
              <w:contextualSpacing/>
              <w:jc w:val="center"/>
              <w:rPr>
                <w:color w:val="000000"/>
                <w:sz w:val="22"/>
                <w:szCs w:val="22"/>
              </w:rPr>
            </w:pPr>
          </w:p>
        </w:tc>
        <w:tc>
          <w:tcPr>
            <w:tcW w:w="1625" w:type="dxa"/>
            <w:gridSpan w:val="2"/>
          </w:tcPr>
          <w:p w14:paraId="7CA26814" w14:textId="02900C0B" w:rsidR="000E0A8C" w:rsidRPr="00786CD8" w:rsidRDefault="000E0A8C" w:rsidP="00786CD8">
            <w:pPr>
              <w:contextualSpacing/>
              <w:jc w:val="center"/>
              <w:rPr>
                <w:color w:val="000000"/>
                <w:sz w:val="22"/>
                <w:szCs w:val="22"/>
              </w:rPr>
            </w:pPr>
            <w:r w:rsidRPr="00786CD8">
              <w:rPr>
                <w:color w:val="000000"/>
                <w:sz w:val="22"/>
                <w:szCs w:val="22"/>
              </w:rPr>
              <w:t>8</w:t>
            </w:r>
            <w:r w:rsidR="00E50A58">
              <w:rPr>
                <w:color w:val="000000"/>
                <w:sz w:val="22"/>
                <w:szCs w:val="22"/>
                <w:lang w:val="uk-UA"/>
              </w:rPr>
              <w:t>,0</w:t>
            </w:r>
          </w:p>
        </w:tc>
        <w:tc>
          <w:tcPr>
            <w:tcW w:w="1068" w:type="dxa"/>
          </w:tcPr>
          <w:p w14:paraId="7D7FB110" w14:textId="77777777" w:rsidR="000E0A8C" w:rsidRPr="00786CD8" w:rsidRDefault="000E0A8C" w:rsidP="00786CD8">
            <w:pPr>
              <w:contextualSpacing/>
              <w:jc w:val="center"/>
              <w:rPr>
                <w:color w:val="000000"/>
                <w:sz w:val="22"/>
                <w:szCs w:val="22"/>
              </w:rPr>
            </w:pPr>
          </w:p>
        </w:tc>
        <w:tc>
          <w:tcPr>
            <w:tcW w:w="1559" w:type="dxa"/>
          </w:tcPr>
          <w:p w14:paraId="26B89EF0" w14:textId="77777777" w:rsidR="000E0A8C" w:rsidRPr="00786CD8" w:rsidRDefault="000E0A8C" w:rsidP="00786CD8">
            <w:pPr>
              <w:contextualSpacing/>
              <w:jc w:val="center"/>
              <w:rPr>
                <w:color w:val="000000"/>
                <w:sz w:val="22"/>
                <w:szCs w:val="22"/>
              </w:rPr>
            </w:pPr>
          </w:p>
        </w:tc>
        <w:tc>
          <w:tcPr>
            <w:tcW w:w="1083" w:type="dxa"/>
          </w:tcPr>
          <w:p w14:paraId="13B614DD" w14:textId="6B2ABFBC" w:rsidR="000E0A8C" w:rsidRPr="00786CD8" w:rsidRDefault="000E0A8C" w:rsidP="00786CD8">
            <w:pPr>
              <w:contextualSpacing/>
              <w:jc w:val="center"/>
              <w:rPr>
                <w:color w:val="000000"/>
                <w:sz w:val="22"/>
                <w:szCs w:val="22"/>
              </w:rPr>
            </w:pPr>
            <w:r w:rsidRPr="00786CD8">
              <w:rPr>
                <w:color w:val="000000"/>
                <w:sz w:val="22"/>
                <w:szCs w:val="22"/>
              </w:rPr>
              <w:t>8</w:t>
            </w:r>
            <w:r w:rsidR="00E50A58">
              <w:rPr>
                <w:color w:val="000000"/>
                <w:sz w:val="22"/>
                <w:szCs w:val="22"/>
                <w:lang w:val="uk-UA"/>
              </w:rPr>
              <w:t>,0</w:t>
            </w:r>
          </w:p>
        </w:tc>
        <w:tc>
          <w:tcPr>
            <w:tcW w:w="1044" w:type="dxa"/>
          </w:tcPr>
          <w:p w14:paraId="4B4B1430" w14:textId="77777777" w:rsidR="000E0A8C" w:rsidRPr="00786CD8" w:rsidRDefault="000E0A8C" w:rsidP="00786CD8">
            <w:pPr>
              <w:contextualSpacing/>
              <w:jc w:val="center"/>
              <w:rPr>
                <w:color w:val="000000"/>
                <w:sz w:val="22"/>
                <w:szCs w:val="22"/>
              </w:rPr>
            </w:pPr>
          </w:p>
        </w:tc>
      </w:tr>
      <w:tr w:rsidR="000E0A8C" w:rsidRPr="00786CD8" w14:paraId="1DA903B1" w14:textId="77777777" w:rsidTr="00256C00">
        <w:trPr>
          <w:cantSplit/>
          <w:trHeight w:val="276"/>
        </w:trPr>
        <w:tc>
          <w:tcPr>
            <w:tcW w:w="675" w:type="dxa"/>
          </w:tcPr>
          <w:p w14:paraId="628FEA46" w14:textId="77777777" w:rsidR="000E0A8C" w:rsidRPr="00786CD8" w:rsidRDefault="000E0A8C" w:rsidP="00786CD8">
            <w:pPr>
              <w:contextualSpacing/>
              <w:jc w:val="center"/>
              <w:rPr>
                <w:color w:val="000000"/>
                <w:sz w:val="22"/>
                <w:szCs w:val="22"/>
              </w:rPr>
            </w:pPr>
            <w:r w:rsidRPr="00786CD8">
              <w:rPr>
                <w:color w:val="000000"/>
                <w:sz w:val="22"/>
                <w:szCs w:val="22"/>
              </w:rPr>
              <w:t>27</w:t>
            </w:r>
          </w:p>
        </w:tc>
        <w:tc>
          <w:tcPr>
            <w:tcW w:w="5387" w:type="dxa"/>
          </w:tcPr>
          <w:p w14:paraId="461B6C27"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ввідного</w:t>
            </w:r>
            <w:proofErr w:type="spellEnd"/>
            <w:r w:rsidRPr="00786CD8">
              <w:rPr>
                <w:color w:val="000000"/>
                <w:sz w:val="22"/>
                <w:szCs w:val="22"/>
              </w:rPr>
              <w:t xml:space="preserve"> силового кабелю на КНС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Байдукова</w:t>
            </w:r>
            <w:proofErr w:type="spellEnd"/>
          </w:p>
        </w:tc>
        <w:tc>
          <w:tcPr>
            <w:tcW w:w="2693" w:type="dxa"/>
          </w:tcPr>
          <w:p w14:paraId="2510DD26" w14:textId="77777777" w:rsidR="000E0A8C" w:rsidRPr="00786CD8" w:rsidRDefault="000E0A8C" w:rsidP="00786CD8">
            <w:pPr>
              <w:contextualSpacing/>
              <w:jc w:val="center"/>
              <w:rPr>
                <w:color w:val="000000"/>
                <w:sz w:val="22"/>
                <w:szCs w:val="22"/>
              </w:rPr>
            </w:pPr>
          </w:p>
        </w:tc>
        <w:tc>
          <w:tcPr>
            <w:tcW w:w="1625" w:type="dxa"/>
            <w:gridSpan w:val="2"/>
          </w:tcPr>
          <w:p w14:paraId="1300D180" w14:textId="77777777" w:rsidR="000E0A8C" w:rsidRPr="00786CD8" w:rsidRDefault="000E0A8C" w:rsidP="00786CD8">
            <w:pPr>
              <w:contextualSpacing/>
              <w:jc w:val="center"/>
              <w:rPr>
                <w:color w:val="000000"/>
                <w:sz w:val="22"/>
                <w:szCs w:val="22"/>
              </w:rPr>
            </w:pPr>
            <w:r w:rsidRPr="00786CD8">
              <w:rPr>
                <w:color w:val="000000"/>
                <w:sz w:val="22"/>
                <w:szCs w:val="22"/>
              </w:rPr>
              <w:t>3,8</w:t>
            </w:r>
          </w:p>
        </w:tc>
        <w:tc>
          <w:tcPr>
            <w:tcW w:w="1068" w:type="dxa"/>
          </w:tcPr>
          <w:p w14:paraId="2171D50C" w14:textId="77777777" w:rsidR="000E0A8C" w:rsidRPr="00786CD8" w:rsidRDefault="000E0A8C" w:rsidP="00786CD8">
            <w:pPr>
              <w:contextualSpacing/>
              <w:jc w:val="center"/>
              <w:rPr>
                <w:color w:val="000000"/>
                <w:sz w:val="22"/>
                <w:szCs w:val="22"/>
              </w:rPr>
            </w:pPr>
          </w:p>
        </w:tc>
        <w:tc>
          <w:tcPr>
            <w:tcW w:w="1559" w:type="dxa"/>
          </w:tcPr>
          <w:p w14:paraId="2706F405" w14:textId="77777777" w:rsidR="000E0A8C" w:rsidRPr="00786CD8" w:rsidRDefault="000E0A8C" w:rsidP="00786CD8">
            <w:pPr>
              <w:contextualSpacing/>
              <w:jc w:val="center"/>
              <w:rPr>
                <w:color w:val="000000"/>
                <w:sz w:val="22"/>
                <w:szCs w:val="22"/>
              </w:rPr>
            </w:pPr>
          </w:p>
        </w:tc>
        <w:tc>
          <w:tcPr>
            <w:tcW w:w="1083" w:type="dxa"/>
          </w:tcPr>
          <w:p w14:paraId="50CC224E" w14:textId="77777777" w:rsidR="000E0A8C" w:rsidRPr="00786CD8" w:rsidRDefault="000E0A8C" w:rsidP="00786CD8">
            <w:pPr>
              <w:contextualSpacing/>
              <w:jc w:val="center"/>
              <w:rPr>
                <w:color w:val="000000"/>
                <w:sz w:val="22"/>
                <w:szCs w:val="22"/>
              </w:rPr>
            </w:pPr>
            <w:r w:rsidRPr="00786CD8">
              <w:rPr>
                <w:color w:val="000000"/>
                <w:sz w:val="22"/>
                <w:szCs w:val="22"/>
              </w:rPr>
              <w:t>3,8</w:t>
            </w:r>
          </w:p>
        </w:tc>
        <w:tc>
          <w:tcPr>
            <w:tcW w:w="1044" w:type="dxa"/>
          </w:tcPr>
          <w:p w14:paraId="424CF6E8" w14:textId="77777777" w:rsidR="000E0A8C" w:rsidRPr="00786CD8" w:rsidRDefault="000E0A8C" w:rsidP="00786CD8">
            <w:pPr>
              <w:contextualSpacing/>
              <w:jc w:val="center"/>
              <w:rPr>
                <w:color w:val="000000"/>
                <w:sz w:val="22"/>
                <w:szCs w:val="22"/>
              </w:rPr>
            </w:pPr>
          </w:p>
        </w:tc>
      </w:tr>
      <w:tr w:rsidR="000E0A8C" w:rsidRPr="00786CD8" w14:paraId="7F580326" w14:textId="77777777" w:rsidTr="00256C00">
        <w:trPr>
          <w:cantSplit/>
          <w:trHeight w:val="556"/>
        </w:trPr>
        <w:tc>
          <w:tcPr>
            <w:tcW w:w="675" w:type="dxa"/>
          </w:tcPr>
          <w:p w14:paraId="77FF55DE" w14:textId="77777777" w:rsidR="000E0A8C" w:rsidRPr="00786CD8" w:rsidRDefault="000E0A8C" w:rsidP="00786CD8">
            <w:pPr>
              <w:contextualSpacing/>
              <w:jc w:val="center"/>
              <w:rPr>
                <w:color w:val="000000"/>
                <w:sz w:val="22"/>
                <w:szCs w:val="22"/>
              </w:rPr>
            </w:pPr>
            <w:r w:rsidRPr="00786CD8">
              <w:rPr>
                <w:color w:val="000000"/>
                <w:sz w:val="22"/>
                <w:szCs w:val="22"/>
              </w:rPr>
              <w:t>28</w:t>
            </w:r>
          </w:p>
        </w:tc>
        <w:tc>
          <w:tcPr>
            <w:tcW w:w="5387" w:type="dxa"/>
          </w:tcPr>
          <w:p w14:paraId="198E2B2C"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захисної</w:t>
            </w:r>
            <w:proofErr w:type="spellEnd"/>
            <w:r w:rsidRPr="00786CD8">
              <w:rPr>
                <w:color w:val="000000"/>
                <w:sz w:val="22"/>
                <w:szCs w:val="22"/>
              </w:rPr>
              <w:t xml:space="preserve"> автоматики </w:t>
            </w:r>
            <w:proofErr w:type="spellStart"/>
            <w:r w:rsidRPr="00786CD8">
              <w:rPr>
                <w:color w:val="000000"/>
                <w:sz w:val="22"/>
                <w:szCs w:val="22"/>
              </w:rPr>
              <w:t>електродвигунів</w:t>
            </w:r>
            <w:proofErr w:type="spellEnd"/>
            <w:r w:rsidRPr="00786CD8">
              <w:rPr>
                <w:color w:val="000000"/>
                <w:sz w:val="22"/>
                <w:szCs w:val="22"/>
              </w:rPr>
              <w:t xml:space="preserve"> на </w:t>
            </w:r>
            <w:proofErr w:type="spellStart"/>
            <w:r w:rsidRPr="00786CD8">
              <w:rPr>
                <w:color w:val="000000"/>
                <w:sz w:val="22"/>
                <w:szCs w:val="22"/>
              </w:rPr>
              <w:t>свердловинах</w:t>
            </w:r>
            <w:proofErr w:type="spellEnd"/>
            <w:r w:rsidRPr="00786CD8">
              <w:rPr>
                <w:color w:val="000000"/>
                <w:sz w:val="22"/>
                <w:szCs w:val="22"/>
              </w:rPr>
              <w:t xml:space="preserve"> – 6 шт.</w:t>
            </w:r>
          </w:p>
        </w:tc>
        <w:tc>
          <w:tcPr>
            <w:tcW w:w="2693" w:type="dxa"/>
          </w:tcPr>
          <w:p w14:paraId="7E1B04D5" w14:textId="77777777" w:rsidR="000E0A8C" w:rsidRPr="00786CD8" w:rsidRDefault="000E0A8C" w:rsidP="00786CD8">
            <w:pPr>
              <w:contextualSpacing/>
              <w:jc w:val="center"/>
              <w:rPr>
                <w:color w:val="000000"/>
                <w:sz w:val="22"/>
                <w:szCs w:val="22"/>
              </w:rPr>
            </w:pPr>
          </w:p>
        </w:tc>
        <w:tc>
          <w:tcPr>
            <w:tcW w:w="1625" w:type="dxa"/>
            <w:gridSpan w:val="2"/>
          </w:tcPr>
          <w:p w14:paraId="6D955504" w14:textId="620A82E9" w:rsidR="000E0A8C" w:rsidRPr="00786CD8" w:rsidRDefault="000E0A8C" w:rsidP="00786CD8">
            <w:pPr>
              <w:contextualSpacing/>
              <w:jc w:val="center"/>
              <w:rPr>
                <w:color w:val="000000"/>
                <w:sz w:val="22"/>
                <w:szCs w:val="22"/>
              </w:rPr>
            </w:pPr>
            <w:r w:rsidRPr="00786CD8">
              <w:rPr>
                <w:color w:val="000000"/>
                <w:sz w:val="22"/>
                <w:szCs w:val="22"/>
              </w:rPr>
              <w:t>14</w:t>
            </w:r>
            <w:r w:rsidR="00E50A58">
              <w:rPr>
                <w:color w:val="000000"/>
                <w:sz w:val="22"/>
                <w:szCs w:val="22"/>
                <w:lang w:val="uk-UA"/>
              </w:rPr>
              <w:t>,0</w:t>
            </w:r>
          </w:p>
        </w:tc>
        <w:tc>
          <w:tcPr>
            <w:tcW w:w="1068" w:type="dxa"/>
          </w:tcPr>
          <w:p w14:paraId="14EB5B30" w14:textId="77777777" w:rsidR="000E0A8C" w:rsidRPr="00786CD8" w:rsidRDefault="000E0A8C" w:rsidP="00786CD8">
            <w:pPr>
              <w:contextualSpacing/>
              <w:jc w:val="center"/>
              <w:rPr>
                <w:color w:val="000000"/>
                <w:sz w:val="22"/>
                <w:szCs w:val="22"/>
              </w:rPr>
            </w:pPr>
          </w:p>
        </w:tc>
        <w:tc>
          <w:tcPr>
            <w:tcW w:w="1559" w:type="dxa"/>
          </w:tcPr>
          <w:p w14:paraId="24160719" w14:textId="77777777" w:rsidR="000E0A8C" w:rsidRPr="00786CD8" w:rsidRDefault="000E0A8C" w:rsidP="00786CD8">
            <w:pPr>
              <w:contextualSpacing/>
              <w:jc w:val="center"/>
              <w:rPr>
                <w:color w:val="000000"/>
                <w:sz w:val="22"/>
                <w:szCs w:val="22"/>
              </w:rPr>
            </w:pPr>
          </w:p>
        </w:tc>
        <w:tc>
          <w:tcPr>
            <w:tcW w:w="1083" w:type="dxa"/>
          </w:tcPr>
          <w:p w14:paraId="7C1B0892" w14:textId="484D1FE7" w:rsidR="000E0A8C" w:rsidRPr="00786CD8" w:rsidRDefault="000E0A8C" w:rsidP="00786CD8">
            <w:pPr>
              <w:contextualSpacing/>
              <w:jc w:val="center"/>
              <w:rPr>
                <w:color w:val="000000"/>
                <w:sz w:val="22"/>
                <w:szCs w:val="22"/>
              </w:rPr>
            </w:pPr>
            <w:r w:rsidRPr="00786CD8">
              <w:rPr>
                <w:color w:val="000000"/>
                <w:sz w:val="22"/>
                <w:szCs w:val="22"/>
              </w:rPr>
              <w:t>14</w:t>
            </w:r>
            <w:r w:rsidR="00E50A58">
              <w:rPr>
                <w:color w:val="000000"/>
                <w:sz w:val="22"/>
                <w:szCs w:val="22"/>
                <w:lang w:val="uk-UA"/>
              </w:rPr>
              <w:t>,0</w:t>
            </w:r>
          </w:p>
        </w:tc>
        <w:tc>
          <w:tcPr>
            <w:tcW w:w="1044" w:type="dxa"/>
          </w:tcPr>
          <w:p w14:paraId="3424B59C" w14:textId="77777777" w:rsidR="000E0A8C" w:rsidRPr="00786CD8" w:rsidRDefault="000E0A8C" w:rsidP="00786CD8">
            <w:pPr>
              <w:contextualSpacing/>
              <w:jc w:val="center"/>
              <w:rPr>
                <w:color w:val="000000"/>
                <w:sz w:val="22"/>
                <w:szCs w:val="22"/>
              </w:rPr>
            </w:pPr>
          </w:p>
        </w:tc>
      </w:tr>
      <w:tr w:rsidR="000E0A8C" w:rsidRPr="00786CD8" w14:paraId="42596732" w14:textId="77777777" w:rsidTr="00256C00">
        <w:trPr>
          <w:cantSplit/>
          <w:trHeight w:val="556"/>
        </w:trPr>
        <w:tc>
          <w:tcPr>
            <w:tcW w:w="675" w:type="dxa"/>
          </w:tcPr>
          <w:p w14:paraId="6E7DD511" w14:textId="77777777" w:rsidR="000E0A8C" w:rsidRPr="00786CD8" w:rsidRDefault="000E0A8C" w:rsidP="00786CD8">
            <w:pPr>
              <w:contextualSpacing/>
              <w:jc w:val="center"/>
              <w:rPr>
                <w:color w:val="000000"/>
                <w:sz w:val="22"/>
                <w:szCs w:val="22"/>
              </w:rPr>
            </w:pPr>
            <w:r w:rsidRPr="00786CD8">
              <w:rPr>
                <w:color w:val="000000"/>
                <w:sz w:val="22"/>
                <w:szCs w:val="22"/>
              </w:rPr>
              <w:t>29</w:t>
            </w:r>
          </w:p>
        </w:tc>
        <w:tc>
          <w:tcPr>
            <w:tcW w:w="5387" w:type="dxa"/>
          </w:tcPr>
          <w:p w14:paraId="6C63EE93"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насосного </w:t>
            </w:r>
            <w:proofErr w:type="spellStart"/>
            <w:r w:rsidRPr="00786CD8">
              <w:rPr>
                <w:color w:val="000000"/>
                <w:sz w:val="22"/>
                <w:szCs w:val="22"/>
              </w:rPr>
              <w:t>обладнання</w:t>
            </w:r>
            <w:proofErr w:type="spellEnd"/>
            <w:r w:rsidRPr="00786CD8">
              <w:rPr>
                <w:color w:val="000000"/>
                <w:sz w:val="22"/>
                <w:szCs w:val="22"/>
              </w:rPr>
              <w:t xml:space="preserve"> КНС по </w:t>
            </w:r>
            <w:proofErr w:type="spellStart"/>
            <w:r w:rsidRPr="00786CD8">
              <w:rPr>
                <w:color w:val="000000"/>
                <w:sz w:val="22"/>
                <w:szCs w:val="22"/>
              </w:rPr>
              <w:t>вул</w:t>
            </w:r>
            <w:proofErr w:type="spellEnd"/>
            <w:r w:rsidRPr="00786CD8">
              <w:rPr>
                <w:color w:val="000000"/>
                <w:sz w:val="22"/>
                <w:szCs w:val="22"/>
              </w:rPr>
              <w:t xml:space="preserve">. Рудяка та </w:t>
            </w:r>
            <w:proofErr w:type="gramStart"/>
            <w:r w:rsidRPr="00786CD8">
              <w:rPr>
                <w:color w:val="000000"/>
                <w:sz w:val="22"/>
                <w:szCs w:val="22"/>
              </w:rPr>
              <w:t>на  КНС</w:t>
            </w:r>
            <w:proofErr w:type="gram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Франка на </w:t>
            </w:r>
            <w:proofErr w:type="spellStart"/>
            <w:r w:rsidRPr="00786CD8">
              <w:rPr>
                <w:color w:val="000000"/>
                <w:sz w:val="22"/>
                <w:szCs w:val="22"/>
              </w:rPr>
              <w:t>менш</w:t>
            </w:r>
            <w:proofErr w:type="spellEnd"/>
            <w:r w:rsidRPr="00786CD8">
              <w:rPr>
                <w:color w:val="000000"/>
                <w:sz w:val="22"/>
                <w:szCs w:val="22"/>
              </w:rPr>
              <w:t xml:space="preserve"> </w:t>
            </w:r>
            <w:proofErr w:type="spellStart"/>
            <w:r w:rsidRPr="00786CD8">
              <w:rPr>
                <w:color w:val="000000"/>
                <w:sz w:val="22"/>
                <w:szCs w:val="22"/>
              </w:rPr>
              <w:t>енергоємне</w:t>
            </w:r>
            <w:proofErr w:type="spellEnd"/>
          </w:p>
        </w:tc>
        <w:tc>
          <w:tcPr>
            <w:tcW w:w="2693" w:type="dxa"/>
          </w:tcPr>
          <w:p w14:paraId="50C471EA" w14:textId="77777777" w:rsidR="000E0A8C" w:rsidRPr="00786CD8" w:rsidRDefault="000E0A8C" w:rsidP="00786CD8">
            <w:pPr>
              <w:contextualSpacing/>
              <w:jc w:val="center"/>
              <w:rPr>
                <w:color w:val="000000"/>
                <w:sz w:val="22"/>
                <w:szCs w:val="22"/>
              </w:rPr>
            </w:pPr>
          </w:p>
        </w:tc>
        <w:tc>
          <w:tcPr>
            <w:tcW w:w="1625" w:type="dxa"/>
            <w:gridSpan w:val="2"/>
          </w:tcPr>
          <w:p w14:paraId="1B53093C" w14:textId="77777777" w:rsidR="000E0A8C" w:rsidRPr="00786CD8" w:rsidRDefault="000E0A8C" w:rsidP="00786CD8">
            <w:pPr>
              <w:contextualSpacing/>
              <w:jc w:val="center"/>
              <w:rPr>
                <w:color w:val="000000"/>
                <w:sz w:val="22"/>
                <w:szCs w:val="22"/>
              </w:rPr>
            </w:pPr>
            <w:r w:rsidRPr="00786CD8">
              <w:rPr>
                <w:color w:val="000000"/>
                <w:sz w:val="22"/>
                <w:szCs w:val="22"/>
              </w:rPr>
              <w:t>156,5</w:t>
            </w:r>
          </w:p>
        </w:tc>
        <w:tc>
          <w:tcPr>
            <w:tcW w:w="1068" w:type="dxa"/>
          </w:tcPr>
          <w:p w14:paraId="5B95F380" w14:textId="77777777" w:rsidR="000E0A8C" w:rsidRPr="00786CD8" w:rsidRDefault="000E0A8C" w:rsidP="00786CD8">
            <w:pPr>
              <w:contextualSpacing/>
              <w:jc w:val="center"/>
              <w:rPr>
                <w:color w:val="000000"/>
                <w:sz w:val="22"/>
                <w:szCs w:val="22"/>
              </w:rPr>
            </w:pPr>
          </w:p>
        </w:tc>
        <w:tc>
          <w:tcPr>
            <w:tcW w:w="1559" w:type="dxa"/>
          </w:tcPr>
          <w:p w14:paraId="22AB51E4" w14:textId="51CDB30A" w:rsidR="000E0A8C" w:rsidRPr="00786CD8" w:rsidRDefault="000E0A8C" w:rsidP="00786CD8">
            <w:pPr>
              <w:contextualSpacing/>
              <w:jc w:val="center"/>
              <w:rPr>
                <w:color w:val="000000"/>
                <w:sz w:val="22"/>
                <w:szCs w:val="22"/>
              </w:rPr>
            </w:pPr>
            <w:r w:rsidRPr="00786CD8">
              <w:rPr>
                <w:color w:val="000000"/>
                <w:sz w:val="22"/>
                <w:szCs w:val="22"/>
              </w:rPr>
              <w:t>150</w:t>
            </w:r>
            <w:r w:rsidR="00E50A58">
              <w:rPr>
                <w:color w:val="000000"/>
                <w:sz w:val="22"/>
                <w:szCs w:val="22"/>
                <w:lang w:val="uk-UA"/>
              </w:rPr>
              <w:t>,0</w:t>
            </w:r>
          </w:p>
        </w:tc>
        <w:tc>
          <w:tcPr>
            <w:tcW w:w="1083" w:type="dxa"/>
          </w:tcPr>
          <w:p w14:paraId="217149E2" w14:textId="77777777" w:rsidR="000E0A8C" w:rsidRPr="00786CD8" w:rsidRDefault="000E0A8C" w:rsidP="00786CD8">
            <w:pPr>
              <w:contextualSpacing/>
              <w:jc w:val="center"/>
              <w:rPr>
                <w:color w:val="000000"/>
                <w:sz w:val="22"/>
                <w:szCs w:val="22"/>
              </w:rPr>
            </w:pPr>
            <w:r w:rsidRPr="00786CD8">
              <w:rPr>
                <w:color w:val="000000"/>
                <w:sz w:val="22"/>
                <w:szCs w:val="22"/>
              </w:rPr>
              <w:t>6,5</w:t>
            </w:r>
          </w:p>
        </w:tc>
        <w:tc>
          <w:tcPr>
            <w:tcW w:w="1044" w:type="dxa"/>
          </w:tcPr>
          <w:p w14:paraId="122C2378" w14:textId="77777777" w:rsidR="000E0A8C" w:rsidRPr="00786CD8" w:rsidRDefault="000E0A8C" w:rsidP="00786CD8">
            <w:pPr>
              <w:contextualSpacing/>
              <w:jc w:val="center"/>
              <w:rPr>
                <w:color w:val="000000"/>
                <w:sz w:val="22"/>
                <w:szCs w:val="22"/>
              </w:rPr>
            </w:pPr>
          </w:p>
        </w:tc>
      </w:tr>
      <w:tr w:rsidR="000E0A8C" w:rsidRPr="00786CD8" w14:paraId="3486D699" w14:textId="77777777" w:rsidTr="00256C00">
        <w:trPr>
          <w:cantSplit/>
          <w:trHeight w:val="556"/>
        </w:trPr>
        <w:tc>
          <w:tcPr>
            <w:tcW w:w="675" w:type="dxa"/>
          </w:tcPr>
          <w:p w14:paraId="7AD8B045" w14:textId="77777777" w:rsidR="000E0A8C" w:rsidRPr="00786CD8" w:rsidRDefault="000E0A8C" w:rsidP="00786CD8">
            <w:pPr>
              <w:contextualSpacing/>
              <w:jc w:val="center"/>
              <w:rPr>
                <w:color w:val="000000"/>
                <w:sz w:val="22"/>
                <w:szCs w:val="22"/>
              </w:rPr>
            </w:pPr>
            <w:r w:rsidRPr="00786CD8">
              <w:rPr>
                <w:color w:val="000000"/>
                <w:sz w:val="22"/>
                <w:szCs w:val="22"/>
              </w:rPr>
              <w:t>30</w:t>
            </w:r>
          </w:p>
        </w:tc>
        <w:tc>
          <w:tcPr>
            <w:tcW w:w="5387" w:type="dxa"/>
          </w:tcPr>
          <w:p w14:paraId="65EF2F5D"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двох</w:t>
            </w:r>
            <w:proofErr w:type="spellEnd"/>
            <w:r w:rsidRPr="00786CD8">
              <w:rPr>
                <w:color w:val="000000"/>
                <w:sz w:val="22"/>
                <w:szCs w:val="22"/>
              </w:rPr>
              <w:t xml:space="preserve"> </w:t>
            </w:r>
            <w:proofErr w:type="spellStart"/>
            <w:r w:rsidRPr="00786CD8">
              <w:rPr>
                <w:color w:val="000000"/>
                <w:sz w:val="22"/>
                <w:szCs w:val="22"/>
              </w:rPr>
              <w:t>насосних</w:t>
            </w:r>
            <w:proofErr w:type="spellEnd"/>
            <w:r w:rsidRPr="00786CD8">
              <w:rPr>
                <w:color w:val="000000"/>
                <w:sz w:val="22"/>
                <w:szCs w:val="22"/>
              </w:rPr>
              <w:t xml:space="preserve"> </w:t>
            </w:r>
            <w:proofErr w:type="spellStart"/>
            <w:r w:rsidRPr="00786CD8">
              <w:rPr>
                <w:color w:val="000000"/>
                <w:sz w:val="22"/>
                <w:szCs w:val="22"/>
              </w:rPr>
              <w:t>агрегатів</w:t>
            </w:r>
            <w:proofErr w:type="spellEnd"/>
            <w:r w:rsidRPr="00786CD8">
              <w:rPr>
                <w:color w:val="000000"/>
                <w:sz w:val="22"/>
                <w:szCs w:val="22"/>
              </w:rPr>
              <w:t xml:space="preserve"> марки ЕЦВ на </w:t>
            </w:r>
            <w:proofErr w:type="spellStart"/>
            <w:r w:rsidRPr="00786CD8">
              <w:rPr>
                <w:color w:val="000000"/>
                <w:sz w:val="22"/>
                <w:szCs w:val="22"/>
              </w:rPr>
              <w:t>глибинні</w:t>
            </w:r>
            <w:proofErr w:type="spellEnd"/>
            <w:r w:rsidRPr="00786CD8">
              <w:rPr>
                <w:color w:val="000000"/>
                <w:sz w:val="22"/>
                <w:szCs w:val="22"/>
              </w:rPr>
              <w:t xml:space="preserve"> насоси марки WILO</w:t>
            </w:r>
          </w:p>
        </w:tc>
        <w:tc>
          <w:tcPr>
            <w:tcW w:w="2693" w:type="dxa"/>
          </w:tcPr>
          <w:p w14:paraId="23F8FCFF" w14:textId="77777777" w:rsidR="000E0A8C" w:rsidRPr="00786CD8" w:rsidRDefault="000E0A8C" w:rsidP="00786CD8">
            <w:pPr>
              <w:contextualSpacing/>
              <w:jc w:val="center"/>
              <w:rPr>
                <w:color w:val="000000"/>
                <w:sz w:val="22"/>
                <w:szCs w:val="22"/>
              </w:rPr>
            </w:pPr>
          </w:p>
        </w:tc>
        <w:tc>
          <w:tcPr>
            <w:tcW w:w="1625" w:type="dxa"/>
            <w:gridSpan w:val="2"/>
          </w:tcPr>
          <w:p w14:paraId="220E7FEE" w14:textId="77777777" w:rsidR="000E0A8C" w:rsidRPr="00786CD8" w:rsidRDefault="000E0A8C" w:rsidP="00786CD8">
            <w:pPr>
              <w:contextualSpacing/>
              <w:jc w:val="center"/>
              <w:rPr>
                <w:color w:val="000000"/>
                <w:sz w:val="22"/>
                <w:szCs w:val="22"/>
              </w:rPr>
            </w:pPr>
            <w:r w:rsidRPr="00786CD8">
              <w:rPr>
                <w:color w:val="000000"/>
                <w:sz w:val="22"/>
                <w:szCs w:val="22"/>
              </w:rPr>
              <w:t>87,5</w:t>
            </w:r>
          </w:p>
        </w:tc>
        <w:tc>
          <w:tcPr>
            <w:tcW w:w="1068" w:type="dxa"/>
          </w:tcPr>
          <w:p w14:paraId="214E9744" w14:textId="77777777" w:rsidR="000E0A8C" w:rsidRPr="00786CD8" w:rsidRDefault="000E0A8C" w:rsidP="00786CD8">
            <w:pPr>
              <w:contextualSpacing/>
              <w:jc w:val="center"/>
              <w:rPr>
                <w:color w:val="000000"/>
                <w:sz w:val="22"/>
                <w:szCs w:val="22"/>
              </w:rPr>
            </w:pPr>
          </w:p>
        </w:tc>
        <w:tc>
          <w:tcPr>
            <w:tcW w:w="1559" w:type="dxa"/>
          </w:tcPr>
          <w:p w14:paraId="5F0DE252" w14:textId="77777777" w:rsidR="000E0A8C" w:rsidRPr="00786CD8" w:rsidRDefault="000E0A8C" w:rsidP="00786CD8">
            <w:pPr>
              <w:contextualSpacing/>
              <w:jc w:val="center"/>
              <w:rPr>
                <w:color w:val="000000"/>
                <w:sz w:val="22"/>
                <w:szCs w:val="22"/>
              </w:rPr>
            </w:pPr>
            <w:r w:rsidRPr="00786CD8">
              <w:rPr>
                <w:color w:val="000000"/>
                <w:sz w:val="22"/>
                <w:szCs w:val="22"/>
              </w:rPr>
              <w:t>82,5</w:t>
            </w:r>
          </w:p>
        </w:tc>
        <w:tc>
          <w:tcPr>
            <w:tcW w:w="1083" w:type="dxa"/>
          </w:tcPr>
          <w:p w14:paraId="32B03CBB" w14:textId="5B5A6378" w:rsidR="000E0A8C" w:rsidRPr="00786CD8" w:rsidRDefault="000E0A8C" w:rsidP="00786CD8">
            <w:pPr>
              <w:contextualSpacing/>
              <w:jc w:val="center"/>
              <w:rPr>
                <w:color w:val="000000"/>
                <w:sz w:val="22"/>
                <w:szCs w:val="22"/>
              </w:rPr>
            </w:pPr>
            <w:r w:rsidRPr="00786CD8">
              <w:rPr>
                <w:color w:val="000000"/>
                <w:sz w:val="22"/>
                <w:szCs w:val="22"/>
              </w:rPr>
              <w:t>5</w:t>
            </w:r>
            <w:r w:rsidR="00E50A58">
              <w:rPr>
                <w:color w:val="000000"/>
                <w:sz w:val="22"/>
                <w:szCs w:val="22"/>
                <w:lang w:val="uk-UA"/>
              </w:rPr>
              <w:t>,0</w:t>
            </w:r>
          </w:p>
        </w:tc>
        <w:tc>
          <w:tcPr>
            <w:tcW w:w="1044" w:type="dxa"/>
          </w:tcPr>
          <w:p w14:paraId="2E169CB7" w14:textId="77777777" w:rsidR="000E0A8C" w:rsidRPr="00786CD8" w:rsidRDefault="000E0A8C" w:rsidP="00786CD8">
            <w:pPr>
              <w:contextualSpacing/>
              <w:jc w:val="center"/>
              <w:rPr>
                <w:color w:val="000000"/>
                <w:sz w:val="22"/>
                <w:szCs w:val="22"/>
              </w:rPr>
            </w:pPr>
          </w:p>
        </w:tc>
      </w:tr>
      <w:tr w:rsidR="000E0A8C" w:rsidRPr="00786CD8" w14:paraId="778238B3" w14:textId="77777777" w:rsidTr="00256C00">
        <w:trPr>
          <w:cantSplit/>
          <w:trHeight w:val="556"/>
        </w:trPr>
        <w:tc>
          <w:tcPr>
            <w:tcW w:w="675" w:type="dxa"/>
          </w:tcPr>
          <w:p w14:paraId="33E37550" w14:textId="77777777" w:rsidR="000E0A8C" w:rsidRPr="00786CD8" w:rsidRDefault="000E0A8C" w:rsidP="00786CD8">
            <w:pPr>
              <w:contextualSpacing/>
              <w:jc w:val="center"/>
              <w:rPr>
                <w:color w:val="000000"/>
                <w:sz w:val="22"/>
                <w:szCs w:val="22"/>
              </w:rPr>
            </w:pPr>
            <w:r w:rsidRPr="00786CD8">
              <w:rPr>
                <w:color w:val="000000"/>
                <w:sz w:val="22"/>
                <w:szCs w:val="22"/>
              </w:rPr>
              <w:t>31</w:t>
            </w:r>
          </w:p>
        </w:tc>
        <w:tc>
          <w:tcPr>
            <w:tcW w:w="5387" w:type="dxa"/>
          </w:tcPr>
          <w:p w14:paraId="38184DB6"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Аварійна</w:t>
            </w:r>
            <w:proofErr w:type="spellEnd"/>
            <w:r w:rsidRPr="00786CD8">
              <w:rPr>
                <w:color w:val="000000"/>
                <w:sz w:val="22"/>
                <w:szCs w:val="22"/>
              </w:rPr>
              <w:t xml:space="preserve"> спецмашина (</w:t>
            </w:r>
            <w:proofErr w:type="spellStart"/>
            <w:proofErr w:type="gramStart"/>
            <w:r w:rsidRPr="00786CD8">
              <w:rPr>
                <w:color w:val="000000"/>
                <w:sz w:val="22"/>
                <w:szCs w:val="22"/>
              </w:rPr>
              <w:t>майстерня</w:t>
            </w:r>
            <w:proofErr w:type="spellEnd"/>
            <w:r w:rsidRPr="00786CD8">
              <w:rPr>
                <w:color w:val="000000"/>
                <w:sz w:val="22"/>
                <w:szCs w:val="22"/>
              </w:rPr>
              <w:t>)  з</w:t>
            </w:r>
            <w:proofErr w:type="gramEnd"/>
            <w:r w:rsidRPr="00786CD8">
              <w:rPr>
                <w:color w:val="000000"/>
                <w:sz w:val="22"/>
                <w:szCs w:val="22"/>
              </w:rPr>
              <w:t xml:space="preserve"> станком та комплектом </w:t>
            </w:r>
            <w:proofErr w:type="spellStart"/>
            <w:r w:rsidRPr="00786CD8">
              <w:rPr>
                <w:color w:val="000000"/>
                <w:sz w:val="22"/>
                <w:szCs w:val="22"/>
              </w:rPr>
              <w:t>механізмів</w:t>
            </w:r>
            <w:proofErr w:type="spellEnd"/>
            <w:r w:rsidRPr="00786CD8">
              <w:rPr>
                <w:color w:val="000000"/>
                <w:sz w:val="22"/>
                <w:szCs w:val="22"/>
              </w:rPr>
              <w:t xml:space="preserve">, </w:t>
            </w:r>
            <w:proofErr w:type="spellStart"/>
            <w:r w:rsidRPr="00786CD8">
              <w:rPr>
                <w:color w:val="000000"/>
                <w:sz w:val="22"/>
                <w:szCs w:val="22"/>
              </w:rPr>
              <w:t>приладів</w:t>
            </w:r>
            <w:proofErr w:type="spellEnd"/>
            <w:r w:rsidRPr="00786CD8">
              <w:rPr>
                <w:color w:val="000000"/>
                <w:sz w:val="22"/>
                <w:szCs w:val="22"/>
              </w:rPr>
              <w:t xml:space="preserve"> та </w:t>
            </w:r>
            <w:proofErr w:type="spellStart"/>
            <w:r w:rsidRPr="00786CD8">
              <w:rPr>
                <w:color w:val="000000"/>
                <w:sz w:val="22"/>
                <w:szCs w:val="22"/>
              </w:rPr>
              <w:t>інструментів</w:t>
            </w:r>
            <w:proofErr w:type="spellEnd"/>
          </w:p>
        </w:tc>
        <w:tc>
          <w:tcPr>
            <w:tcW w:w="2693" w:type="dxa"/>
          </w:tcPr>
          <w:p w14:paraId="176A1C2E" w14:textId="77777777" w:rsidR="000E0A8C" w:rsidRPr="00786CD8" w:rsidRDefault="000E0A8C" w:rsidP="00786CD8">
            <w:pPr>
              <w:contextualSpacing/>
              <w:jc w:val="center"/>
              <w:rPr>
                <w:color w:val="000000"/>
                <w:sz w:val="22"/>
                <w:szCs w:val="22"/>
              </w:rPr>
            </w:pPr>
          </w:p>
        </w:tc>
        <w:tc>
          <w:tcPr>
            <w:tcW w:w="1625" w:type="dxa"/>
            <w:gridSpan w:val="2"/>
          </w:tcPr>
          <w:p w14:paraId="5CC7DB1D" w14:textId="35A6CE75" w:rsidR="000E0A8C" w:rsidRPr="00786CD8" w:rsidRDefault="000E0A8C" w:rsidP="00786CD8">
            <w:pPr>
              <w:contextualSpacing/>
              <w:jc w:val="center"/>
              <w:rPr>
                <w:color w:val="000000"/>
                <w:sz w:val="22"/>
                <w:szCs w:val="22"/>
              </w:rPr>
            </w:pPr>
            <w:r w:rsidRPr="00786CD8">
              <w:rPr>
                <w:color w:val="000000"/>
                <w:sz w:val="22"/>
                <w:szCs w:val="22"/>
              </w:rPr>
              <w:t>1220</w:t>
            </w:r>
            <w:r w:rsidR="00E50A58">
              <w:rPr>
                <w:color w:val="000000"/>
                <w:sz w:val="22"/>
                <w:szCs w:val="22"/>
                <w:lang w:val="uk-UA"/>
              </w:rPr>
              <w:t>,0</w:t>
            </w:r>
          </w:p>
        </w:tc>
        <w:tc>
          <w:tcPr>
            <w:tcW w:w="1068" w:type="dxa"/>
          </w:tcPr>
          <w:p w14:paraId="7A2DCF88" w14:textId="77777777" w:rsidR="000E0A8C" w:rsidRPr="00786CD8" w:rsidRDefault="000E0A8C" w:rsidP="00786CD8">
            <w:pPr>
              <w:contextualSpacing/>
              <w:jc w:val="center"/>
              <w:rPr>
                <w:color w:val="000000"/>
                <w:sz w:val="22"/>
                <w:szCs w:val="22"/>
              </w:rPr>
            </w:pPr>
          </w:p>
        </w:tc>
        <w:tc>
          <w:tcPr>
            <w:tcW w:w="1559" w:type="dxa"/>
          </w:tcPr>
          <w:p w14:paraId="4A7F991B" w14:textId="5B4B2C81" w:rsidR="000E0A8C" w:rsidRPr="00786CD8" w:rsidRDefault="000E0A8C" w:rsidP="00786CD8">
            <w:pPr>
              <w:contextualSpacing/>
              <w:jc w:val="center"/>
              <w:rPr>
                <w:color w:val="000000"/>
                <w:sz w:val="22"/>
                <w:szCs w:val="22"/>
              </w:rPr>
            </w:pPr>
            <w:r w:rsidRPr="00786CD8">
              <w:rPr>
                <w:color w:val="000000"/>
                <w:sz w:val="22"/>
                <w:szCs w:val="22"/>
              </w:rPr>
              <w:t>1200</w:t>
            </w:r>
            <w:r w:rsidR="00E50A58">
              <w:rPr>
                <w:color w:val="000000"/>
                <w:sz w:val="22"/>
                <w:szCs w:val="22"/>
                <w:lang w:val="uk-UA"/>
              </w:rPr>
              <w:t>,0</w:t>
            </w:r>
          </w:p>
        </w:tc>
        <w:tc>
          <w:tcPr>
            <w:tcW w:w="1083" w:type="dxa"/>
          </w:tcPr>
          <w:p w14:paraId="1C216EA9" w14:textId="6DF72E12" w:rsidR="000E0A8C" w:rsidRPr="00786CD8" w:rsidRDefault="000E0A8C" w:rsidP="00786CD8">
            <w:pPr>
              <w:contextualSpacing/>
              <w:jc w:val="center"/>
              <w:rPr>
                <w:color w:val="000000"/>
                <w:sz w:val="22"/>
                <w:szCs w:val="22"/>
              </w:rPr>
            </w:pPr>
            <w:r w:rsidRPr="00786CD8">
              <w:rPr>
                <w:color w:val="000000"/>
                <w:sz w:val="22"/>
                <w:szCs w:val="22"/>
              </w:rPr>
              <w:t>20</w:t>
            </w:r>
            <w:r w:rsidR="00E50A58">
              <w:rPr>
                <w:color w:val="000000"/>
                <w:sz w:val="22"/>
                <w:szCs w:val="22"/>
                <w:lang w:val="uk-UA"/>
              </w:rPr>
              <w:t>,0</w:t>
            </w:r>
          </w:p>
        </w:tc>
        <w:tc>
          <w:tcPr>
            <w:tcW w:w="1044" w:type="dxa"/>
          </w:tcPr>
          <w:p w14:paraId="499F18AB" w14:textId="77777777" w:rsidR="000E0A8C" w:rsidRPr="00786CD8" w:rsidRDefault="000E0A8C" w:rsidP="00786CD8">
            <w:pPr>
              <w:contextualSpacing/>
              <w:jc w:val="center"/>
              <w:rPr>
                <w:color w:val="000000"/>
                <w:sz w:val="22"/>
                <w:szCs w:val="22"/>
              </w:rPr>
            </w:pPr>
          </w:p>
        </w:tc>
      </w:tr>
      <w:tr w:rsidR="000E0A8C" w:rsidRPr="00786CD8" w14:paraId="43F91678" w14:textId="77777777" w:rsidTr="00256C00">
        <w:trPr>
          <w:cantSplit/>
          <w:trHeight w:val="556"/>
        </w:trPr>
        <w:tc>
          <w:tcPr>
            <w:tcW w:w="675" w:type="dxa"/>
          </w:tcPr>
          <w:p w14:paraId="59C63066" w14:textId="77777777" w:rsidR="000E0A8C" w:rsidRPr="00786CD8" w:rsidRDefault="000E0A8C" w:rsidP="00786CD8">
            <w:pPr>
              <w:contextualSpacing/>
              <w:jc w:val="center"/>
              <w:rPr>
                <w:color w:val="000000"/>
                <w:sz w:val="22"/>
                <w:szCs w:val="22"/>
              </w:rPr>
            </w:pPr>
            <w:r w:rsidRPr="00786CD8">
              <w:rPr>
                <w:color w:val="000000"/>
                <w:sz w:val="22"/>
                <w:szCs w:val="22"/>
              </w:rPr>
              <w:t>32</w:t>
            </w:r>
          </w:p>
        </w:tc>
        <w:tc>
          <w:tcPr>
            <w:tcW w:w="5387" w:type="dxa"/>
          </w:tcPr>
          <w:p w14:paraId="233B9F2F"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Придбання</w:t>
            </w:r>
            <w:proofErr w:type="spellEnd"/>
            <w:r w:rsidRPr="00786CD8">
              <w:rPr>
                <w:color w:val="000000"/>
                <w:sz w:val="22"/>
                <w:szCs w:val="22"/>
              </w:rPr>
              <w:t xml:space="preserve"> та </w:t>
            </w:r>
            <w:proofErr w:type="spellStart"/>
            <w:r w:rsidRPr="00786CD8">
              <w:rPr>
                <w:color w:val="000000"/>
                <w:sz w:val="22"/>
                <w:szCs w:val="22"/>
              </w:rPr>
              <w:t>встановлення</w:t>
            </w:r>
            <w:proofErr w:type="spellEnd"/>
            <w:r w:rsidRPr="00786CD8">
              <w:rPr>
                <w:color w:val="000000"/>
                <w:sz w:val="22"/>
                <w:szCs w:val="22"/>
              </w:rPr>
              <w:t xml:space="preserve"> (</w:t>
            </w: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повірка</w:t>
            </w:r>
            <w:proofErr w:type="spellEnd"/>
            <w:r w:rsidRPr="00786CD8">
              <w:rPr>
                <w:color w:val="000000"/>
                <w:sz w:val="22"/>
                <w:szCs w:val="22"/>
              </w:rPr>
              <w:t xml:space="preserve">) </w:t>
            </w:r>
            <w:proofErr w:type="spellStart"/>
            <w:r w:rsidRPr="00786CD8">
              <w:rPr>
                <w:color w:val="000000"/>
                <w:sz w:val="22"/>
                <w:szCs w:val="22"/>
              </w:rPr>
              <w:t>лічильників</w:t>
            </w:r>
            <w:proofErr w:type="spellEnd"/>
            <w:r w:rsidRPr="00786CD8">
              <w:rPr>
                <w:color w:val="000000"/>
                <w:sz w:val="22"/>
                <w:szCs w:val="22"/>
              </w:rPr>
              <w:t xml:space="preserve"> </w:t>
            </w:r>
            <w:proofErr w:type="spellStart"/>
            <w:r w:rsidRPr="00786CD8">
              <w:rPr>
                <w:color w:val="000000"/>
                <w:sz w:val="22"/>
                <w:szCs w:val="22"/>
              </w:rPr>
              <w:t>електричної</w:t>
            </w:r>
            <w:proofErr w:type="spellEnd"/>
            <w:r w:rsidRPr="00786CD8">
              <w:rPr>
                <w:color w:val="000000"/>
                <w:sz w:val="22"/>
                <w:szCs w:val="22"/>
              </w:rPr>
              <w:t xml:space="preserve"> </w:t>
            </w:r>
            <w:proofErr w:type="spellStart"/>
            <w:r w:rsidRPr="00786CD8">
              <w:rPr>
                <w:color w:val="000000"/>
                <w:sz w:val="22"/>
                <w:szCs w:val="22"/>
              </w:rPr>
              <w:t>енергії</w:t>
            </w:r>
            <w:proofErr w:type="spellEnd"/>
            <w:r w:rsidRPr="00786CD8">
              <w:rPr>
                <w:color w:val="000000"/>
                <w:sz w:val="22"/>
                <w:szCs w:val="22"/>
              </w:rPr>
              <w:t xml:space="preserve"> на </w:t>
            </w:r>
            <w:proofErr w:type="spellStart"/>
            <w:r w:rsidRPr="00786CD8">
              <w:rPr>
                <w:color w:val="000000"/>
                <w:sz w:val="22"/>
                <w:szCs w:val="22"/>
              </w:rPr>
              <w:t>свердловинах</w:t>
            </w:r>
            <w:proofErr w:type="spellEnd"/>
            <w:r w:rsidRPr="00786CD8">
              <w:rPr>
                <w:color w:val="000000"/>
                <w:sz w:val="22"/>
                <w:szCs w:val="22"/>
              </w:rPr>
              <w:t xml:space="preserve"> у </w:t>
            </w:r>
            <w:proofErr w:type="spellStart"/>
            <w:r w:rsidRPr="00786CD8">
              <w:rPr>
                <w:color w:val="000000"/>
                <w:sz w:val="22"/>
                <w:szCs w:val="22"/>
              </w:rPr>
              <w:t>населених</w:t>
            </w:r>
            <w:proofErr w:type="spellEnd"/>
            <w:r w:rsidRPr="00786CD8">
              <w:rPr>
                <w:color w:val="000000"/>
                <w:sz w:val="22"/>
                <w:szCs w:val="22"/>
              </w:rPr>
              <w:t xml:space="preserve"> </w:t>
            </w:r>
            <w:proofErr w:type="spellStart"/>
            <w:r w:rsidRPr="00786CD8">
              <w:rPr>
                <w:color w:val="000000"/>
                <w:sz w:val="22"/>
                <w:szCs w:val="22"/>
              </w:rPr>
              <w:t>пунтах</w:t>
            </w:r>
            <w:proofErr w:type="spellEnd"/>
            <w:r w:rsidRPr="00786CD8">
              <w:rPr>
                <w:color w:val="000000"/>
                <w:sz w:val="22"/>
                <w:szCs w:val="22"/>
              </w:rPr>
              <w:t xml:space="preserve"> </w:t>
            </w:r>
            <w:proofErr w:type="spellStart"/>
            <w:r w:rsidRPr="00786CD8">
              <w:rPr>
                <w:color w:val="000000"/>
                <w:sz w:val="22"/>
                <w:szCs w:val="22"/>
              </w:rPr>
              <w:t>громади</w:t>
            </w:r>
            <w:proofErr w:type="spellEnd"/>
          </w:p>
        </w:tc>
        <w:tc>
          <w:tcPr>
            <w:tcW w:w="2693" w:type="dxa"/>
          </w:tcPr>
          <w:p w14:paraId="415697A7" w14:textId="77777777" w:rsidR="000E0A8C" w:rsidRPr="00786CD8" w:rsidRDefault="000E0A8C" w:rsidP="00786CD8">
            <w:pPr>
              <w:contextualSpacing/>
              <w:jc w:val="center"/>
              <w:rPr>
                <w:color w:val="000000"/>
                <w:sz w:val="22"/>
                <w:szCs w:val="22"/>
              </w:rPr>
            </w:pPr>
          </w:p>
        </w:tc>
        <w:tc>
          <w:tcPr>
            <w:tcW w:w="1625" w:type="dxa"/>
            <w:gridSpan w:val="2"/>
          </w:tcPr>
          <w:p w14:paraId="3204C9BF" w14:textId="3EAF673E" w:rsidR="000E0A8C" w:rsidRPr="00786CD8" w:rsidRDefault="000E0A8C" w:rsidP="00786CD8">
            <w:pPr>
              <w:contextualSpacing/>
              <w:jc w:val="center"/>
              <w:rPr>
                <w:color w:val="000000"/>
                <w:sz w:val="22"/>
                <w:szCs w:val="22"/>
              </w:rPr>
            </w:pPr>
            <w:r w:rsidRPr="00786CD8">
              <w:rPr>
                <w:color w:val="000000"/>
                <w:sz w:val="22"/>
                <w:szCs w:val="22"/>
              </w:rPr>
              <w:t>20</w:t>
            </w:r>
            <w:r w:rsidR="00E50A58">
              <w:rPr>
                <w:color w:val="000000"/>
                <w:sz w:val="22"/>
                <w:szCs w:val="22"/>
                <w:lang w:val="uk-UA"/>
              </w:rPr>
              <w:t>,0</w:t>
            </w:r>
          </w:p>
        </w:tc>
        <w:tc>
          <w:tcPr>
            <w:tcW w:w="1068" w:type="dxa"/>
          </w:tcPr>
          <w:p w14:paraId="7CBC6353" w14:textId="77777777" w:rsidR="000E0A8C" w:rsidRPr="00786CD8" w:rsidRDefault="000E0A8C" w:rsidP="00786CD8">
            <w:pPr>
              <w:contextualSpacing/>
              <w:jc w:val="center"/>
              <w:rPr>
                <w:color w:val="000000"/>
                <w:sz w:val="22"/>
                <w:szCs w:val="22"/>
              </w:rPr>
            </w:pPr>
          </w:p>
        </w:tc>
        <w:tc>
          <w:tcPr>
            <w:tcW w:w="1559" w:type="dxa"/>
          </w:tcPr>
          <w:p w14:paraId="623B572B" w14:textId="6A18955B" w:rsidR="000E0A8C" w:rsidRPr="00786CD8" w:rsidRDefault="000E0A8C" w:rsidP="00786CD8">
            <w:pPr>
              <w:contextualSpacing/>
              <w:jc w:val="center"/>
              <w:rPr>
                <w:color w:val="000000"/>
                <w:sz w:val="22"/>
                <w:szCs w:val="22"/>
              </w:rPr>
            </w:pPr>
            <w:r w:rsidRPr="00786CD8">
              <w:rPr>
                <w:color w:val="000000"/>
                <w:sz w:val="22"/>
                <w:szCs w:val="22"/>
              </w:rPr>
              <w:t>20</w:t>
            </w:r>
            <w:r w:rsidR="00E50A58">
              <w:rPr>
                <w:color w:val="000000"/>
                <w:sz w:val="22"/>
                <w:szCs w:val="22"/>
                <w:lang w:val="uk-UA"/>
              </w:rPr>
              <w:t>,0</w:t>
            </w:r>
          </w:p>
        </w:tc>
        <w:tc>
          <w:tcPr>
            <w:tcW w:w="1083" w:type="dxa"/>
          </w:tcPr>
          <w:p w14:paraId="198BFBBE" w14:textId="77777777" w:rsidR="000E0A8C" w:rsidRPr="00786CD8" w:rsidRDefault="000E0A8C" w:rsidP="00786CD8">
            <w:pPr>
              <w:contextualSpacing/>
              <w:jc w:val="center"/>
              <w:rPr>
                <w:color w:val="000000"/>
                <w:sz w:val="22"/>
                <w:szCs w:val="22"/>
              </w:rPr>
            </w:pPr>
          </w:p>
        </w:tc>
        <w:tc>
          <w:tcPr>
            <w:tcW w:w="1044" w:type="dxa"/>
          </w:tcPr>
          <w:p w14:paraId="2A4569D0" w14:textId="77777777" w:rsidR="000E0A8C" w:rsidRPr="00786CD8" w:rsidRDefault="000E0A8C" w:rsidP="00786CD8">
            <w:pPr>
              <w:contextualSpacing/>
              <w:jc w:val="center"/>
              <w:rPr>
                <w:color w:val="000000"/>
                <w:sz w:val="22"/>
                <w:szCs w:val="22"/>
              </w:rPr>
            </w:pPr>
          </w:p>
        </w:tc>
      </w:tr>
      <w:tr w:rsidR="000E0A8C" w:rsidRPr="00786CD8" w14:paraId="1C457A41" w14:textId="77777777" w:rsidTr="00256C00">
        <w:trPr>
          <w:cantSplit/>
          <w:trHeight w:val="269"/>
        </w:trPr>
        <w:tc>
          <w:tcPr>
            <w:tcW w:w="675" w:type="dxa"/>
          </w:tcPr>
          <w:p w14:paraId="45DFE57E" w14:textId="77777777" w:rsidR="000E0A8C" w:rsidRPr="00786CD8" w:rsidRDefault="000E0A8C" w:rsidP="00786CD8">
            <w:pPr>
              <w:contextualSpacing/>
              <w:jc w:val="center"/>
              <w:rPr>
                <w:color w:val="000000"/>
                <w:sz w:val="22"/>
                <w:szCs w:val="22"/>
              </w:rPr>
            </w:pPr>
            <w:r w:rsidRPr="00786CD8">
              <w:rPr>
                <w:color w:val="000000"/>
                <w:sz w:val="22"/>
                <w:szCs w:val="22"/>
              </w:rPr>
              <w:t>33</w:t>
            </w:r>
          </w:p>
        </w:tc>
        <w:tc>
          <w:tcPr>
            <w:tcW w:w="5387" w:type="dxa"/>
          </w:tcPr>
          <w:p w14:paraId="3973DBD4"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Огородження</w:t>
            </w:r>
            <w:proofErr w:type="spellEnd"/>
            <w:r w:rsidRPr="00786CD8">
              <w:rPr>
                <w:color w:val="000000"/>
                <w:sz w:val="22"/>
                <w:szCs w:val="22"/>
              </w:rPr>
              <w:t xml:space="preserve"> </w:t>
            </w:r>
            <w:proofErr w:type="spellStart"/>
            <w:r w:rsidRPr="00786CD8">
              <w:rPr>
                <w:color w:val="000000"/>
                <w:sz w:val="22"/>
                <w:szCs w:val="22"/>
              </w:rPr>
              <w:t>артсвердловин</w:t>
            </w:r>
            <w:proofErr w:type="spellEnd"/>
          </w:p>
        </w:tc>
        <w:tc>
          <w:tcPr>
            <w:tcW w:w="2693" w:type="dxa"/>
          </w:tcPr>
          <w:p w14:paraId="2CC531AD" w14:textId="77777777" w:rsidR="000E0A8C" w:rsidRPr="00786CD8" w:rsidRDefault="000E0A8C" w:rsidP="00786CD8">
            <w:pPr>
              <w:contextualSpacing/>
              <w:jc w:val="center"/>
              <w:rPr>
                <w:color w:val="000000"/>
                <w:sz w:val="22"/>
                <w:szCs w:val="22"/>
              </w:rPr>
            </w:pPr>
          </w:p>
        </w:tc>
        <w:tc>
          <w:tcPr>
            <w:tcW w:w="1625" w:type="dxa"/>
            <w:gridSpan w:val="2"/>
          </w:tcPr>
          <w:p w14:paraId="240F95A3" w14:textId="6908A950" w:rsidR="000E0A8C" w:rsidRPr="00786CD8" w:rsidRDefault="000E0A8C" w:rsidP="00786CD8">
            <w:pPr>
              <w:contextualSpacing/>
              <w:jc w:val="center"/>
              <w:rPr>
                <w:color w:val="000000"/>
                <w:sz w:val="22"/>
                <w:szCs w:val="22"/>
              </w:rPr>
            </w:pPr>
            <w:r w:rsidRPr="00786CD8">
              <w:rPr>
                <w:color w:val="000000"/>
                <w:sz w:val="22"/>
                <w:szCs w:val="22"/>
              </w:rPr>
              <w:t>83</w:t>
            </w:r>
            <w:r w:rsidR="008B0DF4">
              <w:rPr>
                <w:color w:val="000000"/>
                <w:sz w:val="22"/>
                <w:szCs w:val="22"/>
                <w:lang w:val="uk-UA"/>
              </w:rPr>
              <w:t>,0</w:t>
            </w:r>
          </w:p>
        </w:tc>
        <w:tc>
          <w:tcPr>
            <w:tcW w:w="1068" w:type="dxa"/>
          </w:tcPr>
          <w:p w14:paraId="04EC5540" w14:textId="77777777" w:rsidR="000E0A8C" w:rsidRPr="00786CD8" w:rsidRDefault="000E0A8C" w:rsidP="00786CD8">
            <w:pPr>
              <w:contextualSpacing/>
              <w:jc w:val="center"/>
              <w:rPr>
                <w:color w:val="000000"/>
                <w:sz w:val="22"/>
                <w:szCs w:val="22"/>
              </w:rPr>
            </w:pPr>
          </w:p>
        </w:tc>
        <w:tc>
          <w:tcPr>
            <w:tcW w:w="1559" w:type="dxa"/>
          </w:tcPr>
          <w:p w14:paraId="798F3337" w14:textId="77777777" w:rsidR="000E0A8C" w:rsidRPr="00786CD8" w:rsidRDefault="000E0A8C" w:rsidP="00786CD8">
            <w:pPr>
              <w:contextualSpacing/>
              <w:jc w:val="center"/>
              <w:rPr>
                <w:color w:val="000000"/>
                <w:sz w:val="22"/>
                <w:szCs w:val="22"/>
              </w:rPr>
            </w:pPr>
            <w:r w:rsidRPr="00786CD8">
              <w:rPr>
                <w:color w:val="000000"/>
                <w:sz w:val="22"/>
                <w:szCs w:val="22"/>
              </w:rPr>
              <w:t>66,5</w:t>
            </w:r>
          </w:p>
        </w:tc>
        <w:tc>
          <w:tcPr>
            <w:tcW w:w="1083" w:type="dxa"/>
          </w:tcPr>
          <w:p w14:paraId="05ACC350" w14:textId="77777777" w:rsidR="000E0A8C" w:rsidRPr="00786CD8" w:rsidRDefault="000E0A8C" w:rsidP="00786CD8">
            <w:pPr>
              <w:contextualSpacing/>
              <w:jc w:val="center"/>
              <w:rPr>
                <w:color w:val="000000"/>
                <w:sz w:val="22"/>
                <w:szCs w:val="22"/>
              </w:rPr>
            </w:pPr>
            <w:r w:rsidRPr="00786CD8">
              <w:rPr>
                <w:color w:val="000000"/>
                <w:sz w:val="22"/>
                <w:szCs w:val="22"/>
              </w:rPr>
              <w:t>16,5</w:t>
            </w:r>
          </w:p>
        </w:tc>
        <w:tc>
          <w:tcPr>
            <w:tcW w:w="1044" w:type="dxa"/>
          </w:tcPr>
          <w:p w14:paraId="4FCD9121" w14:textId="77777777" w:rsidR="000E0A8C" w:rsidRPr="00786CD8" w:rsidRDefault="000E0A8C" w:rsidP="00786CD8">
            <w:pPr>
              <w:contextualSpacing/>
              <w:jc w:val="center"/>
              <w:rPr>
                <w:color w:val="000000"/>
                <w:sz w:val="22"/>
                <w:szCs w:val="22"/>
              </w:rPr>
            </w:pPr>
          </w:p>
        </w:tc>
      </w:tr>
      <w:tr w:rsidR="000E0A8C" w:rsidRPr="00786CD8" w14:paraId="76760FF6" w14:textId="77777777" w:rsidTr="00256C00">
        <w:trPr>
          <w:cantSplit/>
          <w:trHeight w:val="274"/>
        </w:trPr>
        <w:tc>
          <w:tcPr>
            <w:tcW w:w="675" w:type="dxa"/>
          </w:tcPr>
          <w:p w14:paraId="306FCC3B" w14:textId="77777777" w:rsidR="000E0A8C" w:rsidRPr="00786CD8" w:rsidRDefault="000E0A8C" w:rsidP="00786CD8">
            <w:pPr>
              <w:contextualSpacing/>
              <w:jc w:val="center"/>
              <w:rPr>
                <w:color w:val="000000"/>
                <w:sz w:val="22"/>
                <w:szCs w:val="22"/>
              </w:rPr>
            </w:pPr>
            <w:r w:rsidRPr="00786CD8">
              <w:rPr>
                <w:color w:val="000000"/>
                <w:sz w:val="22"/>
                <w:szCs w:val="22"/>
              </w:rPr>
              <w:t>34</w:t>
            </w:r>
          </w:p>
        </w:tc>
        <w:tc>
          <w:tcPr>
            <w:tcW w:w="5387" w:type="dxa"/>
          </w:tcPr>
          <w:p w14:paraId="4BFACB40"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Огородження</w:t>
            </w:r>
            <w:proofErr w:type="spellEnd"/>
            <w:r w:rsidRPr="00786CD8">
              <w:rPr>
                <w:color w:val="000000"/>
                <w:sz w:val="22"/>
                <w:szCs w:val="22"/>
              </w:rPr>
              <w:t xml:space="preserve"> </w:t>
            </w:r>
            <w:proofErr w:type="spellStart"/>
            <w:r w:rsidRPr="00786CD8">
              <w:rPr>
                <w:color w:val="000000"/>
                <w:sz w:val="22"/>
                <w:szCs w:val="22"/>
              </w:rPr>
              <w:t>каналізаційних</w:t>
            </w:r>
            <w:proofErr w:type="spellEnd"/>
            <w:r w:rsidRPr="00786CD8">
              <w:rPr>
                <w:color w:val="000000"/>
                <w:sz w:val="22"/>
                <w:szCs w:val="22"/>
              </w:rPr>
              <w:t xml:space="preserve"> </w:t>
            </w:r>
            <w:proofErr w:type="spellStart"/>
            <w:r w:rsidRPr="00786CD8">
              <w:rPr>
                <w:color w:val="000000"/>
                <w:sz w:val="22"/>
                <w:szCs w:val="22"/>
              </w:rPr>
              <w:t>насосних</w:t>
            </w:r>
            <w:proofErr w:type="spellEnd"/>
            <w:r w:rsidRPr="00786CD8">
              <w:rPr>
                <w:color w:val="000000"/>
                <w:sz w:val="22"/>
                <w:szCs w:val="22"/>
              </w:rPr>
              <w:t xml:space="preserve"> </w:t>
            </w:r>
            <w:proofErr w:type="spellStart"/>
            <w:r w:rsidRPr="00786CD8">
              <w:rPr>
                <w:color w:val="000000"/>
                <w:sz w:val="22"/>
                <w:szCs w:val="22"/>
              </w:rPr>
              <w:t>станцій</w:t>
            </w:r>
            <w:proofErr w:type="spellEnd"/>
          </w:p>
        </w:tc>
        <w:tc>
          <w:tcPr>
            <w:tcW w:w="2693" w:type="dxa"/>
          </w:tcPr>
          <w:p w14:paraId="6F542B97" w14:textId="77777777" w:rsidR="000E0A8C" w:rsidRPr="00786CD8" w:rsidRDefault="000E0A8C" w:rsidP="00786CD8">
            <w:pPr>
              <w:contextualSpacing/>
              <w:jc w:val="center"/>
              <w:rPr>
                <w:color w:val="000000"/>
                <w:sz w:val="22"/>
                <w:szCs w:val="22"/>
              </w:rPr>
            </w:pPr>
          </w:p>
        </w:tc>
        <w:tc>
          <w:tcPr>
            <w:tcW w:w="1625" w:type="dxa"/>
            <w:gridSpan w:val="2"/>
          </w:tcPr>
          <w:p w14:paraId="0B193BCA" w14:textId="77777777" w:rsidR="000E0A8C" w:rsidRPr="00786CD8" w:rsidRDefault="000E0A8C" w:rsidP="00786CD8">
            <w:pPr>
              <w:contextualSpacing/>
              <w:jc w:val="center"/>
              <w:rPr>
                <w:color w:val="000000"/>
                <w:sz w:val="22"/>
                <w:szCs w:val="22"/>
              </w:rPr>
            </w:pPr>
            <w:r w:rsidRPr="00786CD8">
              <w:rPr>
                <w:color w:val="000000"/>
                <w:sz w:val="22"/>
                <w:szCs w:val="22"/>
              </w:rPr>
              <w:t>58,5</w:t>
            </w:r>
          </w:p>
        </w:tc>
        <w:tc>
          <w:tcPr>
            <w:tcW w:w="1068" w:type="dxa"/>
          </w:tcPr>
          <w:p w14:paraId="621778A4" w14:textId="77777777" w:rsidR="000E0A8C" w:rsidRPr="00786CD8" w:rsidRDefault="000E0A8C" w:rsidP="00786CD8">
            <w:pPr>
              <w:contextualSpacing/>
              <w:jc w:val="center"/>
              <w:rPr>
                <w:color w:val="000000"/>
                <w:sz w:val="22"/>
                <w:szCs w:val="22"/>
              </w:rPr>
            </w:pPr>
          </w:p>
        </w:tc>
        <w:tc>
          <w:tcPr>
            <w:tcW w:w="1559" w:type="dxa"/>
          </w:tcPr>
          <w:p w14:paraId="397C17A0" w14:textId="0C5463FE" w:rsidR="000E0A8C" w:rsidRPr="00786CD8" w:rsidRDefault="000E0A8C" w:rsidP="00786CD8">
            <w:pPr>
              <w:contextualSpacing/>
              <w:jc w:val="center"/>
              <w:rPr>
                <w:color w:val="000000"/>
                <w:sz w:val="22"/>
                <w:szCs w:val="22"/>
              </w:rPr>
            </w:pPr>
            <w:r w:rsidRPr="00786CD8">
              <w:rPr>
                <w:color w:val="000000"/>
                <w:sz w:val="22"/>
                <w:szCs w:val="22"/>
              </w:rPr>
              <w:t>50</w:t>
            </w:r>
            <w:r w:rsidR="008B0DF4">
              <w:rPr>
                <w:color w:val="000000"/>
                <w:sz w:val="22"/>
                <w:szCs w:val="22"/>
                <w:lang w:val="uk-UA"/>
              </w:rPr>
              <w:t>,0</w:t>
            </w:r>
          </w:p>
        </w:tc>
        <w:tc>
          <w:tcPr>
            <w:tcW w:w="1083" w:type="dxa"/>
          </w:tcPr>
          <w:p w14:paraId="68A32C1D" w14:textId="77777777" w:rsidR="000E0A8C" w:rsidRPr="00786CD8" w:rsidRDefault="000E0A8C" w:rsidP="00786CD8">
            <w:pPr>
              <w:contextualSpacing/>
              <w:jc w:val="center"/>
              <w:rPr>
                <w:color w:val="000000"/>
                <w:sz w:val="22"/>
                <w:szCs w:val="22"/>
              </w:rPr>
            </w:pPr>
            <w:r w:rsidRPr="00786CD8">
              <w:rPr>
                <w:color w:val="000000"/>
                <w:sz w:val="22"/>
                <w:szCs w:val="22"/>
              </w:rPr>
              <w:t>8,5</w:t>
            </w:r>
          </w:p>
        </w:tc>
        <w:tc>
          <w:tcPr>
            <w:tcW w:w="1044" w:type="dxa"/>
          </w:tcPr>
          <w:p w14:paraId="56E05051" w14:textId="77777777" w:rsidR="000E0A8C" w:rsidRPr="00786CD8" w:rsidRDefault="000E0A8C" w:rsidP="00786CD8">
            <w:pPr>
              <w:contextualSpacing/>
              <w:jc w:val="center"/>
              <w:rPr>
                <w:color w:val="000000"/>
                <w:sz w:val="22"/>
                <w:szCs w:val="22"/>
              </w:rPr>
            </w:pPr>
          </w:p>
        </w:tc>
      </w:tr>
      <w:tr w:rsidR="000E0A8C" w:rsidRPr="00786CD8" w14:paraId="6E382135" w14:textId="77777777" w:rsidTr="00256C00">
        <w:trPr>
          <w:cantSplit/>
          <w:trHeight w:val="556"/>
        </w:trPr>
        <w:tc>
          <w:tcPr>
            <w:tcW w:w="675" w:type="dxa"/>
          </w:tcPr>
          <w:p w14:paraId="2A4F36B9" w14:textId="77777777" w:rsidR="000E0A8C" w:rsidRPr="00786CD8" w:rsidRDefault="000E0A8C" w:rsidP="00786CD8">
            <w:pPr>
              <w:contextualSpacing/>
              <w:jc w:val="center"/>
              <w:rPr>
                <w:color w:val="000000"/>
                <w:sz w:val="22"/>
                <w:szCs w:val="22"/>
              </w:rPr>
            </w:pPr>
            <w:r w:rsidRPr="00786CD8">
              <w:rPr>
                <w:color w:val="000000"/>
                <w:sz w:val="22"/>
                <w:szCs w:val="22"/>
              </w:rPr>
              <w:t>35</w:t>
            </w:r>
          </w:p>
        </w:tc>
        <w:tc>
          <w:tcPr>
            <w:tcW w:w="5387" w:type="dxa"/>
          </w:tcPr>
          <w:p w14:paraId="3BF30F7B"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Придбання</w:t>
            </w:r>
            <w:proofErr w:type="spellEnd"/>
            <w:r w:rsidRPr="00786CD8">
              <w:rPr>
                <w:color w:val="000000"/>
                <w:sz w:val="22"/>
                <w:szCs w:val="22"/>
              </w:rPr>
              <w:t xml:space="preserve"> та </w:t>
            </w:r>
            <w:proofErr w:type="spellStart"/>
            <w:r w:rsidRPr="00786CD8">
              <w:rPr>
                <w:color w:val="000000"/>
                <w:sz w:val="22"/>
                <w:szCs w:val="22"/>
              </w:rPr>
              <w:t>встановлення</w:t>
            </w:r>
            <w:proofErr w:type="spellEnd"/>
            <w:r w:rsidRPr="00786CD8">
              <w:rPr>
                <w:color w:val="000000"/>
                <w:sz w:val="22"/>
                <w:szCs w:val="22"/>
              </w:rPr>
              <w:t xml:space="preserve"> (</w:t>
            </w: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засобів</w:t>
            </w:r>
            <w:proofErr w:type="spellEnd"/>
            <w:r w:rsidRPr="00786CD8">
              <w:rPr>
                <w:color w:val="000000"/>
                <w:sz w:val="22"/>
                <w:szCs w:val="22"/>
              </w:rPr>
              <w:t xml:space="preserve"> </w:t>
            </w:r>
            <w:proofErr w:type="spellStart"/>
            <w:r w:rsidRPr="00786CD8">
              <w:rPr>
                <w:color w:val="000000"/>
                <w:sz w:val="22"/>
                <w:szCs w:val="22"/>
              </w:rPr>
              <w:t>технологічного</w:t>
            </w:r>
            <w:proofErr w:type="spellEnd"/>
            <w:r w:rsidRPr="00786CD8">
              <w:rPr>
                <w:color w:val="000000"/>
                <w:sz w:val="22"/>
                <w:szCs w:val="22"/>
              </w:rPr>
              <w:t xml:space="preserve"> </w:t>
            </w:r>
            <w:proofErr w:type="spellStart"/>
            <w:r w:rsidRPr="00786CD8">
              <w:rPr>
                <w:color w:val="000000"/>
                <w:sz w:val="22"/>
                <w:szCs w:val="22"/>
              </w:rPr>
              <w:t>обліку</w:t>
            </w:r>
            <w:proofErr w:type="spellEnd"/>
            <w:r w:rsidRPr="00786CD8">
              <w:rPr>
                <w:color w:val="000000"/>
                <w:sz w:val="22"/>
                <w:szCs w:val="22"/>
              </w:rPr>
              <w:t xml:space="preserve"> </w:t>
            </w:r>
            <w:proofErr w:type="spellStart"/>
            <w:r w:rsidRPr="00786CD8">
              <w:rPr>
                <w:color w:val="000000"/>
                <w:sz w:val="22"/>
                <w:szCs w:val="22"/>
              </w:rPr>
              <w:t>холодної</w:t>
            </w:r>
            <w:proofErr w:type="spellEnd"/>
            <w:r w:rsidRPr="00786CD8">
              <w:rPr>
                <w:color w:val="000000"/>
                <w:sz w:val="22"/>
                <w:szCs w:val="22"/>
              </w:rPr>
              <w:t xml:space="preserve"> води на </w:t>
            </w:r>
            <w:proofErr w:type="spellStart"/>
            <w:r w:rsidRPr="00786CD8">
              <w:rPr>
                <w:color w:val="000000"/>
                <w:sz w:val="22"/>
                <w:szCs w:val="22"/>
              </w:rPr>
              <w:t>свердловинах</w:t>
            </w:r>
            <w:proofErr w:type="spellEnd"/>
            <w:r w:rsidRPr="00786CD8">
              <w:rPr>
                <w:color w:val="000000"/>
                <w:sz w:val="22"/>
                <w:szCs w:val="22"/>
              </w:rPr>
              <w:t xml:space="preserve"> у </w:t>
            </w:r>
            <w:proofErr w:type="spellStart"/>
            <w:r w:rsidRPr="00786CD8">
              <w:rPr>
                <w:color w:val="000000"/>
                <w:sz w:val="22"/>
                <w:szCs w:val="22"/>
              </w:rPr>
              <w:t>населених</w:t>
            </w:r>
            <w:proofErr w:type="spellEnd"/>
            <w:r w:rsidRPr="00786CD8">
              <w:rPr>
                <w:color w:val="000000"/>
                <w:sz w:val="22"/>
                <w:szCs w:val="22"/>
              </w:rPr>
              <w:t xml:space="preserve"> </w:t>
            </w:r>
            <w:proofErr w:type="spellStart"/>
            <w:proofErr w:type="gramStart"/>
            <w:r w:rsidRPr="00786CD8">
              <w:rPr>
                <w:color w:val="000000"/>
                <w:sz w:val="22"/>
                <w:szCs w:val="22"/>
              </w:rPr>
              <w:t>пунтах</w:t>
            </w:r>
            <w:proofErr w:type="spellEnd"/>
            <w:r w:rsidRPr="00786CD8">
              <w:rPr>
                <w:color w:val="000000"/>
                <w:sz w:val="22"/>
                <w:szCs w:val="22"/>
              </w:rPr>
              <w:t xml:space="preserve">  </w:t>
            </w:r>
            <w:proofErr w:type="spellStart"/>
            <w:r w:rsidRPr="00786CD8">
              <w:rPr>
                <w:color w:val="000000"/>
                <w:sz w:val="22"/>
                <w:szCs w:val="22"/>
              </w:rPr>
              <w:t>громади</w:t>
            </w:r>
            <w:proofErr w:type="spellEnd"/>
            <w:proofErr w:type="gramEnd"/>
          </w:p>
        </w:tc>
        <w:tc>
          <w:tcPr>
            <w:tcW w:w="2693" w:type="dxa"/>
          </w:tcPr>
          <w:p w14:paraId="76A5A4F7" w14:textId="77777777" w:rsidR="000E0A8C" w:rsidRPr="00786CD8" w:rsidRDefault="000E0A8C" w:rsidP="00786CD8">
            <w:pPr>
              <w:contextualSpacing/>
              <w:jc w:val="center"/>
              <w:rPr>
                <w:color w:val="000000"/>
                <w:sz w:val="22"/>
                <w:szCs w:val="22"/>
              </w:rPr>
            </w:pPr>
          </w:p>
        </w:tc>
        <w:tc>
          <w:tcPr>
            <w:tcW w:w="1625" w:type="dxa"/>
            <w:gridSpan w:val="2"/>
          </w:tcPr>
          <w:p w14:paraId="4BB69C47" w14:textId="1C8CB967" w:rsidR="000E0A8C" w:rsidRPr="00786CD8" w:rsidRDefault="000E0A8C" w:rsidP="00786CD8">
            <w:pPr>
              <w:contextualSpacing/>
              <w:jc w:val="center"/>
              <w:rPr>
                <w:color w:val="000000"/>
                <w:sz w:val="22"/>
                <w:szCs w:val="22"/>
              </w:rPr>
            </w:pPr>
            <w:r w:rsidRPr="00786CD8">
              <w:rPr>
                <w:color w:val="000000"/>
                <w:sz w:val="22"/>
                <w:szCs w:val="22"/>
              </w:rPr>
              <w:t>150</w:t>
            </w:r>
            <w:r w:rsidR="008B0DF4">
              <w:rPr>
                <w:color w:val="000000"/>
                <w:sz w:val="22"/>
                <w:szCs w:val="22"/>
                <w:lang w:val="uk-UA"/>
              </w:rPr>
              <w:t>,0</w:t>
            </w:r>
          </w:p>
        </w:tc>
        <w:tc>
          <w:tcPr>
            <w:tcW w:w="1068" w:type="dxa"/>
          </w:tcPr>
          <w:p w14:paraId="37963612" w14:textId="77777777" w:rsidR="000E0A8C" w:rsidRPr="00786CD8" w:rsidRDefault="000E0A8C" w:rsidP="00786CD8">
            <w:pPr>
              <w:contextualSpacing/>
              <w:jc w:val="center"/>
              <w:rPr>
                <w:color w:val="000000"/>
                <w:sz w:val="22"/>
                <w:szCs w:val="22"/>
              </w:rPr>
            </w:pPr>
          </w:p>
        </w:tc>
        <w:tc>
          <w:tcPr>
            <w:tcW w:w="1559" w:type="dxa"/>
          </w:tcPr>
          <w:p w14:paraId="18A5280F" w14:textId="5DB16BC0" w:rsidR="000E0A8C" w:rsidRPr="00786CD8" w:rsidRDefault="000E0A8C" w:rsidP="00786CD8">
            <w:pPr>
              <w:contextualSpacing/>
              <w:jc w:val="center"/>
              <w:rPr>
                <w:color w:val="000000"/>
                <w:sz w:val="22"/>
                <w:szCs w:val="22"/>
              </w:rPr>
            </w:pPr>
            <w:r w:rsidRPr="00786CD8">
              <w:rPr>
                <w:color w:val="000000"/>
                <w:sz w:val="22"/>
                <w:szCs w:val="22"/>
              </w:rPr>
              <w:t>150</w:t>
            </w:r>
            <w:r w:rsidR="008B0DF4">
              <w:rPr>
                <w:color w:val="000000"/>
                <w:sz w:val="22"/>
                <w:szCs w:val="22"/>
                <w:lang w:val="uk-UA"/>
              </w:rPr>
              <w:t>,0</w:t>
            </w:r>
          </w:p>
        </w:tc>
        <w:tc>
          <w:tcPr>
            <w:tcW w:w="1083" w:type="dxa"/>
          </w:tcPr>
          <w:p w14:paraId="12FE80EC" w14:textId="77777777" w:rsidR="000E0A8C" w:rsidRPr="00786CD8" w:rsidRDefault="000E0A8C" w:rsidP="00786CD8">
            <w:pPr>
              <w:contextualSpacing/>
              <w:jc w:val="center"/>
              <w:rPr>
                <w:color w:val="000000"/>
                <w:sz w:val="22"/>
                <w:szCs w:val="22"/>
              </w:rPr>
            </w:pPr>
          </w:p>
        </w:tc>
        <w:tc>
          <w:tcPr>
            <w:tcW w:w="1044" w:type="dxa"/>
          </w:tcPr>
          <w:p w14:paraId="48A49D6C" w14:textId="77777777" w:rsidR="000E0A8C" w:rsidRPr="00786CD8" w:rsidRDefault="000E0A8C" w:rsidP="00786CD8">
            <w:pPr>
              <w:contextualSpacing/>
              <w:jc w:val="center"/>
              <w:rPr>
                <w:color w:val="000000"/>
                <w:sz w:val="22"/>
                <w:szCs w:val="22"/>
              </w:rPr>
            </w:pPr>
          </w:p>
        </w:tc>
      </w:tr>
      <w:tr w:rsidR="000E0A8C" w:rsidRPr="00786CD8" w14:paraId="241BD858" w14:textId="77777777" w:rsidTr="00256C00">
        <w:trPr>
          <w:cantSplit/>
          <w:trHeight w:val="556"/>
        </w:trPr>
        <w:tc>
          <w:tcPr>
            <w:tcW w:w="675" w:type="dxa"/>
          </w:tcPr>
          <w:p w14:paraId="7A5EDA72" w14:textId="77777777" w:rsidR="000E0A8C" w:rsidRPr="00786CD8" w:rsidRDefault="000E0A8C" w:rsidP="00786CD8">
            <w:pPr>
              <w:contextualSpacing/>
              <w:jc w:val="center"/>
              <w:rPr>
                <w:color w:val="000000"/>
                <w:sz w:val="22"/>
                <w:szCs w:val="22"/>
              </w:rPr>
            </w:pPr>
            <w:r w:rsidRPr="00786CD8">
              <w:rPr>
                <w:color w:val="000000"/>
                <w:sz w:val="22"/>
                <w:szCs w:val="22"/>
              </w:rPr>
              <w:t>36</w:t>
            </w:r>
          </w:p>
        </w:tc>
        <w:tc>
          <w:tcPr>
            <w:tcW w:w="5387" w:type="dxa"/>
          </w:tcPr>
          <w:p w14:paraId="23EF52B5"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Виконання</w:t>
            </w:r>
            <w:proofErr w:type="spellEnd"/>
            <w:r w:rsidRPr="00786CD8">
              <w:rPr>
                <w:color w:val="000000"/>
                <w:sz w:val="22"/>
                <w:szCs w:val="22"/>
              </w:rPr>
              <w:t xml:space="preserve"> геолого-</w:t>
            </w:r>
            <w:proofErr w:type="spellStart"/>
            <w:r w:rsidRPr="00786CD8">
              <w:rPr>
                <w:color w:val="000000"/>
                <w:sz w:val="22"/>
                <w:szCs w:val="22"/>
              </w:rPr>
              <w:t>економічної</w:t>
            </w:r>
            <w:proofErr w:type="spellEnd"/>
            <w:r w:rsidRPr="00786CD8">
              <w:rPr>
                <w:color w:val="000000"/>
                <w:sz w:val="22"/>
                <w:szCs w:val="22"/>
              </w:rPr>
              <w:t xml:space="preserve"> </w:t>
            </w:r>
            <w:proofErr w:type="spellStart"/>
            <w:r w:rsidRPr="00786CD8">
              <w:rPr>
                <w:color w:val="000000"/>
                <w:sz w:val="22"/>
                <w:szCs w:val="22"/>
              </w:rPr>
              <w:t>оцінки</w:t>
            </w:r>
            <w:proofErr w:type="spellEnd"/>
            <w:r w:rsidRPr="00786CD8">
              <w:rPr>
                <w:color w:val="000000"/>
                <w:sz w:val="22"/>
                <w:szCs w:val="22"/>
              </w:rPr>
              <w:t xml:space="preserve"> </w:t>
            </w:r>
            <w:proofErr w:type="spellStart"/>
            <w:r w:rsidRPr="00786CD8">
              <w:rPr>
                <w:color w:val="000000"/>
                <w:sz w:val="22"/>
                <w:szCs w:val="22"/>
              </w:rPr>
              <w:t>експлуатаційних</w:t>
            </w:r>
            <w:proofErr w:type="spellEnd"/>
            <w:r w:rsidRPr="00786CD8">
              <w:rPr>
                <w:color w:val="000000"/>
                <w:sz w:val="22"/>
                <w:szCs w:val="22"/>
              </w:rPr>
              <w:t xml:space="preserve"> </w:t>
            </w:r>
            <w:proofErr w:type="spellStart"/>
            <w:r w:rsidRPr="00786CD8">
              <w:rPr>
                <w:color w:val="000000"/>
                <w:sz w:val="22"/>
                <w:szCs w:val="22"/>
              </w:rPr>
              <w:t>запасів</w:t>
            </w:r>
            <w:proofErr w:type="spellEnd"/>
            <w:r w:rsidRPr="00786CD8">
              <w:rPr>
                <w:color w:val="000000"/>
                <w:sz w:val="22"/>
                <w:szCs w:val="22"/>
              </w:rPr>
              <w:t xml:space="preserve"> </w:t>
            </w:r>
            <w:proofErr w:type="spellStart"/>
            <w:r w:rsidRPr="00786CD8">
              <w:rPr>
                <w:color w:val="000000"/>
                <w:sz w:val="22"/>
                <w:szCs w:val="22"/>
              </w:rPr>
              <w:t>підземних</w:t>
            </w:r>
            <w:proofErr w:type="spellEnd"/>
            <w:r w:rsidRPr="00786CD8">
              <w:rPr>
                <w:color w:val="000000"/>
                <w:sz w:val="22"/>
                <w:szCs w:val="22"/>
              </w:rPr>
              <w:t xml:space="preserve"> вод по </w:t>
            </w:r>
            <w:proofErr w:type="spellStart"/>
            <w:r w:rsidRPr="00786CD8">
              <w:rPr>
                <w:color w:val="000000"/>
                <w:sz w:val="22"/>
                <w:szCs w:val="22"/>
              </w:rPr>
              <w:t>ділянках</w:t>
            </w:r>
            <w:proofErr w:type="spellEnd"/>
            <w:r w:rsidRPr="00786CD8">
              <w:rPr>
                <w:color w:val="000000"/>
                <w:sz w:val="22"/>
                <w:szCs w:val="22"/>
              </w:rPr>
              <w:t xml:space="preserve"> «</w:t>
            </w:r>
            <w:proofErr w:type="spellStart"/>
            <w:r w:rsidRPr="00786CD8">
              <w:rPr>
                <w:color w:val="000000"/>
                <w:sz w:val="22"/>
                <w:szCs w:val="22"/>
              </w:rPr>
              <w:t>Григорівка</w:t>
            </w:r>
            <w:proofErr w:type="spellEnd"/>
            <w:r w:rsidRPr="00786CD8">
              <w:rPr>
                <w:color w:val="000000"/>
                <w:sz w:val="22"/>
                <w:szCs w:val="22"/>
              </w:rPr>
              <w:t>» та «</w:t>
            </w:r>
            <w:proofErr w:type="spellStart"/>
            <w:r w:rsidRPr="00786CD8">
              <w:rPr>
                <w:color w:val="000000"/>
                <w:sz w:val="22"/>
                <w:szCs w:val="22"/>
              </w:rPr>
              <w:t>Пашківці</w:t>
            </w:r>
            <w:proofErr w:type="spellEnd"/>
            <w:r w:rsidRPr="00786CD8">
              <w:rPr>
                <w:color w:val="000000"/>
                <w:sz w:val="22"/>
                <w:szCs w:val="22"/>
              </w:rPr>
              <w:t>»</w:t>
            </w:r>
          </w:p>
        </w:tc>
        <w:tc>
          <w:tcPr>
            <w:tcW w:w="2693" w:type="dxa"/>
          </w:tcPr>
          <w:p w14:paraId="2F44B702" w14:textId="77777777" w:rsidR="000E0A8C" w:rsidRPr="00786CD8" w:rsidRDefault="000E0A8C" w:rsidP="00786CD8">
            <w:pPr>
              <w:contextualSpacing/>
              <w:jc w:val="center"/>
              <w:rPr>
                <w:color w:val="000000"/>
                <w:sz w:val="22"/>
                <w:szCs w:val="22"/>
              </w:rPr>
            </w:pPr>
          </w:p>
        </w:tc>
        <w:tc>
          <w:tcPr>
            <w:tcW w:w="1625" w:type="dxa"/>
            <w:gridSpan w:val="2"/>
          </w:tcPr>
          <w:p w14:paraId="7A2D859D" w14:textId="7A7F7B97" w:rsidR="000E0A8C" w:rsidRPr="00786CD8" w:rsidRDefault="000E0A8C" w:rsidP="00786CD8">
            <w:pPr>
              <w:contextualSpacing/>
              <w:jc w:val="center"/>
              <w:rPr>
                <w:color w:val="000000"/>
                <w:sz w:val="22"/>
                <w:szCs w:val="22"/>
              </w:rPr>
            </w:pPr>
            <w:r w:rsidRPr="00786CD8">
              <w:rPr>
                <w:color w:val="000000"/>
                <w:sz w:val="22"/>
                <w:szCs w:val="22"/>
              </w:rPr>
              <w:t>750</w:t>
            </w:r>
            <w:r w:rsidR="008B0DF4">
              <w:rPr>
                <w:color w:val="000000"/>
                <w:sz w:val="22"/>
                <w:szCs w:val="22"/>
                <w:lang w:val="uk-UA"/>
              </w:rPr>
              <w:t>,0</w:t>
            </w:r>
          </w:p>
        </w:tc>
        <w:tc>
          <w:tcPr>
            <w:tcW w:w="1068" w:type="dxa"/>
          </w:tcPr>
          <w:p w14:paraId="3F6BD996" w14:textId="77777777" w:rsidR="000E0A8C" w:rsidRPr="00786CD8" w:rsidRDefault="000E0A8C" w:rsidP="00786CD8">
            <w:pPr>
              <w:contextualSpacing/>
              <w:jc w:val="center"/>
              <w:rPr>
                <w:color w:val="000000"/>
                <w:sz w:val="22"/>
                <w:szCs w:val="22"/>
              </w:rPr>
            </w:pPr>
          </w:p>
        </w:tc>
        <w:tc>
          <w:tcPr>
            <w:tcW w:w="1559" w:type="dxa"/>
          </w:tcPr>
          <w:p w14:paraId="27872B95" w14:textId="07B53DB4" w:rsidR="000E0A8C" w:rsidRPr="00786CD8" w:rsidRDefault="000E0A8C" w:rsidP="00786CD8">
            <w:pPr>
              <w:contextualSpacing/>
              <w:jc w:val="center"/>
              <w:rPr>
                <w:color w:val="000000"/>
                <w:sz w:val="22"/>
                <w:szCs w:val="22"/>
              </w:rPr>
            </w:pPr>
            <w:r w:rsidRPr="00786CD8">
              <w:rPr>
                <w:color w:val="000000"/>
                <w:sz w:val="22"/>
                <w:szCs w:val="22"/>
              </w:rPr>
              <w:t>750</w:t>
            </w:r>
            <w:r w:rsidR="008B0DF4">
              <w:rPr>
                <w:color w:val="000000"/>
                <w:sz w:val="22"/>
                <w:szCs w:val="22"/>
                <w:lang w:val="uk-UA"/>
              </w:rPr>
              <w:t>,0</w:t>
            </w:r>
          </w:p>
        </w:tc>
        <w:tc>
          <w:tcPr>
            <w:tcW w:w="1083" w:type="dxa"/>
          </w:tcPr>
          <w:p w14:paraId="079FAFAD" w14:textId="77777777" w:rsidR="000E0A8C" w:rsidRPr="00786CD8" w:rsidRDefault="000E0A8C" w:rsidP="00786CD8">
            <w:pPr>
              <w:contextualSpacing/>
              <w:jc w:val="center"/>
              <w:rPr>
                <w:color w:val="000000"/>
                <w:sz w:val="22"/>
                <w:szCs w:val="22"/>
              </w:rPr>
            </w:pPr>
          </w:p>
        </w:tc>
        <w:tc>
          <w:tcPr>
            <w:tcW w:w="1044" w:type="dxa"/>
          </w:tcPr>
          <w:p w14:paraId="14232A56" w14:textId="77777777" w:rsidR="000E0A8C" w:rsidRPr="00786CD8" w:rsidRDefault="000E0A8C" w:rsidP="00786CD8">
            <w:pPr>
              <w:contextualSpacing/>
              <w:jc w:val="center"/>
              <w:rPr>
                <w:color w:val="000000"/>
                <w:sz w:val="22"/>
                <w:szCs w:val="22"/>
              </w:rPr>
            </w:pPr>
          </w:p>
        </w:tc>
      </w:tr>
      <w:tr w:rsidR="000E0A8C" w:rsidRPr="00786CD8" w14:paraId="044316E2" w14:textId="77777777" w:rsidTr="00256C00">
        <w:trPr>
          <w:cantSplit/>
          <w:trHeight w:val="556"/>
        </w:trPr>
        <w:tc>
          <w:tcPr>
            <w:tcW w:w="675" w:type="dxa"/>
          </w:tcPr>
          <w:p w14:paraId="5B477D29" w14:textId="77777777" w:rsidR="000E0A8C" w:rsidRPr="00786CD8" w:rsidRDefault="000E0A8C" w:rsidP="00786CD8">
            <w:pPr>
              <w:contextualSpacing/>
              <w:jc w:val="center"/>
              <w:rPr>
                <w:color w:val="000000"/>
                <w:sz w:val="22"/>
                <w:szCs w:val="22"/>
              </w:rPr>
            </w:pPr>
            <w:r w:rsidRPr="00786CD8">
              <w:rPr>
                <w:color w:val="000000"/>
                <w:sz w:val="22"/>
                <w:szCs w:val="22"/>
              </w:rPr>
              <w:lastRenderedPageBreak/>
              <w:t>37</w:t>
            </w:r>
          </w:p>
        </w:tc>
        <w:tc>
          <w:tcPr>
            <w:tcW w:w="5387" w:type="dxa"/>
          </w:tcPr>
          <w:p w14:paraId="60997BE3"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водопровідної</w:t>
            </w:r>
            <w:proofErr w:type="spellEnd"/>
            <w:r w:rsidRPr="00786CD8">
              <w:rPr>
                <w:color w:val="000000"/>
                <w:sz w:val="22"/>
                <w:szCs w:val="22"/>
              </w:rPr>
              <w:t xml:space="preserve"> </w:t>
            </w:r>
            <w:proofErr w:type="spellStart"/>
            <w:r w:rsidRPr="00786CD8">
              <w:rPr>
                <w:color w:val="000000"/>
                <w:sz w:val="22"/>
                <w:szCs w:val="22"/>
              </w:rPr>
              <w:t>мережі</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Тімірязєва</w:t>
            </w:r>
            <w:proofErr w:type="spellEnd"/>
            <w:r w:rsidRPr="00786CD8">
              <w:rPr>
                <w:color w:val="000000"/>
                <w:sz w:val="22"/>
                <w:szCs w:val="22"/>
              </w:rPr>
              <w:t xml:space="preserve"> та </w:t>
            </w:r>
            <w:proofErr w:type="spellStart"/>
            <w:proofErr w:type="gramStart"/>
            <w:r w:rsidRPr="00786CD8">
              <w:rPr>
                <w:color w:val="000000"/>
                <w:sz w:val="22"/>
                <w:szCs w:val="22"/>
              </w:rPr>
              <w:t>вул.Болохівська</w:t>
            </w:r>
            <w:proofErr w:type="spellEnd"/>
            <w:proofErr w:type="gramEnd"/>
            <w:r w:rsidRPr="00786CD8">
              <w:rPr>
                <w:color w:val="000000"/>
                <w:sz w:val="22"/>
                <w:szCs w:val="22"/>
              </w:rPr>
              <w:t xml:space="preserve"> м. </w:t>
            </w:r>
            <w:proofErr w:type="spellStart"/>
            <w:r w:rsidRPr="00786CD8">
              <w:rPr>
                <w:color w:val="000000"/>
                <w:sz w:val="22"/>
                <w:szCs w:val="22"/>
              </w:rPr>
              <w:t>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w:t>
            </w:r>
            <w:proofErr w:type="spellStart"/>
            <w:r w:rsidRPr="00786CD8">
              <w:rPr>
                <w:color w:val="000000"/>
                <w:sz w:val="22"/>
                <w:szCs w:val="22"/>
              </w:rPr>
              <w:t>області</w:t>
            </w:r>
            <w:proofErr w:type="spellEnd"/>
          </w:p>
        </w:tc>
        <w:tc>
          <w:tcPr>
            <w:tcW w:w="2693" w:type="dxa"/>
          </w:tcPr>
          <w:p w14:paraId="7B32A62D" w14:textId="77777777" w:rsidR="000E0A8C" w:rsidRPr="00786CD8" w:rsidRDefault="000E0A8C" w:rsidP="00786CD8">
            <w:pPr>
              <w:contextualSpacing/>
              <w:jc w:val="center"/>
              <w:rPr>
                <w:color w:val="000000"/>
                <w:sz w:val="22"/>
                <w:szCs w:val="22"/>
              </w:rPr>
            </w:pPr>
          </w:p>
        </w:tc>
        <w:tc>
          <w:tcPr>
            <w:tcW w:w="1625" w:type="dxa"/>
            <w:gridSpan w:val="2"/>
          </w:tcPr>
          <w:p w14:paraId="611E1012" w14:textId="4F0CE0F5" w:rsidR="000E0A8C" w:rsidRPr="00786CD8" w:rsidRDefault="000E0A8C" w:rsidP="00786CD8">
            <w:pPr>
              <w:contextualSpacing/>
              <w:jc w:val="center"/>
              <w:rPr>
                <w:color w:val="000000"/>
                <w:sz w:val="22"/>
                <w:szCs w:val="22"/>
              </w:rPr>
            </w:pPr>
            <w:r w:rsidRPr="00786CD8">
              <w:rPr>
                <w:color w:val="000000"/>
                <w:sz w:val="22"/>
                <w:szCs w:val="22"/>
              </w:rPr>
              <w:t>75</w:t>
            </w:r>
            <w:r w:rsidR="008B0DF4">
              <w:rPr>
                <w:color w:val="000000"/>
                <w:sz w:val="22"/>
                <w:szCs w:val="22"/>
                <w:lang w:val="uk-UA"/>
              </w:rPr>
              <w:t>,0</w:t>
            </w:r>
          </w:p>
        </w:tc>
        <w:tc>
          <w:tcPr>
            <w:tcW w:w="1068" w:type="dxa"/>
          </w:tcPr>
          <w:p w14:paraId="595B68F7" w14:textId="77777777" w:rsidR="000E0A8C" w:rsidRPr="00786CD8" w:rsidRDefault="000E0A8C" w:rsidP="00786CD8">
            <w:pPr>
              <w:contextualSpacing/>
              <w:jc w:val="center"/>
              <w:rPr>
                <w:color w:val="000000"/>
                <w:sz w:val="22"/>
                <w:szCs w:val="22"/>
              </w:rPr>
            </w:pPr>
          </w:p>
        </w:tc>
        <w:tc>
          <w:tcPr>
            <w:tcW w:w="1559" w:type="dxa"/>
          </w:tcPr>
          <w:p w14:paraId="22D6B12F" w14:textId="3C1EE42E" w:rsidR="000E0A8C" w:rsidRPr="00786CD8" w:rsidRDefault="000E0A8C" w:rsidP="00786CD8">
            <w:pPr>
              <w:contextualSpacing/>
              <w:jc w:val="center"/>
              <w:rPr>
                <w:color w:val="000000"/>
                <w:sz w:val="22"/>
                <w:szCs w:val="22"/>
              </w:rPr>
            </w:pPr>
            <w:r w:rsidRPr="00786CD8">
              <w:rPr>
                <w:color w:val="000000"/>
                <w:sz w:val="22"/>
                <w:szCs w:val="22"/>
              </w:rPr>
              <w:t>65</w:t>
            </w:r>
            <w:r w:rsidR="008B0DF4">
              <w:rPr>
                <w:color w:val="000000"/>
                <w:sz w:val="22"/>
                <w:szCs w:val="22"/>
                <w:lang w:val="uk-UA"/>
              </w:rPr>
              <w:t>,0</w:t>
            </w:r>
          </w:p>
        </w:tc>
        <w:tc>
          <w:tcPr>
            <w:tcW w:w="1083" w:type="dxa"/>
          </w:tcPr>
          <w:p w14:paraId="21582FAB" w14:textId="08249600" w:rsidR="000E0A8C" w:rsidRPr="00786CD8" w:rsidRDefault="000E0A8C" w:rsidP="00786CD8">
            <w:pPr>
              <w:contextualSpacing/>
              <w:jc w:val="center"/>
              <w:rPr>
                <w:color w:val="000000"/>
                <w:sz w:val="22"/>
                <w:szCs w:val="22"/>
              </w:rPr>
            </w:pPr>
            <w:r w:rsidRPr="00786CD8">
              <w:rPr>
                <w:color w:val="000000"/>
                <w:sz w:val="22"/>
                <w:szCs w:val="22"/>
              </w:rPr>
              <w:t>10</w:t>
            </w:r>
            <w:r w:rsidR="008B0DF4">
              <w:rPr>
                <w:color w:val="000000"/>
                <w:sz w:val="22"/>
                <w:szCs w:val="22"/>
                <w:lang w:val="uk-UA"/>
              </w:rPr>
              <w:t>,0</w:t>
            </w:r>
          </w:p>
        </w:tc>
        <w:tc>
          <w:tcPr>
            <w:tcW w:w="1044" w:type="dxa"/>
          </w:tcPr>
          <w:p w14:paraId="4F29738F" w14:textId="77777777" w:rsidR="000E0A8C" w:rsidRPr="00786CD8" w:rsidRDefault="000E0A8C" w:rsidP="00786CD8">
            <w:pPr>
              <w:contextualSpacing/>
              <w:jc w:val="center"/>
              <w:rPr>
                <w:color w:val="000000"/>
                <w:sz w:val="22"/>
                <w:szCs w:val="22"/>
              </w:rPr>
            </w:pPr>
          </w:p>
        </w:tc>
      </w:tr>
      <w:tr w:rsidR="000E0A8C" w:rsidRPr="00786CD8" w14:paraId="56D32A8B" w14:textId="77777777" w:rsidTr="00256C00">
        <w:trPr>
          <w:cantSplit/>
          <w:trHeight w:val="556"/>
        </w:trPr>
        <w:tc>
          <w:tcPr>
            <w:tcW w:w="675" w:type="dxa"/>
          </w:tcPr>
          <w:p w14:paraId="1CD19F17" w14:textId="77777777" w:rsidR="000E0A8C" w:rsidRPr="00786CD8" w:rsidRDefault="000E0A8C" w:rsidP="00786CD8">
            <w:pPr>
              <w:contextualSpacing/>
              <w:jc w:val="center"/>
              <w:rPr>
                <w:color w:val="000000"/>
                <w:sz w:val="22"/>
                <w:szCs w:val="22"/>
              </w:rPr>
            </w:pPr>
            <w:r w:rsidRPr="00786CD8">
              <w:rPr>
                <w:color w:val="000000"/>
                <w:sz w:val="22"/>
                <w:szCs w:val="22"/>
              </w:rPr>
              <w:t>38</w:t>
            </w:r>
          </w:p>
        </w:tc>
        <w:tc>
          <w:tcPr>
            <w:tcW w:w="5387" w:type="dxa"/>
          </w:tcPr>
          <w:p w14:paraId="30D0F7AB" w14:textId="77777777" w:rsidR="000E0A8C" w:rsidRPr="00786CD8" w:rsidRDefault="000E0A8C" w:rsidP="00786CD8">
            <w:pPr>
              <w:contextualSpacing/>
              <w:jc w:val="center"/>
              <w:rPr>
                <w:color w:val="000000"/>
                <w:sz w:val="22"/>
                <w:szCs w:val="22"/>
              </w:rPr>
            </w:pPr>
            <w:r w:rsidRPr="00786CD8">
              <w:rPr>
                <w:color w:val="000000"/>
                <w:sz w:val="22"/>
                <w:szCs w:val="22"/>
              </w:rPr>
              <w:t xml:space="preserve">Ремонт </w:t>
            </w:r>
            <w:proofErr w:type="spellStart"/>
            <w:r w:rsidRPr="00786CD8">
              <w:rPr>
                <w:color w:val="000000"/>
                <w:sz w:val="22"/>
                <w:szCs w:val="22"/>
              </w:rPr>
              <w:t>притяжно-витяжної</w:t>
            </w:r>
            <w:proofErr w:type="spellEnd"/>
            <w:r w:rsidRPr="00786CD8">
              <w:rPr>
                <w:color w:val="000000"/>
                <w:sz w:val="22"/>
                <w:szCs w:val="22"/>
              </w:rPr>
              <w:t xml:space="preserve"> </w:t>
            </w:r>
            <w:proofErr w:type="spellStart"/>
            <w:r w:rsidRPr="00786CD8">
              <w:rPr>
                <w:color w:val="000000"/>
                <w:sz w:val="22"/>
                <w:szCs w:val="22"/>
              </w:rPr>
              <w:t>вентиляції</w:t>
            </w:r>
            <w:proofErr w:type="spellEnd"/>
            <w:r w:rsidRPr="00786CD8">
              <w:rPr>
                <w:color w:val="000000"/>
                <w:sz w:val="22"/>
                <w:szCs w:val="22"/>
              </w:rPr>
              <w:t xml:space="preserve"> КНС по </w:t>
            </w:r>
            <w:proofErr w:type="spellStart"/>
            <w:r w:rsidRPr="00786CD8">
              <w:rPr>
                <w:color w:val="000000"/>
                <w:sz w:val="22"/>
                <w:szCs w:val="22"/>
              </w:rPr>
              <w:t>вул</w:t>
            </w:r>
            <w:proofErr w:type="spellEnd"/>
            <w:r w:rsidRPr="00786CD8">
              <w:rPr>
                <w:color w:val="000000"/>
                <w:sz w:val="22"/>
                <w:szCs w:val="22"/>
              </w:rPr>
              <w:t>. Франка</w:t>
            </w:r>
          </w:p>
        </w:tc>
        <w:tc>
          <w:tcPr>
            <w:tcW w:w="2693" w:type="dxa"/>
          </w:tcPr>
          <w:p w14:paraId="5BBA2B71" w14:textId="77777777" w:rsidR="000E0A8C" w:rsidRPr="00786CD8" w:rsidRDefault="000E0A8C" w:rsidP="00786CD8">
            <w:pPr>
              <w:contextualSpacing/>
              <w:jc w:val="center"/>
              <w:rPr>
                <w:color w:val="000000"/>
                <w:sz w:val="22"/>
                <w:szCs w:val="22"/>
              </w:rPr>
            </w:pPr>
          </w:p>
        </w:tc>
        <w:tc>
          <w:tcPr>
            <w:tcW w:w="1625" w:type="dxa"/>
            <w:gridSpan w:val="2"/>
          </w:tcPr>
          <w:p w14:paraId="10218377" w14:textId="7E9B36F1" w:rsidR="000E0A8C" w:rsidRPr="00786CD8" w:rsidRDefault="000E0A8C" w:rsidP="00786CD8">
            <w:pPr>
              <w:contextualSpacing/>
              <w:jc w:val="center"/>
              <w:rPr>
                <w:color w:val="000000"/>
                <w:sz w:val="22"/>
                <w:szCs w:val="22"/>
              </w:rPr>
            </w:pPr>
            <w:r w:rsidRPr="00786CD8">
              <w:rPr>
                <w:color w:val="000000"/>
                <w:sz w:val="22"/>
                <w:szCs w:val="22"/>
              </w:rPr>
              <w:t>15</w:t>
            </w:r>
            <w:r w:rsidR="008B0DF4">
              <w:rPr>
                <w:color w:val="000000"/>
                <w:sz w:val="22"/>
                <w:szCs w:val="22"/>
                <w:lang w:val="uk-UA"/>
              </w:rPr>
              <w:t>,0</w:t>
            </w:r>
          </w:p>
        </w:tc>
        <w:tc>
          <w:tcPr>
            <w:tcW w:w="1068" w:type="dxa"/>
          </w:tcPr>
          <w:p w14:paraId="70BD37E8" w14:textId="77777777" w:rsidR="000E0A8C" w:rsidRPr="00786CD8" w:rsidRDefault="000E0A8C" w:rsidP="00786CD8">
            <w:pPr>
              <w:contextualSpacing/>
              <w:jc w:val="center"/>
              <w:rPr>
                <w:color w:val="000000"/>
                <w:sz w:val="22"/>
                <w:szCs w:val="22"/>
              </w:rPr>
            </w:pPr>
          </w:p>
        </w:tc>
        <w:tc>
          <w:tcPr>
            <w:tcW w:w="1559" w:type="dxa"/>
          </w:tcPr>
          <w:p w14:paraId="2616AAA8" w14:textId="77777777" w:rsidR="000E0A8C" w:rsidRPr="00786CD8" w:rsidRDefault="000E0A8C" w:rsidP="00786CD8">
            <w:pPr>
              <w:contextualSpacing/>
              <w:jc w:val="center"/>
              <w:rPr>
                <w:color w:val="000000"/>
                <w:sz w:val="22"/>
                <w:szCs w:val="22"/>
              </w:rPr>
            </w:pPr>
          </w:p>
        </w:tc>
        <w:tc>
          <w:tcPr>
            <w:tcW w:w="1083" w:type="dxa"/>
          </w:tcPr>
          <w:p w14:paraId="4E9DADBF" w14:textId="2397BD8E" w:rsidR="000E0A8C" w:rsidRPr="00786CD8" w:rsidRDefault="000E0A8C" w:rsidP="00786CD8">
            <w:pPr>
              <w:contextualSpacing/>
              <w:jc w:val="center"/>
              <w:rPr>
                <w:color w:val="000000"/>
                <w:sz w:val="22"/>
                <w:szCs w:val="22"/>
              </w:rPr>
            </w:pPr>
            <w:r w:rsidRPr="00786CD8">
              <w:rPr>
                <w:color w:val="000000"/>
                <w:sz w:val="22"/>
                <w:szCs w:val="22"/>
              </w:rPr>
              <w:t>15</w:t>
            </w:r>
            <w:r w:rsidR="008B0DF4">
              <w:rPr>
                <w:color w:val="000000"/>
                <w:sz w:val="22"/>
                <w:szCs w:val="22"/>
                <w:lang w:val="uk-UA"/>
              </w:rPr>
              <w:t>,0</w:t>
            </w:r>
          </w:p>
        </w:tc>
        <w:tc>
          <w:tcPr>
            <w:tcW w:w="1044" w:type="dxa"/>
          </w:tcPr>
          <w:p w14:paraId="121F5381" w14:textId="77777777" w:rsidR="000E0A8C" w:rsidRPr="00786CD8" w:rsidRDefault="000E0A8C" w:rsidP="00786CD8">
            <w:pPr>
              <w:contextualSpacing/>
              <w:jc w:val="center"/>
              <w:rPr>
                <w:color w:val="000000"/>
                <w:sz w:val="22"/>
                <w:szCs w:val="22"/>
              </w:rPr>
            </w:pPr>
          </w:p>
        </w:tc>
      </w:tr>
      <w:tr w:rsidR="000E0A8C" w:rsidRPr="00786CD8" w14:paraId="41038FAB" w14:textId="77777777" w:rsidTr="00256C00">
        <w:trPr>
          <w:cantSplit/>
          <w:trHeight w:val="556"/>
        </w:trPr>
        <w:tc>
          <w:tcPr>
            <w:tcW w:w="675" w:type="dxa"/>
          </w:tcPr>
          <w:p w14:paraId="7E13F68D" w14:textId="77777777" w:rsidR="000E0A8C" w:rsidRPr="00786CD8" w:rsidRDefault="000E0A8C" w:rsidP="00786CD8">
            <w:pPr>
              <w:contextualSpacing/>
              <w:jc w:val="center"/>
              <w:rPr>
                <w:color w:val="000000"/>
                <w:sz w:val="22"/>
                <w:szCs w:val="22"/>
              </w:rPr>
            </w:pPr>
            <w:r w:rsidRPr="00786CD8">
              <w:rPr>
                <w:color w:val="000000"/>
                <w:sz w:val="22"/>
                <w:szCs w:val="22"/>
              </w:rPr>
              <w:t>39</w:t>
            </w:r>
          </w:p>
        </w:tc>
        <w:tc>
          <w:tcPr>
            <w:tcW w:w="5387" w:type="dxa"/>
          </w:tcPr>
          <w:p w14:paraId="5EE67A2E"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Придбання</w:t>
            </w:r>
            <w:proofErr w:type="spellEnd"/>
            <w:r w:rsidRPr="00786CD8">
              <w:rPr>
                <w:color w:val="000000"/>
                <w:sz w:val="22"/>
                <w:szCs w:val="22"/>
              </w:rPr>
              <w:t xml:space="preserve"> </w:t>
            </w:r>
            <w:proofErr w:type="spellStart"/>
            <w:r w:rsidRPr="00786CD8">
              <w:rPr>
                <w:color w:val="000000"/>
                <w:sz w:val="22"/>
                <w:szCs w:val="22"/>
              </w:rPr>
              <w:t>вогнегасників</w:t>
            </w:r>
            <w:proofErr w:type="spellEnd"/>
            <w:r w:rsidRPr="00786CD8">
              <w:rPr>
                <w:color w:val="000000"/>
                <w:sz w:val="22"/>
                <w:szCs w:val="22"/>
              </w:rPr>
              <w:t xml:space="preserve"> на </w:t>
            </w:r>
            <w:proofErr w:type="spellStart"/>
            <w:r w:rsidRPr="00786CD8">
              <w:rPr>
                <w:color w:val="000000"/>
                <w:sz w:val="22"/>
                <w:szCs w:val="22"/>
              </w:rPr>
              <w:t>об'єкти</w:t>
            </w:r>
            <w:proofErr w:type="spellEnd"/>
            <w:r w:rsidRPr="00786CD8">
              <w:rPr>
                <w:color w:val="000000"/>
                <w:sz w:val="22"/>
                <w:szCs w:val="22"/>
              </w:rPr>
              <w:t xml:space="preserve"> </w:t>
            </w:r>
            <w:proofErr w:type="spellStart"/>
            <w:r w:rsidRPr="00786CD8">
              <w:rPr>
                <w:color w:val="000000"/>
                <w:sz w:val="22"/>
                <w:szCs w:val="22"/>
              </w:rPr>
              <w:t>водопостачання</w:t>
            </w:r>
            <w:proofErr w:type="spellEnd"/>
            <w:r w:rsidRPr="00786CD8">
              <w:rPr>
                <w:color w:val="000000"/>
                <w:sz w:val="22"/>
                <w:szCs w:val="22"/>
              </w:rPr>
              <w:t xml:space="preserve"> та </w:t>
            </w:r>
            <w:proofErr w:type="spellStart"/>
            <w:r w:rsidRPr="00786CD8">
              <w:rPr>
                <w:color w:val="000000"/>
                <w:sz w:val="22"/>
                <w:szCs w:val="22"/>
              </w:rPr>
              <w:t>водовідведеня</w:t>
            </w:r>
            <w:proofErr w:type="spellEnd"/>
          </w:p>
        </w:tc>
        <w:tc>
          <w:tcPr>
            <w:tcW w:w="2693" w:type="dxa"/>
          </w:tcPr>
          <w:p w14:paraId="4AEA1366" w14:textId="77777777" w:rsidR="000E0A8C" w:rsidRPr="00786CD8" w:rsidRDefault="000E0A8C" w:rsidP="00786CD8">
            <w:pPr>
              <w:contextualSpacing/>
              <w:jc w:val="center"/>
              <w:rPr>
                <w:color w:val="000000"/>
                <w:sz w:val="22"/>
                <w:szCs w:val="22"/>
              </w:rPr>
            </w:pPr>
          </w:p>
        </w:tc>
        <w:tc>
          <w:tcPr>
            <w:tcW w:w="1625" w:type="dxa"/>
            <w:gridSpan w:val="2"/>
          </w:tcPr>
          <w:p w14:paraId="10F6FDFC" w14:textId="0F4FA9C2" w:rsidR="000E0A8C" w:rsidRPr="00786CD8" w:rsidRDefault="000E0A8C" w:rsidP="00786CD8">
            <w:pPr>
              <w:contextualSpacing/>
              <w:jc w:val="center"/>
              <w:rPr>
                <w:color w:val="000000"/>
                <w:sz w:val="22"/>
                <w:szCs w:val="22"/>
              </w:rPr>
            </w:pPr>
            <w:r w:rsidRPr="00786CD8">
              <w:rPr>
                <w:color w:val="000000"/>
                <w:sz w:val="22"/>
                <w:szCs w:val="22"/>
              </w:rPr>
              <w:t>5</w:t>
            </w:r>
            <w:r w:rsidR="008B0DF4">
              <w:rPr>
                <w:color w:val="000000"/>
                <w:sz w:val="22"/>
                <w:szCs w:val="22"/>
                <w:lang w:val="uk-UA"/>
              </w:rPr>
              <w:t>,0</w:t>
            </w:r>
          </w:p>
        </w:tc>
        <w:tc>
          <w:tcPr>
            <w:tcW w:w="1068" w:type="dxa"/>
          </w:tcPr>
          <w:p w14:paraId="6E7A5C6C" w14:textId="77777777" w:rsidR="000E0A8C" w:rsidRPr="00786CD8" w:rsidRDefault="000E0A8C" w:rsidP="00786CD8">
            <w:pPr>
              <w:contextualSpacing/>
              <w:jc w:val="center"/>
              <w:rPr>
                <w:color w:val="000000"/>
                <w:sz w:val="22"/>
                <w:szCs w:val="22"/>
              </w:rPr>
            </w:pPr>
          </w:p>
        </w:tc>
        <w:tc>
          <w:tcPr>
            <w:tcW w:w="1559" w:type="dxa"/>
          </w:tcPr>
          <w:p w14:paraId="67389E0F" w14:textId="77777777" w:rsidR="000E0A8C" w:rsidRPr="00786CD8" w:rsidRDefault="000E0A8C" w:rsidP="00786CD8">
            <w:pPr>
              <w:contextualSpacing/>
              <w:jc w:val="center"/>
              <w:rPr>
                <w:color w:val="000000"/>
                <w:sz w:val="22"/>
                <w:szCs w:val="22"/>
              </w:rPr>
            </w:pPr>
          </w:p>
        </w:tc>
        <w:tc>
          <w:tcPr>
            <w:tcW w:w="1083" w:type="dxa"/>
          </w:tcPr>
          <w:p w14:paraId="021484FD" w14:textId="7E3041A7" w:rsidR="000E0A8C" w:rsidRPr="00786CD8" w:rsidRDefault="000E0A8C" w:rsidP="00786CD8">
            <w:pPr>
              <w:contextualSpacing/>
              <w:jc w:val="center"/>
              <w:rPr>
                <w:color w:val="000000"/>
                <w:sz w:val="22"/>
                <w:szCs w:val="22"/>
              </w:rPr>
            </w:pPr>
            <w:r w:rsidRPr="00786CD8">
              <w:rPr>
                <w:color w:val="000000"/>
                <w:sz w:val="22"/>
                <w:szCs w:val="22"/>
              </w:rPr>
              <w:t>5</w:t>
            </w:r>
            <w:r w:rsidR="008B0DF4">
              <w:rPr>
                <w:color w:val="000000"/>
                <w:sz w:val="22"/>
                <w:szCs w:val="22"/>
                <w:lang w:val="uk-UA"/>
              </w:rPr>
              <w:t>,0</w:t>
            </w:r>
          </w:p>
        </w:tc>
        <w:tc>
          <w:tcPr>
            <w:tcW w:w="1044" w:type="dxa"/>
          </w:tcPr>
          <w:p w14:paraId="683E81B9" w14:textId="77777777" w:rsidR="000E0A8C" w:rsidRPr="00786CD8" w:rsidRDefault="000E0A8C" w:rsidP="00786CD8">
            <w:pPr>
              <w:contextualSpacing/>
              <w:jc w:val="center"/>
              <w:rPr>
                <w:color w:val="000000"/>
                <w:sz w:val="22"/>
                <w:szCs w:val="22"/>
              </w:rPr>
            </w:pPr>
          </w:p>
        </w:tc>
      </w:tr>
      <w:tr w:rsidR="000E0A8C" w:rsidRPr="00786CD8" w14:paraId="5091CF17" w14:textId="77777777" w:rsidTr="00256C00">
        <w:trPr>
          <w:cantSplit/>
          <w:trHeight w:val="228"/>
        </w:trPr>
        <w:tc>
          <w:tcPr>
            <w:tcW w:w="675" w:type="dxa"/>
          </w:tcPr>
          <w:p w14:paraId="40AB6E75" w14:textId="77777777" w:rsidR="000E0A8C" w:rsidRPr="00786CD8" w:rsidRDefault="000E0A8C" w:rsidP="00786CD8">
            <w:pPr>
              <w:contextualSpacing/>
              <w:jc w:val="center"/>
              <w:rPr>
                <w:color w:val="000000"/>
                <w:sz w:val="22"/>
                <w:szCs w:val="22"/>
              </w:rPr>
            </w:pPr>
            <w:r w:rsidRPr="00786CD8">
              <w:rPr>
                <w:color w:val="000000"/>
                <w:sz w:val="22"/>
                <w:szCs w:val="22"/>
              </w:rPr>
              <w:t>40</w:t>
            </w:r>
          </w:p>
        </w:tc>
        <w:tc>
          <w:tcPr>
            <w:tcW w:w="5387" w:type="dxa"/>
          </w:tcPr>
          <w:p w14:paraId="0BB96875"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Забезпечення</w:t>
            </w:r>
            <w:proofErr w:type="spellEnd"/>
            <w:r w:rsidRPr="00786CD8">
              <w:rPr>
                <w:color w:val="000000"/>
                <w:sz w:val="22"/>
                <w:szCs w:val="22"/>
              </w:rPr>
              <w:t xml:space="preserve"> </w:t>
            </w:r>
            <w:proofErr w:type="spellStart"/>
            <w:r w:rsidRPr="00786CD8">
              <w:rPr>
                <w:color w:val="000000"/>
                <w:sz w:val="22"/>
                <w:szCs w:val="22"/>
              </w:rPr>
              <w:t>працівник</w:t>
            </w:r>
            <w:proofErr w:type="spellEnd"/>
            <w:r w:rsidRPr="00786CD8">
              <w:rPr>
                <w:color w:val="000000"/>
                <w:sz w:val="22"/>
                <w:szCs w:val="22"/>
              </w:rPr>
              <w:t xml:space="preserve"> </w:t>
            </w:r>
            <w:proofErr w:type="spellStart"/>
            <w:r w:rsidRPr="00786CD8">
              <w:rPr>
                <w:color w:val="000000"/>
                <w:sz w:val="22"/>
                <w:szCs w:val="22"/>
              </w:rPr>
              <w:t>спецодягом</w:t>
            </w:r>
            <w:proofErr w:type="spellEnd"/>
            <w:r w:rsidRPr="00786CD8">
              <w:rPr>
                <w:color w:val="000000"/>
                <w:sz w:val="22"/>
                <w:szCs w:val="22"/>
              </w:rPr>
              <w:t xml:space="preserve"> та </w:t>
            </w:r>
            <w:proofErr w:type="spellStart"/>
            <w:r w:rsidRPr="00786CD8">
              <w:rPr>
                <w:color w:val="000000"/>
                <w:sz w:val="22"/>
                <w:szCs w:val="22"/>
              </w:rPr>
              <w:t>спецвзуттям</w:t>
            </w:r>
            <w:proofErr w:type="spellEnd"/>
          </w:p>
        </w:tc>
        <w:tc>
          <w:tcPr>
            <w:tcW w:w="2693" w:type="dxa"/>
          </w:tcPr>
          <w:p w14:paraId="62E8FDD5" w14:textId="77777777" w:rsidR="000E0A8C" w:rsidRPr="00786CD8" w:rsidRDefault="000E0A8C" w:rsidP="00786CD8">
            <w:pPr>
              <w:contextualSpacing/>
              <w:jc w:val="center"/>
              <w:rPr>
                <w:color w:val="000000"/>
                <w:sz w:val="22"/>
                <w:szCs w:val="22"/>
              </w:rPr>
            </w:pPr>
          </w:p>
        </w:tc>
        <w:tc>
          <w:tcPr>
            <w:tcW w:w="1625" w:type="dxa"/>
            <w:gridSpan w:val="2"/>
          </w:tcPr>
          <w:p w14:paraId="1F5ED076" w14:textId="1C539D21" w:rsidR="000E0A8C" w:rsidRPr="00786CD8" w:rsidRDefault="000E0A8C" w:rsidP="00786CD8">
            <w:pPr>
              <w:contextualSpacing/>
              <w:jc w:val="center"/>
              <w:rPr>
                <w:color w:val="000000"/>
                <w:sz w:val="22"/>
                <w:szCs w:val="22"/>
              </w:rPr>
            </w:pPr>
            <w:r w:rsidRPr="00786CD8">
              <w:rPr>
                <w:color w:val="000000"/>
                <w:sz w:val="22"/>
                <w:szCs w:val="22"/>
              </w:rPr>
              <w:t>20</w:t>
            </w:r>
            <w:r w:rsidR="008B0DF4">
              <w:rPr>
                <w:color w:val="000000"/>
                <w:sz w:val="22"/>
                <w:szCs w:val="22"/>
                <w:lang w:val="uk-UA"/>
              </w:rPr>
              <w:t>,0</w:t>
            </w:r>
          </w:p>
        </w:tc>
        <w:tc>
          <w:tcPr>
            <w:tcW w:w="1068" w:type="dxa"/>
          </w:tcPr>
          <w:p w14:paraId="137010EB" w14:textId="77777777" w:rsidR="000E0A8C" w:rsidRPr="00786CD8" w:rsidRDefault="000E0A8C" w:rsidP="00786CD8">
            <w:pPr>
              <w:contextualSpacing/>
              <w:jc w:val="center"/>
              <w:rPr>
                <w:color w:val="000000"/>
                <w:sz w:val="22"/>
                <w:szCs w:val="22"/>
              </w:rPr>
            </w:pPr>
          </w:p>
        </w:tc>
        <w:tc>
          <w:tcPr>
            <w:tcW w:w="1559" w:type="dxa"/>
          </w:tcPr>
          <w:p w14:paraId="4D45B6E0" w14:textId="77777777" w:rsidR="000E0A8C" w:rsidRPr="00786CD8" w:rsidRDefault="000E0A8C" w:rsidP="00786CD8">
            <w:pPr>
              <w:contextualSpacing/>
              <w:jc w:val="center"/>
              <w:rPr>
                <w:color w:val="000000"/>
                <w:sz w:val="22"/>
                <w:szCs w:val="22"/>
              </w:rPr>
            </w:pPr>
          </w:p>
        </w:tc>
        <w:tc>
          <w:tcPr>
            <w:tcW w:w="1083" w:type="dxa"/>
          </w:tcPr>
          <w:p w14:paraId="06858F5D" w14:textId="4EBFBF66" w:rsidR="000E0A8C" w:rsidRPr="00786CD8" w:rsidRDefault="000E0A8C" w:rsidP="00786CD8">
            <w:pPr>
              <w:contextualSpacing/>
              <w:jc w:val="center"/>
              <w:rPr>
                <w:color w:val="000000"/>
                <w:sz w:val="22"/>
                <w:szCs w:val="22"/>
              </w:rPr>
            </w:pPr>
            <w:r w:rsidRPr="00786CD8">
              <w:rPr>
                <w:color w:val="000000"/>
                <w:sz w:val="22"/>
                <w:szCs w:val="22"/>
              </w:rPr>
              <w:t>20</w:t>
            </w:r>
            <w:r w:rsidR="008B0DF4">
              <w:rPr>
                <w:color w:val="000000"/>
                <w:sz w:val="22"/>
                <w:szCs w:val="22"/>
                <w:lang w:val="uk-UA"/>
              </w:rPr>
              <w:t>,0</w:t>
            </w:r>
          </w:p>
        </w:tc>
        <w:tc>
          <w:tcPr>
            <w:tcW w:w="1044" w:type="dxa"/>
          </w:tcPr>
          <w:p w14:paraId="4CD98A0C" w14:textId="77777777" w:rsidR="000E0A8C" w:rsidRPr="00786CD8" w:rsidRDefault="000E0A8C" w:rsidP="00786CD8">
            <w:pPr>
              <w:contextualSpacing/>
              <w:jc w:val="center"/>
              <w:rPr>
                <w:color w:val="000000"/>
                <w:sz w:val="22"/>
                <w:szCs w:val="22"/>
              </w:rPr>
            </w:pPr>
          </w:p>
        </w:tc>
      </w:tr>
      <w:tr w:rsidR="000E0A8C" w:rsidRPr="00786CD8" w14:paraId="1299D952" w14:textId="77777777" w:rsidTr="00256C00">
        <w:trPr>
          <w:cantSplit/>
          <w:trHeight w:val="556"/>
        </w:trPr>
        <w:tc>
          <w:tcPr>
            <w:tcW w:w="675" w:type="dxa"/>
          </w:tcPr>
          <w:p w14:paraId="04C2924E" w14:textId="77777777" w:rsidR="000E0A8C" w:rsidRPr="00786CD8" w:rsidRDefault="000E0A8C" w:rsidP="00786CD8">
            <w:pPr>
              <w:contextualSpacing/>
              <w:jc w:val="center"/>
              <w:rPr>
                <w:color w:val="000000"/>
                <w:sz w:val="22"/>
                <w:szCs w:val="22"/>
              </w:rPr>
            </w:pPr>
            <w:r w:rsidRPr="00786CD8">
              <w:rPr>
                <w:color w:val="000000"/>
                <w:sz w:val="22"/>
                <w:szCs w:val="22"/>
              </w:rPr>
              <w:t>41</w:t>
            </w:r>
          </w:p>
        </w:tc>
        <w:tc>
          <w:tcPr>
            <w:tcW w:w="5387" w:type="dxa"/>
          </w:tcPr>
          <w:p w14:paraId="377371DC"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пожежних</w:t>
            </w:r>
            <w:proofErr w:type="spellEnd"/>
            <w:r w:rsidRPr="00786CD8">
              <w:rPr>
                <w:color w:val="000000"/>
                <w:sz w:val="22"/>
                <w:szCs w:val="22"/>
              </w:rPr>
              <w:t xml:space="preserve"> </w:t>
            </w:r>
            <w:proofErr w:type="spellStart"/>
            <w:r w:rsidRPr="00786CD8">
              <w:rPr>
                <w:color w:val="000000"/>
                <w:sz w:val="22"/>
                <w:szCs w:val="22"/>
              </w:rPr>
              <w:t>гідрантів</w:t>
            </w:r>
            <w:proofErr w:type="spellEnd"/>
            <w:r w:rsidRPr="00786CD8">
              <w:rPr>
                <w:color w:val="000000"/>
                <w:sz w:val="22"/>
                <w:szCs w:val="22"/>
              </w:rPr>
              <w:t xml:space="preserve"> м. </w:t>
            </w:r>
            <w:proofErr w:type="spellStart"/>
            <w:r w:rsidRPr="00786CD8">
              <w:rPr>
                <w:color w:val="000000"/>
                <w:sz w:val="22"/>
                <w:szCs w:val="22"/>
              </w:rPr>
              <w:t>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обл.</w:t>
            </w:r>
          </w:p>
        </w:tc>
        <w:tc>
          <w:tcPr>
            <w:tcW w:w="2693" w:type="dxa"/>
          </w:tcPr>
          <w:p w14:paraId="62E3CF40" w14:textId="77777777" w:rsidR="000E0A8C" w:rsidRPr="00786CD8" w:rsidRDefault="000E0A8C" w:rsidP="00786CD8">
            <w:pPr>
              <w:contextualSpacing/>
              <w:jc w:val="center"/>
              <w:rPr>
                <w:color w:val="000000"/>
                <w:sz w:val="22"/>
                <w:szCs w:val="22"/>
              </w:rPr>
            </w:pPr>
          </w:p>
        </w:tc>
        <w:tc>
          <w:tcPr>
            <w:tcW w:w="1625" w:type="dxa"/>
            <w:gridSpan w:val="2"/>
          </w:tcPr>
          <w:p w14:paraId="5892AB48" w14:textId="77777777" w:rsidR="000E0A8C" w:rsidRPr="00786CD8" w:rsidRDefault="000E0A8C" w:rsidP="00786CD8">
            <w:pPr>
              <w:contextualSpacing/>
              <w:jc w:val="center"/>
              <w:rPr>
                <w:color w:val="000000"/>
                <w:sz w:val="22"/>
                <w:szCs w:val="22"/>
              </w:rPr>
            </w:pPr>
            <w:r w:rsidRPr="00786CD8">
              <w:rPr>
                <w:color w:val="000000"/>
                <w:sz w:val="22"/>
                <w:szCs w:val="22"/>
              </w:rPr>
              <w:t>80,5</w:t>
            </w:r>
          </w:p>
        </w:tc>
        <w:tc>
          <w:tcPr>
            <w:tcW w:w="1068" w:type="dxa"/>
          </w:tcPr>
          <w:p w14:paraId="0DC1CB9E" w14:textId="77777777" w:rsidR="000E0A8C" w:rsidRPr="00786CD8" w:rsidRDefault="000E0A8C" w:rsidP="00786CD8">
            <w:pPr>
              <w:contextualSpacing/>
              <w:jc w:val="center"/>
              <w:rPr>
                <w:color w:val="000000"/>
                <w:sz w:val="22"/>
                <w:szCs w:val="22"/>
              </w:rPr>
            </w:pPr>
          </w:p>
        </w:tc>
        <w:tc>
          <w:tcPr>
            <w:tcW w:w="1559" w:type="dxa"/>
          </w:tcPr>
          <w:p w14:paraId="5EAD136F" w14:textId="77777777" w:rsidR="000E0A8C" w:rsidRPr="00786CD8" w:rsidRDefault="000E0A8C" w:rsidP="00786CD8">
            <w:pPr>
              <w:contextualSpacing/>
              <w:jc w:val="center"/>
              <w:rPr>
                <w:color w:val="000000"/>
                <w:sz w:val="22"/>
                <w:szCs w:val="22"/>
              </w:rPr>
            </w:pPr>
            <w:r w:rsidRPr="00786CD8">
              <w:rPr>
                <w:color w:val="000000"/>
                <w:sz w:val="22"/>
                <w:szCs w:val="22"/>
              </w:rPr>
              <w:t>66,5</w:t>
            </w:r>
          </w:p>
        </w:tc>
        <w:tc>
          <w:tcPr>
            <w:tcW w:w="1083" w:type="dxa"/>
          </w:tcPr>
          <w:p w14:paraId="30CF7B84" w14:textId="2D1E7FAD" w:rsidR="000E0A8C" w:rsidRPr="00786CD8" w:rsidRDefault="000E0A8C" w:rsidP="00786CD8">
            <w:pPr>
              <w:contextualSpacing/>
              <w:jc w:val="center"/>
              <w:rPr>
                <w:color w:val="000000"/>
                <w:sz w:val="22"/>
                <w:szCs w:val="22"/>
              </w:rPr>
            </w:pPr>
            <w:r w:rsidRPr="00786CD8">
              <w:rPr>
                <w:color w:val="000000"/>
                <w:sz w:val="22"/>
                <w:szCs w:val="22"/>
              </w:rPr>
              <w:t>14</w:t>
            </w:r>
            <w:r w:rsidR="008B0DF4">
              <w:rPr>
                <w:color w:val="000000"/>
                <w:sz w:val="22"/>
                <w:szCs w:val="22"/>
                <w:lang w:val="uk-UA"/>
              </w:rPr>
              <w:t>,0</w:t>
            </w:r>
          </w:p>
        </w:tc>
        <w:tc>
          <w:tcPr>
            <w:tcW w:w="1044" w:type="dxa"/>
          </w:tcPr>
          <w:p w14:paraId="22C249E7" w14:textId="77777777" w:rsidR="000E0A8C" w:rsidRPr="00786CD8" w:rsidRDefault="000E0A8C" w:rsidP="00786CD8">
            <w:pPr>
              <w:contextualSpacing/>
              <w:jc w:val="center"/>
              <w:rPr>
                <w:color w:val="000000"/>
                <w:sz w:val="22"/>
                <w:szCs w:val="22"/>
              </w:rPr>
            </w:pPr>
          </w:p>
        </w:tc>
      </w:tr>
      <w:tr w:rsidR="000E0A8C" w:rsidRPr="00786CD8" w14:paraId="101B2289" w14:textId="77777777" w:rsidTr="00256C00">
        <w:trPr>
          <w:cantSplit/>
          <w:trHeight w:val="556"/>
        </w:trPr>
        <w:tc>
          <w:tcPr>
            <w:tcW w:w="675" w:type="dxa"/>
          </w:tcPr>
          <w:p w14:paraId="3332CD52" w14:textId="77777777" w:rsidR="000E0A8C" w:rsidRPr="00786CD8" w:rsidRDefault="000E0A8C" w:rsidP="00786CD8">
            <w:pPr>
              <w:contextualSpacing/>
              <w:jc w:val="center"/>
              <w:rPr>
                <w:color w:val="000000"/>
                <w:sz w:val="22"/>
                <w:szCs w:val="22"/>
              </w:rPr>
            </w:pPr>
            <w:r w:rsidRPr="00786CD8">
              <w:rPr>
                <w:color w:val="000000"/>
                <w:sz w:val="22"/>
                <w:szCs w:val="22"/>
              </w:rPr>
              <w:t>42</w:t>
            </w:r>
          </w:p>
        </w:tc>
        <w:tc>
          <w:tcPr>
            <w:tcW w:w="5387" w:type="dxa"/>
          </w:tcPr>
          <w:p w14:paraId="3EFB94E9"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запірної</w:t>
            </w:r>
            <w:proofErr w:type="spellEnd"/>
            <w:r w:rsidRPr="00786CD8">
              <w:rPr>
                <w:color w:val="000000"/>
                <w:sz w:val="22"/>
                <w:szCs w:val="22"/>
              </w:rPr>
              <w:t xml:space="preserve"> </w:t>
            </w:r>
            <w:proofErr w:type="spellStart"/>
            <w:r w:rsidRPr="00786CD8">
              <w:rPr>
                <w:color w:val="000000"/>
                <w:sz w:val="22"/>
                <w:szCs w:val="22"/>
              </w:rPr>
              <w:t>арматури</w:t>
            </w:r>
            <w:proofErr w:type="spellEnd"/>
            <w:r w:rsidRPr="00786CD8">
              <w:rPr>
                <w:color w:val="000000"/>
                <w:sz w:val="22"/>
                <w:szCs w:val="22"/>
              </w:rPr>
              <w:t xml:space="preserve"> на </w:t>
            </w:r>
            <w:proofErr w:type="spellStart"/>
            <w:r w:rsidRPr="00786CD8">
              <w:rPr>
                <w:color w:val="000000"/>
                <w:sz w:val="22"/>
                <w:szCs w:val="22"/>
              </w:rPr>
              <w:t>водопровідних</w:t>
            </w:r>
            <w:proofErr w:type="spellEnd"/>
            <w:r w:rsidRPr="00786CD8">
              <w:rPr>
                <w:color w:val="000000"/>
                <w:sz w:val="22"/>
                <w:szCs w:val="22"/>
              </w:rPr>
              <w:t xml:space="preserve"> мережах Ø100, 150, 250, 300 мм</w:t>
            </w:r>
          </w:p>
        </w:tc>
        <w:tc>
          <w:tcPr>
            <w:tcW w:w="2693" w:type="dxa"/>
          </w:tcPr>
          <w:p w14:paraId="548C8B7B" w14:textId="77777777" w:rsidR="000E0A8C" w:rsidRPr="00786CD8" w:rsidRDefault="000E0A8C" w:rsidP="00786CD8">
            <w:pPr>
              <w:contextualSpacing/>
              <w:jc w:val="center"/>
              <w:rPr>
                <w:color w:val="000000"/>
                <w:sz w:val="22"/>
                <w:szCs w:val="22"/>
              </w:rPr>
            </w:pPr>
          </w:p>
        </w:tc>
        <w:tc>
          <w:tcPr>
            <w:tcW w:w="1625" w:type="dxa"/>
            <w:gridSpan w:val="2"/>
          </w:tcPr>
          <w:p w14:paraId="2ECFC98C" w14:textId="77777777" w:rsidR="000E0A8C" w:rsidRPr="00786CD8" w:rsidRDefault="000E0A8C" w:rsidP="00786CD8">
            <w:pPr>
              <w:contextualSpacing/>
              <w:jc w:val="center"/>
              <w:rPr>
                <w:color w:val="000000"/>
                <w:sz w:val="22"/>
                <w:szCs w:val="22"/>
              </w:rPr>
            </w:pPr>
            <w:r w:rsidRPr="00786CD8">
              <w:rPr>
                <w:color w:val="000000"/>
                <w:sz w:val="22"/>
                <w:szCs w:val="22"/>
              </w:rPr>
              <w:t>128,5</w:t>
            </w:r>
          </w:p>
        </w:tc>
        <w:tc>
          <w:tcPr>
            <w:tcW w:w="1068" w:type="dxa"/>
          </w:tcPr>
          <w:p w14:paraId="7473CDDB" w14:textId="77777777" w:rsidR="000E0A8C" w:rsidRPr="00786CD8" w:rsidRDefault="000E0A8C" w:rsidP="00786CD8">
            <w:pPr>
              <w:contextualSpacing/>
              <w:jc w:val="center"/>
              <w:rPr>
                <w:color w:val="000000"/>
                <w:sz w:val="22"/>
                <w:szCs w:val="22"/>
              </w:rPr>
            </w:pPr>
          </w:p>
        </w:tc>
        <w:tc>
          <w:tcPr>
            <w:tcW w:w="1559" w:type="dxa"/>
          </w:tcPr>
          <w:p w14:paraId="19AD4E23" w14:textId="0614DE9A" w:rsidR="000E0A8C" w:rsidRPr="00786CD8" w:rsidRDefault="000E0A8C" w:rsidP="00786CD8">
            <w:pPr>
              <w:contextualSpacing/>
              <w:jc w:val="center"/>
              <w:rPr>
                <w:color w:val="000000"/>
                <w:sz w:val="22"/>
                <w:szCs w:val="22"/>
              </w:rPr>
            </w:pPr>
            <w:r w:rsidRPr="00786CD8">
              <w:rPr>
                <w:color w:val="000000"/>
                <w:sz w:val="22"/>
                <w:szCs w:val="22"/>
              </w:rPr>
              <w:t>120</w:t>
            </w:r>
            <w:r w:rsidR="008B0DF4">
              <w:rPr>
                <w:color w:val="000000"/>
                <w:sz w:val="22"/>
                <w:szCs w:val="22"/>
                <w:lang w:val="uk-UA"/>
              </w:rPr>
              <w:t>,0</w:t>
            </w:r>
          </w:p>
        </w:tc>
        <w:tc>
          <w:tcPr>
            <w:tcW w:w="1083" w:type="dxa"/>
          </w:tcPr>
          <w:p w14:paraId="289B46B2" w14:textId="77777777" w:rsidR="000E0A8C" w:rsidRPr="00786CD8" w:rsidRDefault="000E0A8C" w:rsidP="00786CD8">
            <w:pPr>
              <w:contextualSpacing/>
              <w:jc w:val="center"/>
              <w:rPr>
                <w:color w:val="000000"/>
                <w:sz w:val="22"/>
                <w:szCs w:val="22"/>
              </w:rPr>
            </w:pPr>
            <w:r w:rsidRPr="00786CD8">
              <w:rPr>
                <w:color w:val="000000"/>
                <w:sz w:val="22"/>
                <w:szCs w:val="22"/>
              </w:rPr>
              <w:t>8,5</w:t>
            </w:r>
          </w:p>
        </w:tc>
        <w:tc>
          <w:tcPr>
            <w:tcW w:w="1044" w:type="dxa"/>
          </w:tcPr>
          <w:p w14:paraId="67F3D40F" w14:textId="77777777" w:rsidR="000E0A8C" w:rsidRPr="00786CD8" w:rsidRDefault="000E0A8C" w:rsidP="00786CD8">
            <w:pPr>
              <w:contextualSpacing/>
              <w:jc w:val="center"/>
              <w:rPr>
                <w:color w:val="000000"/>
                <w:sz w:val="22"/>
                <w:szCs w:val="22"/>
              </w:rPr>
            </w:pPr>
          </w:p>
        </w:tc>
      </w:tr>
      <w:tr w:rsidR="000E0A8C" w:rsidRPr="00786CD8" w14:paraId="6A027E25" w14:textId="77777777" w:rsidTr="00256C00">
        <w:trPr>
          <w:cantSplit/>
          <w:trHeight w:val="556"/>
        </w:trPr>
        <w:tc>
          <w:tcPr>
            <w:tcW w:w="675" w:type="dxa"/>
          </w:tcPr>
          <w:p w14:paraId="7C08A880" w14:textId="77777777" w:rsidR="000E0A8C" w:rsidRPr="00786CD8" w:rsidRDefault="000E0A8C" w:rsidP="00786CD8">
            <w:pPr>
              <w:contextualSpacing/>
              <w:jc w:val="center"/>
              <w:rPr>
                <w:color w:val="000000"/>
                <w:sz w:val="22"/>
                <w:szCs w:val="22"/>
              </w:rPr>
            </w:pPr>
            <w:r w:rsidRPr="00786CD8">
              <w:rPr>
                <w:color w:val="000000"/>
                <w:sz w:val="22"/>
                <w:szCs w:val="22"/>
              </w:rPr>
              <w:t>43</w:t>
            </w:r>
          </w:p>
        </w:tc>
        <w:tc>
          <w:tcPr>
            <w:tcW w:w="5387" w:type="dxa"/>
          </w:tcPr>
          <w:p w14:paraId="73352252"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Паспортизація</w:t>
            </w:r>
            <w:proofErr w:type="spellEnd"/>
            <w:r w:rsidRPr="00786CD8">
              <w:rPr>
                <w:color w:val="000000"/>
                <w:sz w:val="22"/>
                <w:szCs w:val="22"/>
              </w:rPr>
              <w:t xml:space="preserve"> </w:t>
            </w:r>
            <w:proofErr w:type="spellStart"/>
            <w:r w:rsidRPr="00786CD8">
              <w:rPr>
                <w:color w:val="000000"/>
                <w:sz w:val="22"/>
                <w:szCs w:val="22"/>
              </w:rPr>
              <w:t>технічного</w:t>
            </w:r>
            <w:proofErr w:type="spellEnd"/>
            <w:r w:rsidRPr="00786CD8">
              <w:rPr>
                <w:color w:val="000000"/>
                <w:sz w:val="22"/>
                <w:szCs w:val="22"/>
              </w:rPr>
              <w:t xml:space="preserve"> стану </w:t>
            </w:r>
            <w:proofErr w:type="spellStart"/>
            <w:r w:rsidRPr="00786CD8">
              <w:rPr>
                <w:color w:val="000000"/>
                <w:sz w:val="22"/>
                <w:szCs w:val="22"/>
              </w:rPr>
              <w:t>будівель</w:t>
            </w:r>
            <w:proofErr w:type="spellEnd"/>
            <w:r w:rsidRPr="00786CD8">
              <w:rPr>
                <w:color w:val="000000"/>
                <w:sz w:val="22"/>
                <w:szCs w:val="22"/>
              </w:rPr>
              <w:t xml:space="preserve"> і </w:t>
            </w:r>
            <w:proofErr w:type="spellStart"/>
            <w:r w:rsidRPr="00786CD8">
              <w:rPr>
                <w:color w:val="000000"/>
                <w:sz w:val="22"/>
                <w:szCs w:val="22"/>
              </w:rPr>
              <w:t>споруд</w:t>
            </w:r>
            <w:proofErr w:type="spellEnd"/>
            <w:r w:rsidRPr="00786CD8">
              <w:rPr>
                <w:color w:val="000000"/>
                <w:sz w:val="22"/>
                <w:szCs w:val="22"/>
              </w:rPr>
              <w:t xml:space="preserve"> </w:t>
            </w:r>
            <w:proofErr w:type="spellStart"/>
            <w:r w:rsidRPr="00786CD8">
              <w:rPr>
                <w:color w:val="000000"/>
                <w:sz w:val="22"/>
                <w:szCs w:val="22"/>
              </w:rPr>
              <w:t>підприємства</w:t>
            </w:r>
            <w:proofErr w:type="spellEnd"/>
          </w:p>
        </w:tc>
        <w:tc>
          <w:tcPr>
            <w:tcW w:w="2693" w:type="dxa"/>
          </w:tcPr>
          <w:p w14:paraId="58728C50" w14:textId="77777777" w:rsidR="000E0A8C" w:rsidRPr="00786CD8" w:rsidRDefault="000E0A8C" w:rsidP="00786CD8">
            <w:pPr>
              <w:contextualSpacing/>
              <w:jc w:val="center"/>
              <w:rPr>
                <w:color w:val="000000"/>
                <w:sz w:val="22"/>
                <w:szCs w:val="22"/>
              </w:rPr>
            </w:pPr>
          </w:p>
        </w:tc>
        <w:tc>
          <w:tcPr>
            <w:tcW w:w="1625" w:type="dxa"/>
            <w:gridSpan w:val="2"/>
          </w:tcPr>
          <w:p w14:paraId="3D7DC1E3" w14:textId="77777777" w:rsidR="000E0A8C" w:rsidRPr="00786CD8" w:rsidRDefault="000E0A8C" w:rsidP="00786CD8">
            <w:pPr>
              <w:contextualSpacing/>
              <w:jc w:val="center"/>
              <w:rPr>
                <w:color w:val="000000"/>
                <w:sz w:val="22"/>
                <w:szCs w:val="22"/>
              </w:rPr>
            </w:pPr>
            <w:r w:rsidRPr="00786CD8">
              <w:rPr>
                <w:color w:val="000000"/>
                <w:sz w:val="22"/>
                <w:szCs w:val="22"/>
              </w:rPr>
              <w:t>76,5</w:t>
            </w:r>
          </w:p>
        </w:tc>
        <w:tc>
          <w:tcPr>
            <w:tcW w:w="1068" w:type="dxa"/>
          </w:tcPr>
          <w:p w14:paraId="1C83FFBA" w14:textId="77777777" w:rsidR="000E0A8C" w:rsidRPr="00786CD8" w:rsidRDefault="000E0A8C" w:rsidP="00786CD8">
            <w:pPr>
              <w:contextualSpacing/>
              <w:jc w:val="center"/>
              <w:rPr>
                <w:color w:val="000000"/>
                <w:sz w:val="22"/>
                <w:szCs w:val="22"/>
              </w:rPr>
            </w:pPr>
          </w:p>
        </w:tc>
        <w:tc>
          <w:tcPr>
            <w:tcW w:w="1559" w:type="dxa"/>
          </w:tcPr>
          <w:p w14:paraId="0EF64962" w14:textId="77777777" w:rsidR="000E0A8C" w:rsidRPr="00786CD8" w:rsidRDefault="000E0A8C" w:rsidP="00786CD8">
            <w:pPr>
              <w:contextualSpacing/>
              <w:jc w:val="center"/>
              <w:rPr>
                <w:color w:val="000000"/>
                <w:sz w:val="22"/>
                <w:szCs w:val="22"/>
              </w:rPr>
            </w:pPr>
            <w:r w:rsidRPr="00786CD8">
              <w:rPr>
                <w:color w:val="000000"/>
                <w:sz w:val="22"/>
                <w:szCs w:val="22"/>
              </w:rPr>
              <w:t>66,5</w:t>
            </w:r>
          </w:p>
        </w:tc>
        <w:tc>
          <w:tcPr>
            <w:tcW w:w="1083" w:type="dxa"/>
          </w:tcPr>
          <w:p w14:paraId="1969DAAB" w14:textId="69AC69BF" w:rsidR="000E0A8C" w:rsidRPr="00786CD8" w:rsidRDefault="000E0A8C" w:rsidP="00786CD8">
            <w:pPr>
              <w:contextualSpacing/>
              <w:jc w:val="center"/>
              <w:rPr>
                <w:color w:val="000000"/>
                <w:sz w:val="22"/>
                <w:szCs w:val="22"/>
              </w:rPr>
            </w:pPr>
            <w:r w:rsidRPr="00786CD8">
              <w:rPr>
                <w:color w:val="000000"/>
                <w:sz w:val="22"/>
                <w:szCs w:val="22"/>
              </w:rPr>
              <w:t>10</w:t>
            </w:r>
            <w:r w:rsidR="008B0DF4">
              <w:rPr>
                <w:color w:val="000000"/>
                <w:sz w:val="22"/>
                <w:szCs w:val="22"/>
                <w:lang w:val="uk-UA"/>
              </w:rPr>
              <w:t>,0</w:t>
            </w:r>
          </w:p>
        </w:tc>
        <w:tc>
          <w:tcPr>
            <w:tcW w:w="1044" w:type="dxa"/>
          </w:tcPr>
          <w:p w14:paraId="0CF69017" w14:textId="77777777" w:rsidR="000E0A8C" w:rsidRPr="00786CD8" w:rsidRDefault="000E0A8C" w:rsidP="00786CD8">
            <w:pPr>
              <w:contextualSpacing/>
              <w:jc w:val="center"/>
              <w:rPr>
                <w:color w:val="000000"/>
                <w:sz w:val="22"/>
                <w:szCs w:val="22"/>
              </w:rPr>
            </w:pPr>
          </w:p>
        </w:tc>
      </w:tr>
      <w:tr w:rsidR="000E0A8C" w:rsidRPr="00786CD8" w14:paraId="507CFE73" w14:textId="77777777" w:rsidTr="00256C00">
        <w:trPr>
          <w:cantSplit/>
          <w:trHeight w:val="242"/>
        </w:trPr>
        <w:tc>
          <w:tcPr>
            <w:tcW w:w="675" w:type="dxa"/>
          </w:tcPr>
          <w:p w14:paraId="7CAE4FB1" w14:textId="77777777" w:rsidR="000E0A8C" w:rsidRPr="00786CD8" w:rsidRDefault="000E0A8C" w:rsidP="00786CD8">
            <w:pPr>
              <w:contextualSpacing/>
              <w:jc w:val="center"/>
              <w:rPr>
                <w:color w:val="000000"/>
                <w:sz w:val="22"/>
                <w:szCs w:val="22"/>
              </w:rPr>
            </w:pPr>
            <w:r w:rsidRPr="00786CD8">
              <w:rPr>
                <w:color w:val="000000"/>
                <w:sz w:val="22"/>
                <w:szCs w:val="22"/>
              </w:rPr>
              <w:t>44</w:t>
            </w:r>
          </w:p>
        </w:tc>
        <w:tc>
          <w:tcPr>
            <w:tcW w:w="5387" w:type="dxa"/>
          </w:tcPr>
          <w:p w14:paraId="46343BFA"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Придбання</w:t>
            </w:r>
            <w:proofErr w:type="spellEnd"/>
            <w:r w:rsidRPr="00786CD8">
              <w:rPr>
                <w:color w:val="000000"/>
                <w:sz w:val="22"/>
                <w:szCs w:val="22"/>
              </w:rPr>
              <w:t xml:space="preserve"> </w:t>
            </w:r>
            <w:proofErr w:type="spellStart"/>
            <w:r w:rsidRPr="00786CD8">
              <w:rPr>
                <w:color w:val="000000"/>
                <w:sz w:val="22"/>
                <w:szCs w:val="22"/>
              </w:rPr>
              <w:t>програмного</w:t>
            </w:r>
            <w:proofErr w:type="spellEnd"/>
            <w:r w:rsidRPr="00786CD8">
              <w:rPr>
                <w:color w:val="000000"/>
                <w:sz w:val="22"/>
                <w:szCs w:val="22"/>
              </w:rPr>
              <w:t xml:space="preserve"> </w:t>
            </w:r>
            <w:proofErr w:type="spellStart"/>
            <w:r w:rsidRPr="00786CD8">
              <w:rPr>
                <w:color w:val="000000"/>
                <w:sz w:val="22"/>
                <w:szCs w:val="22"/>
              </w:rPr>
              <w:t>забезпечення</w:t>
            </w:r>
            <w:proofErr w:type="spellEnd"/>
          </w:p>
        </w:tc>
        <w:tc>
          <w:tcPr>
            <w:tcW w:w="2693" w:type="dxa"/>
          </w:tcPr>
          <w:p w14:paraId="5CEDB744" w14:textId="77777777" w:rsidR="000E0A8C" w:rsidRPr="00786CD8" w:rsidRDefault="000E0A8C" w:rsidP="00786CD8">
            <w:pPr>
              <w:contextualSpacing/>
              <w:jc w:val="center"/>
              <w:rPr>
                <w:color w:val="000000"/>
                <w:sz w:val="22"/>
                <w:szCs w:val="22"/>
              </w:rPr>
            </w:pPr>
          </w:p>
        </w:tc>
        <w:tc>
          <w:tcPr>
            <w:tcW w:w="1625" w:type="dxa"/>
            <w:gridSpan w:val="2"/>
          </w:tcPr>
          <w:p w14:paraId="269C968E" w14:textId="1661C03F" w:rsidR="000E0A8C" w:rsidRPr="00786CD8" w:rsidRDefault="000E0A8C" w:rsidP="00786CD8">
            <w:pPr>
              <w:contextualSpacing/>
              <w:jc w:val="center"/>
              <w:rPr>
                <w:color w:val="000000"/>
                <w:sz w:val="22"/>
                <w:szCs w:val="22"/>
              </w:rPr>
            </w:pPr>
            <w:r w:rsidRPr="00786CD8">
              <w:rPr>
                <w:color w:val="000000"/>
                <w:sz w:val="22"/>
                <w:szCs w:val="22"/>
              </w:rPr>
              <w:t>250</w:t>
            </w:r>
            <w:r w:rsidR="008B0DF4">
              <w:rPr>
                <w:color w:val="000000"/>
                <w:sz w:val="22"/>
                <w:szCs w:val="22"/>
                <w:lang w:val="uk-UA"/>
              </w:rPr>
              <w:t>,0</w:t>
            </w:r>
          </w:p>
        </w:tc>
        <w:tc>
          <w:tcPr>
            <w:tcW w:w="1068" w:type="dxa"/>
          </w:tcPr>
          <w:p w14:paraId="604879CF" w14:textId="77777777" w:rsidR="000E0A8C" w:rsidRPr="00786CD8" w:rsidRDefault="000E0A8C" w:rsidP="00786CD8">
            <w:pPr>
              <w:contextualSpacing/>
              <w:jc w:val="center"/>
              <w:rPr>
                <w:color w:val="000000"/>
                <w:sz w:val="22"/>
                <w:szCs w:val="22"/>
              </w:rPr>
            </w:pPr>
          </w:p>
        </w:tc>
        <w:tc>
          <w:tcPr>
            <w:tcW w:w="1559" w:type="dxa"/>
          </w:tcPr>
          <w:p w14:paraId="5775EB31" w14:textId="3F18EE07" w:rsidR="000E0A8C" w:rsidRPr="00786CD8" w:rsidRDefault="000E0A8C" w:rsidP="00786CD8">
            <w:pPr>
              <w:contextualSpacing/>
              <w:jc w:val="center"/>
              <w:rPr>
                <w:color w:val="000000"/>
                <w:sz w:val="22"/>
                <w:szCs w:val="22"/>
              </w:rPr>
            </w:pPr>
            <w:r w:rsidRPr="00786CD8">
              <w:rPr>
                <w:color w:val="000000"/>
                <w:sz w:val="22"/>
                <w:szCs w:val="22"/>
              </w:rPr>
              <w:t>225</w:t>
            </w:r>
            <w:r w:rsidR="008B0DF4">
              <w:rPr>
                <w:color w:val="000000"/>
                <w:sz w:val="22"/>
                <w:szCs w:val="22"/>
                <w:lang w:val="uk-UA"/>
              </w:rPr>
              <w:t>,0</w:t>
            </w:r>
          </w:p>
        </w:tc>
        <w:tc>
          <w:tcPr>
            <w:tcW w:w="1083" w:type="dxa"/>
          </w:tcPr>
          <w:p w14:paraId="61CC8D57" w14:textId="3A7064C6" w:rsidR="000E0A8C" w:rsidRPr="00786CD8" w:rsidRDefault="000E0A8C" w:rsidP="00786CD8">
            <w:pPr>
              <w:contextualSpacing/>
              <w:jc w:val="center"/>
              <w:rPr>
                <w:color w:val="000000"/>
                <w:sz w:val="22"/>
                <w:szCs w:val="22"/>
              </w:rPr>
            </w:pPr>
            <w:r w:rsidRPr="00786CD8">
              <w:rPr>
                <w:color w:val="000000"/>
                <w:sz w:val="22"/>
                <w:szCs w:val="22"/>
              </w:rPr>
              <w:t>25</w:t>
            </w:r>
            <w:r w:rsidR="008B0DF4">
              <w:rPr>
                <w:color w:val="000000"/>
                <w:sz w:val="22"/>
                <w:szCs w:val="22"/>
                <w:lang w:val="uk-UA"/>
              </w:rPr>
              <w:t>,0</w:t>
            </w:r>
          </w:p>
        </w:tc>
        <w:tc>
          <w:tcPr>
            <w:tcW w:w="1044" w:type="dxa"/>
          </w:tcPr>
          <w:p w14:paraId="7F573AF0" w14:textId="77777777" w:rsidR="000E0A8C" w:rsidRPr="00786CD8" w:rsidRDefault="000E0A8C" w:rsidP="00786CD8">
            <w:pPr>
              <w:contextualSpacing/>
              <w:jc w:val="center"/>
              <w:rPr>
                <w:color w:val="000000"/>
                <w:sz w:val="22"/>
                <w:szCs w:val="22"/>
              </w:rPr>
            </w:pPr>
          </w:p>
        </w:tc>
      </w:tr>
      <w:tr w:rsidR="000E0A8C" w:rsidRPr="00786CD8" w14:paraId="140D930B" w14:textId="77777777" w:rsidTr="00256C00">
        <w:trPr>
          <w:cantSplit/>
          <w:trHeight w:val="118"/>
        </w:trPr>
        <w:tc>
          <w:tcPr>
            <w:tcW w:w="675" w:type="dxa"/>
          </w:tcPr>
          <w:p w14:paraId="663A65F4" w14:textId="77777777" w:rsidR="000E0A8C" w:rsidRPr="00786CD8" w:rsidRDefault="000E0A8C" w:rsidP="00786CD8">
            <w:pPr>
              <w:contextualSpacing/>
              <w:jc w:val="center"/>
              <w:rPr>
                <w:color w:val="000000"/>
                <w:sz w:val="22"/>
                <w:szCs w:val="22"/>
              </w:rPr>
            </w:pPr>
            <w:r w:rsidRPr="00786CD8">
              <w:rPr>
                <w:color w:val="000000"/>
                <w:sz w:val="22"/>
                <w:szCs w:val="22"/>
              </w:rPr>
              <w:t>45</w:t>
            </w:r>
          </w:p>
        </w:tc>
        <w:tc>
          <w:tcPr>
            <w:tcW w:w="5387" w:type="dxa"/>
          </w:tcPr>
          <w:p w14:paraId="69663C39"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Придбання</w:t>
            </w:r>
            <w:proofErr w:type="spellEnd"/>
            <w:r w:rsidRPr="00786CD8">
              <w:rPr>
                <w:color w:val="000000"/>
                <w:sz w:val="22"/>
                <w:szCs w:val="22"/>
              </w:rPr>
              <w:t xml:space="preserve"> </w:t>
            </w:r>
            <w:proofErr w:type="spellStart"/>
            <w:r w:rsidRPr="00786CD8">
              <w:rPr>
                <w:color w:val="000000"/>
                <w:sz w:val="22"/>
                <w:szCs w:val="22"/>
              </w:rPr>
              <w:t>комп’ютерного</w:t>
            </w:r>
            <w:proofErr w:type="spellEnd"/>
            <w:r w:rsidRPr="00786CD8">
              <w:rPr>
                <w:color w:val="000000"/>
                <w:sz w:val="22"/>
                <w:szCs w:val="22"/>
              </w:rPr>
              <w:t xml:space="preserve"> </w:t>
            </w:r>
            <w:proofErr w:type="spellStart"/>
            <w:r w:rsidRPr="00786CD8">
              <w:rPr>
                <w:color w:val="000000"/>
                <w:sz w:val="22"/>
                <w:szCs w:val="22"/>
              </w:rPr>
              <w:t>обладнання</w:t>
            </w:r>
            <w:proofErr w:type="spellEnd"/>
          </w:p>
        </w:tc>
        <w:tc>
          <w:tcPr>
            <w:tcW w:w="2693" w:type="dxa"/>
          </w:tcPr>
          <w:p w14:paraId="122136D8" w14:textId="77777777" w:rsidR="000E0A8C" w:rsidRPr="00786CD8" w:rsidRDefault="000E0A8C" w:rsidP="00786CD8">
            <w:pPr>
              <w:contextualSpacing/>
              <w:jc w:val="center"/>
              <w:rPr>
                <w:color w:val="000000"/>
                <w:sz w:val="22"/>
                <w:szCs w:val="22"/>
              </w:rPr>
            </w:pPr>
          </w:p>
        </w:tc>
        <w:tc>
          <w:tcPr>
            <w:tcW w:w="1625" w:type="dxa"/>
            <w:gridSpan w:val="2"/>
          </w:tcPr>
          <w:p w14:paraId="1F41B1AC" w14:textId="79CC10B8" w:rsidR="000E0A8C" w:rsidRPr="00786CD8" w:rsidRDefault="000E0A8C" w:rsidP="00786CD8">
            <w:pPr>
              <w:contextualSpacing/>
              <w:jc w:val="center"/>
              <w:rPr>
                <w:color w:val="000000"/>
                <w:sz w:val="22"/>
                <w:szCs w:val="22"/>
              </w:rPr>
            </w:pPr>
            <w:r w:rsidRPr="00786CD8">
              <w:rPr>
                <w:color w:val="000000"/>
                <w:sz w:val="22"/>
                <w:szCs w:val="22"/>
              </w:rPr>
              <w:t>60</w:t>
            </w:r>
            <w:r w:rsidR="00921BDC">
              <w:rPr>
                <w:color w:val="000000"/>
                <w:sz w:val="22"/>
                <w:szCs w:val="22"/>
                <w:lang w:val="uk-UA"/>
              </w:rPr>
              <w:t>,0</w:t>
            </w:r>
          </w:p>
        </w:tc>
        <w:tc>
          <w:tcPr>
            <w:tcW w:w="1068" w:type="dxa"/>
          </w:tcPr>
          <w:p w14:paraId="3649C59D" w14:textId="77777777" w:rsidR="000E0A8C" w:rsidRPr="00786CD8" w:rsidRDefault="000E0A8C" w:rsidP="00786CD8">
            <w:pPr>
              <w:contextualSpacing/>
              <w:jc w:val="center"/>
              <w:rPr>
                <w:color w:val="000000"/>
                <w:sz w:val="22"/>
                <w:szCs w:val="22"/>
              </w:rPr>
            </w:pPr>
          </w:p>
        </w:tc>
        <w:tc>
          <w:tcPr>
            <w:tcW w:w="1559" w:type="dxa"/>
          </w:tcPr>
          <w:p w14:paraId="472EDF5E" w14:textId="77777777" w:rsidR="000E0A8C" w:rsidRPr="00786CD8" w:rsidRDefault="000E0A8C" w:rsidP="00786CD8">
            <w:pPr>
              <w:contextualSpacing/>
              <w:jc w:val="center"/>
              <w:rPr>
                <w:color w:val="000000"/>
                <w:sz w:val="22"/>
                <w:szCs w:val="22"/>
              </w:rPr>
            </w:pPr>
          </w:p>
        </w:tc>
        <w:tc>
          <w:tcPr>
            <w:tcW w:w="1083" w:type="dxa"/>
          </w:tcPr>
          <w:p w14:paraId="6C3BEFFD" w14:textId="24AA679E" w:rsidR="000E0A8C" w:rsidRPr="00786CD8" w:rsidRDefault="000E0A8C" w:rsidP="00786CD8">
            <w:pPr>
              <w:contextualSpacing/>
              <w:jc w:val="center"/>
              <w:rPr>
                <w:color w:val="000000"/>
                <w:sz w:val="22"/>
                <w:szCs w:val="22"/>
              </w:rPr>
            </w:pPr>
            <w:r w:rsidRPr="00786CD8">
              <w:rPr>
                <w:color w:val="000000"/>
                <w:sz w:val="22"/>
                <w:szCs w:val="22"/>
              </w:rPr>
              <w:t>60</w:t>
            </w:r>
            <w:r w:rsidR="00921BDC">
              <w:rPr>
                <w:color w:val="000000"/>
                <w:sz w:val="22"/>
                <w:szCs w:val="22"/>
                <w:lang w:val="uk-UA"/>
              </w:rPr>
              <w:t>,0</w:t>
            </w:r>
          </w:p>
        </w:tc>
        <w:tc>
          <w:tcPr>
            <w:tcW w:w="1044" w:type="dxa"/>
          </w:tcPr>
          <w:p w14:paraId="5272AAC1" w14:textId="77777777" w:rsidR="000E0A8C" w:rsidRPr="00786CD8" w:rsidRDefault="000E0A8C" w:rsidP="00786CD8">
            <w:pPr>
              <w:contextualSpacing/>
              <w:jc w:val="center"/>
              <w:rPr>
                <w:color w:val="000000"/>
                <w:sz w:val="22"/>
                <w:szCs w:val="22"/>
              </w:rPr>
            </w:pPr>
          </w:p>
        </w:tc>
      </w:tr>
      <w:tr w:rsidR="000E0A8C" w:rsidRPr="00786CD8" w14:paraId="5F00CD2D" w14:textId="77777777" w:rsidTr="00256C00">
        <w:trPr>
          <w:cantSplit/>
          <w:trHeight w:val="556"/>
        </w:trPr>
        <w:tc>
          <w:tcPr>
            <w:tcW w:w="675" w:type="dxa"/>
          </w:tcPr>
          <w:p w14:paraId="67CEDA2C" w14:textId="77777777" w:rsidR="000E0A8C" w:rsidRPr="00786CD8" w:rsidRDefault="000E0A8C" w:rsidP="00786CD8">
            <w:pPr>
              <w:contextualSpacing/>
              <w:jc w:val="center"/>
              <w:rPr>
                <w:color w:val="000000"/>
                <w:sz w:val="22"/>
                <w:szCs w:val="22"/>
              </w:rPr>
            </w:pPr>
            <w:r w:rsidRPr="00786CD8">
              <w:rPr>
                <w:color w:val="000000"/>
                <w:sz w:val="22"/>
                <w:szCs w:val="22"/>
              </w:rPr>
              <w:t>46</w:t>
            </w:r>
          </w:p>
        </w:tc>
        <w:tc>
          <w:tcPr>
            <w:tcW w:w="5387" w:type="dxa"/>
          </w:tcPr>
          <w:p w14:paraId="0594A746"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Виконання</w:t>
            </w:r>
            <w:proofErr w:type="spellEnd"/>
            <w:r w:rsidRPr="00786CD8">
              <w:rPr>
                <w:color w:val="000000"/>
                <w:sz w:val="22"/>
                <w:szCs w:val="22"/>
              </w:rPr>
              <w:t xml:space="preserve"> </w:t>
            </w:r>
            <w:proofErr w:type="spellStart"/>
            <w:r w:rsidRPr="00786CD8">
              <w:rPr>
                <w:color w:val="000000"/>
                <w:sz w:val="22"/>
                <w:szCs w:val="22"/>
              </w:rPr>
              <w:t>інженерно</w:t>
            </w:r>
            <w:proofErr w:type="spellEnd"/>
            <w:r w:rsidRPr="00786CD8">
              <w:rPr>
                <w:color w:val="000000"/>
                <w:sz w:val="22"/>
                <w:szCs w:val="22"/>
              </w:rPr>
              <w:t xml:space="preserve"> - </w:t>
            </w:r>
            <w:proofErr w:type="spellStart"/>
            <w:r w:rsidRPr="00786CD8">
              <w:rPr>
                <w:color w:val="000000"/>
                <w:sz w:val="22"/>
                <w:szCs w:val="22"/>
              </w:rPr>
              <w:t>геозидичних</w:t>
            </w:r>
            <w:proofErr w:type="spellEnd"/>
            <w:r w:rsidRPr="00786CD8">
              <w:rPr>
                <w:color w:val="000000"/>
                <w:sz w:val="22"/>
                <w:szCs w:val="22"/>
              </w:rPr>
              <w:t xml:space="preserve"> та </w:t>
            </w:r>
            <w:proofErr w:type="spellStart"/>
            <w:r w:rsidRPr="00786CD8">
              <w:rPr>
                <w:color w:val="000000"/>
                <w:sz w:val="22"/>
                <w:szCs w:val="22"/>
              </w:rPr>
              <w:t>геологічних</w:t>
            </w:r>
            <w:proofErr w:type="spellEnd"/>
            <w:r w:rsidRPr="00786CD8">
              <w:rPr>
                <w:color w:val="000000"/>
                <w:sz w:val="22"/>
                <w:szCs w:val="22"/>
              </w:rPr>
              <w:t xml:space="preserve"> </w:t>
            </w:r>
            <w:proofErr w:type="spellStart"/>
            <w:r w:rsidRPr="00786CD8">
              <w:rPr>
                <w:color w:val="000000"/>
                <w:sz w:val="22"/>
                <w:szCs w:val="22"/>
              </w:rPr>
              <w:t>вишукувань</w:t>
            </w:r>
            <w:proofErr w:type="spellEnd"/>
            <w:r w:rsidRPr="00786CD8">
              <w:rPr>
                <w:color w:val="000000"/>
                <w:sz w:val="22"/>
                <w:szCs w:val="22"/>
              </w:rPr>
              <w:t xml:space="preserve">, а </w:t>
            </w:r>
            <w:proofErr w:type="spellStart"/>
            <w:r w:rsidRPr="00786CD8">
              <w:rPr>
                <w:color w:val="000000"/>
                <w:sz w:val="22"/>
                <w:szCs w:val="22"/>
              </w:rPr>
              <w:t>також</w:t>
            </w:r>
            <w:proofErr w:type="spellEnd"/>
            <w:r w:rsidRPr="00786CD8">
              <w:rPr>
                <w:color w:val="000000"/>
                <w:sz w:val="22"/>
                <w:szCs w:val="22"/>
              </w:rPr>
              <w:t xml:space="preserve"> </w:t>
            </w:r>
            <w:proofErr w:type="spellStart"/>
            <w:r w:rsidRPr="00786CD8">
              <w:rPr>
                <w:color w:val="000000"/>
                <w:sz w:val="22"/>
                <w:szCs w:val="22"/>
              </w:rPr>
              <w:t>розроблення</w:t>
            </w:r>
            <w:proofErr w:type="spellEnd"/>
            <w:r w:rsidRPr="00786CD8">
              <w:rPr>
                <w:color w:val="000000"/>
                <w:sz w:val="22"/>
                <w:szCs w:val="22"/>
              </w:rPr>
              <w:t xml:space="preserve"> </w:t>
            </w:r>
            <w:proofErr w:type="spellStart"/>
            <w:r w:rsidRPr="00786CD8">
              <w:rPr>
                <w:color w:val="000000"/>
                <w:sz w:val="22"/>
                <w:szCs w:val="22"/>
              </w:rPr>
              <w:t>робочого</w:t>
            </w:r>
            <w:proofErr w:type="spellEnd"/>
            <w:r w:rsidRPr="00786CD8">
              <w:rPr>
                <w:color w:val="000000"/>
                <w:sz w:val="22"/>
                <w:szCs w:val="22"/>
              </w:rPr>
              <w:t xml:space="preserve"> </w:t>
            </w:r>
            <w:proofErr w:type="spellStart"/>
            <w:r w:rsidRPr="00786CD8">
              <w:rPr>
                <w:color w:val="000000"/>
                <w:sz w:val="22"/>
                <w:szCs w:val="22"/>
              </w:rPr>
              <w:t>проєкту</w:t>
            </w:r>
            <w:proofErr w:type="spellEnd"/>
            <w:r w:rsidRPr="00786CD8">
              <w:rPr>
                <w:color w:val="000000"/>
                <w:sz w:val="22"/>
                <w:szCs w:val="22"/>
              </w:rPr>
              <w:t xml:space="preserve"> </w:t>
            </w:r>
            <w:proofErr w:type="gramStart"/>
            <w:r w:rsidRPr="00786CD8">
              <w:rPr>
                <w:color w:val="000000"/>
                <w:sz w:val="22"/>
                <w:szCs w:val="22"/>
              </w:rPr>
              <w:t>по  «</w:t>
            </w:r>
            <w:proofErr w:type="spellStart"/>
            <w:proofErr w:type="gramEnd"/>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водопровідної</w:t>
            </w:r>
            <w:proofErr w:type="spellEnd"/>
            <w:r w:rsidRPr="00786CD8">
              <w:rPr>
                <w:color w:val="000000"/>
                <w:sz w:val="22"/>
                <w:szCs w:val="22"/>
              </w:rPr>
              <w:t xml:space="preserve"> </w:t>
            </w:r>
            <w:proofErr w:type="spellStart"/>
            <w:r w:rsidRPr="00786CD8">
              <w:rPr>
                <w:color w:val="000000"/>
                <w:sz w:val="22"/>
                <w:szCs w:val="22"/>
              </w:rPr>
              <w:t>мережі</w:t>
            </w:r>
            <w:proofErr w:type="spellEnd"/>
            <w:r w:rsidRPr="00786CD8">
              <w:rPr>
                <w:color w:val="000000"/>
                <w:sz w:val="22"/>
                <w:szCs w:val="22"/>
              </w:rPr>
              <w:t xml:space="preserve"> </w:t>
            </w:r>
            <w:proofErr w:type="spellStart"/>
            <w:r w:rsidRPr="00786CD8">
              <w:rPr>
                <w:color w:val="000000"/>
                <w:sz w:val="22"/>
                <w:szCs w:val="22"/>
              </w:rPr>
              <w:t>житлового</w:t>
            </w:r>
            <w:proofErr w:type="spellEnd"/>
            <w:r w:rsidRPr="00786CD8">
              <w:rPr>
                <w:color w:val="000000"/>
                <w:sz w:val="22"/>
                <w:szCs w:val="22"/>
              </w:rPr>
              <w:t xml:space="preserve"> </w:t>
            </w:r>
            <w:proofErr w:type="spellStart"/>
            <w:r w:rsidRPr="00786CD8">
              <w:rPr>
                <w:color w:val="000000"/>
                <w:sz w:val="22"/>
                <w:szCs w:val="22"/>
              </w:rPr>
              <w:t>мікрорайону</w:t>
            </w:r>
            <w:proofErr w:type="spellEnd"/>
            <w:r w:rsidRPr="00786CD8">
              <w:rPr>
                <w:color w:val="000000"/>
                <w:sz w:val="22"/>
                <w:szCs w:val="22"/>
              </w:rPr>
              <w:t xml:space="preserve"> «</w:t>
            </w:r>
            <w:proofErr w:type="spellStart"/>
            <w:r w:rsidRPr="00786CD8">
              <w:rPr>
                <w:color w:val="000000"/>
                <w:sz w:val="22"/>
                <w:szCs w:val="22"/>
              </w:rPr>
              <w:t>Нове</w:t>
            </w:r>
            <w:proofErr w:type="spellEnd"/>
            <w:r w:rsidRPr="00786CD8">
              <w:rPr>
                <w:color w:val="000000"/>
                <w:sz w:val="22"/>
                <w:szCs w:val="22"/>
              </w:rPr>
              <w:t xml:space="preserve"> </w:t>
            </w:r>
            <w:proofErr w:type="spellStart"/>
            <w:r w:rsidRPr="00786CD8">
              <w:rPr>
                <w:color w:val="000000"/>
                <w:sz w:val="22"/>
                <w:szCs w:val="22"/>
              </w:rPr>
              <w:t>місто</w:t>
            </w:r>
            <w:proofErr w:type="spellEnd"/>
            <w:r w:rsidRPr="00786CD8">
              <w:rPr>
                <w:color w:val="000000"/>
                <w:sz w:val="22"/>
                <w:szCs w:val="22"/>
              </w:rPr>
              <w:t xml:space="preserve">» в м. </w:t>
            </w:r>
            <w:proofErr w:type="spellStart"/>
            <w:r w:rsidRPr="00786CD8">
              <w:rPr>
                <w:color w:val="000000"/>
                <w:sz w:val="22"/>
                <w:szCs w:val="22"/>
              </w:rPr>
              <w:t>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w:t>
            </w:r>
            <w:proofErr w:type="spellStart"/>
            <w:r w:rsidRPr="00786CD8">
              <w:rPr>
                <w:color w:val="000000"/>
                <w:sz w:val="22"/>
                <w:szCs w:val="22"/>
              </w:rPr>
              <w:t>області</w:t>
            </w:r>
            <w:proofErr w:type="spellEnd"/>
            <w:r w:rsidRPr="00786CD8">
              <w:rPr>
                <w:color w:val="000000"/>
                <w:sz w:val="22"/>
                <w:szCs w:val="22"/>
              </w:rPr>
              <w:t>»</w:t>
            </w:r>
          </w:p>
        </w:tc>
        <w:tc>
          <w:tcPr>
            <w:tcW w:w="2693" w:type="dxa"/>
          </w:tcPr>
          <w:p w14:paraId="32E1E160" w14:textId="77777777" w:rsidR="000E0A8C" w:rsidRPr="00786CD8" w:rsidRDefault="000E0A8C" w:rsidP="00786CD8">
            <w:pPr>
              <w:contextualSpacing/>
              <w:jc w:val="center"/>
              <w:rPr>
                <w:color w:val="000000"/>
                <w:sz w:val="22"/>
                <w:szCs w:val="22"/>
              </w:rPr>
            </w:pPr>
          </w:p>
        </w:tc>
        <w:tc>
          <w:tcPr>
            <w:tcW w:w="1625" w:type="dxa"/>
            <w:gridSpan w:val="2"/>
          </w:tcPr>
          <w:p w14:paraId="1E8FFB84" w14:textId="3855ED25" w:rsidR="000E0A8C" w:rsidRPr="00786CD8" w:rsidRDefault="000E0A8C" w:rsidP="00786CD8">
            <w:pPr>
              <w:contextualSpacing/>
              <w:jc w:val="center"/>
              <w:rPr>
                <w:color w:val="000000"/>
                <w:sz w:val="22"/>
                <w:szCs w:val="22"/>
              </w:rPr>
            </w:pPr>
            <w:r w:rsidRPr="00786CD8">
              <w:rPr>
                <w:color w:val="000000"/>
                <w:sz w:val="22"/>
                <w:szCs w:val="22"/>
              </w:rPr>
              <w:t>140</w:t>
            </w:r>
            <w:r w:rsidR="00921BDC">
              <w:rPr>
                <w:color w:val="000000"/>
                <w:sz w:val="22"/>
                <w:szCs w:val="22"/>
                <w:lang w:val="uk-UA"/>
              </w:rPr>
              <w:t>,0</w:t>
            </w:r>
          </w:p>
        </w:tc>
        <w:tc>
          <w:tcPr>
            <w:tcW w:w="1068" w:type="dxa"/>
          </w:tcPr>
          <w:p w14:paraId="14B0B00D" w14:textId="77777777" w:rsidR="000E0A8C" w:rsidRPr="00786CD8" w:rsidRDefault="000E0A8C" w:rsidP="00786CD8">
            <w:pPr>
              <w:contextualSpacing/>
              <w:jc w:val="center"/>
              <w:rPr>
                <w:color w:val="000000"/>
                <w:sz w:val="22"/>
                <w:szCs w:val="22"/>
              </w:rPr>
            </w:pPr>
          </w:p>
        </w:tc>
        <w:tc>
          <w:tcPr>
            <w:tcW w:w="1559" w:type="dxa"/>
          </w:tcPr>
          <w:p w14:paraId="595EA5EF" w14:textId="77777777" w:rsidR="000E0A8C" w:rsidRPr="00786CD8" w:rsidRDefault="000E0A8C" w:rsidP="00786CD8">
            <w:pPr>
              <w:contextualSpacing/>
              <w:jc w:val="center"/>
              <w:rPr>
                <w:color w:val="000000"/>
                <w:sz w:val="22"/>
                <w:szCs w:val="22"/>
              </w:rPr>
            </w:pPr>
          </w:p>
        </w:tc>
        <w:tc>
          <w:tcPr>
            <w:tcW w:w="1083" w:type="dxa"/>
          </w:tcPr>
          <w:p w14:paraId="1F10990B" w14:textId="537768A0" w:rsidR="000E0A8C" w:rsidRPr="00786CD8" w:rsidRDefault="000E0A8C" w:rsidP="00786CD8">
            <w:pPr>
              <w:contextualSpacing/>
              <w:jc w:val="center"/>
              <w:rPr>
                <w:color w:val="000000"/>
                <w:sz w:val="22"/>
                <w:szCs w:val="22"/>
              </w:rPr>
            </w:pPr>
            <w:r w:rsidRPr="00786CD8">
              <w:rPr>
                <w:color w:val="000000"/>
                <w:sz w:val="22"/>
                <w:szCs w:val="22"/>
              </w:rPr>
              <w:t>20</w:t>
            </w:r>
            <w:r w:rsidR="00921BDC">
              <w:rPr>
                <w:color w:val="000000"/>
                <w:sz w:val="22"/>
                <w:szCs w:val="22"/>
                <w:lang w:val="uk-UA"/>
              </w:rPr>
              <w:t>,0</w:t>
            </w:r>
          </w:p>
        </w:tc>
        <w:tc>
          <w:tcPr>
            <w:tcW w:w="1044" w:type="dxa"/>
          </w:tcPr>
          <w:p w14:paraId="5ACBFEF4" w14:textId="77777777" w:rsidR="000E0A8C" w:rsidRPr="00786CD8" w:rsidRDefault="000E0A8C" w:rsidP="00786CD8">
            <w:pPr>
              <w:contextualSpacing/>
              <w:jc w:val="center"/>
              <w:rPr>
                <w:color w:val="000000"/>
                <w:sz w:val="22"/>
                <w:szCs w:val="22"/>
              </w:rPr>
            </w:pPr>
          </w:p>
        </w:tc>
      </w:tr>
      <w:tr w:rsidR="000E0A8C" w:rsidRPr="00786CD8" w14:paraId="3D03B5B9" w14:textId="77777777" w:rsidTr="00256C00">
        <w:trPr>
          <w:cantSplit/>
          <w:trHeight w:val="556"/>
        </w:trPr>
        <w:tc>
          <w:tcPr>
            <w:tcW w:w="675" w:type="dxa"/>
          </w:tcPr>
          <w:p w14:paraId="3CCC1ED3" w14:textId="77777777" w:rsidR="000E0A8C" w:rsidRPr="00786CD8" w:rsidRDefault="000E0A8C" w:rsidP="00786CD8">
            <w:pPr>
              <w:contextualSpacing/>
              <w:jc w:val="center"/>
              <w:rPr>
                <w:color w:val="000000"/>
                <w:sz w:val="22"/>
                <w:szCs w:val="22"/>
              </w:rPr>
            </w:pPr>
            <w:r w:rsidRPr="00786CD8">
              <w:rPr>
                <w:color w:val="000000"/>
                <w:sz w:val="22"/>
                <w:szCs w:val="22"/>
              </w:rPr>
              <w:t>47</w:t>
            </w:r>
          </w:p>
        </w:tc>
        <w:tc>
          <w:tcPr>
            <w:tcW w:w="5387" w:type="dxa"/>
          </w:tcPr>
          <w:p w14:paraId="7DC75892"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насосного </w:t>
            </w:r>
            <w:proofErr w:type="spellStart"/>
            <w:r w:rsidRPr="00786CD8">
              <w:rPr>
                <w:color w:val="000000"/>
                <w:sz w:val="22"/>
                <w:szCs w:val="22"/>
              </w:rPr>
              <w:t>обладнання</w:t>
            </w:r>
            <w:proofErr w:type="spellEnd"/>
            <w:r w:rsidRPr="00786CD8">
              <w:rPr>
                <w:color w:val="000000"/>
                <w:sz w:val="22"/>
                <w:szCs w:val="22"/>
              </w:rPr>
              <w:t xml:space="preserve"> </w:t>
            </w:r>
            <w:proofErr w:type="spellStart"/>
            <w:proofErr w:type="gramStart"/>
            <w:r w:rsidRPr="00786CD8">
              <w:rPr>
                <w:color w:val="000000"/>
                <w:sz w:val="22"/>
                <w:szCs w:val="22"/>
              </w:rPr>
              <w:t>свердловин</w:t>
            </w:r>
            <w:proofErr w:type="spellEnd"/>
            <w:r w:rsidRPr="00786CD8">
              <w:rPr>
                <w:color w:val="000000"/>
                <w:sz w:val="22"/>
                <w:szCs w:val="22"/>
              </w:rPr>
              <w:t xml:space="preserve">  у</w:t>
            </w:r>
            <w:proofErr w:type="gramEnd"/>
            <w:r w:rsidRPr="00786CD8">
              <w:rPr>
                <w:color w:val="000000"/>
                <w:sz w:val="22"/>
                <w:szCs w:val="22"/>
              </w:rPr>
              <w:t xml:space="preserve"> </w:t>
            </w:r>
            <w:proofErr w:type="spellStart"/>
            <w:r w:rsidRPr="00786CD8">
              <w:rPr>
                <w:color w:val="000000"/>
                <w:sz w:val="22"/>
                <w:szCs w:val="22"/>
              </w:rPr>
              <w:t>населених</w:t>
            </w:r>
            <w:proofErr w:type="spellEnd"/>
            <w:r w:rsidRPr="00786CD8">
              <w:rPr>
                <w:color w:val="000000"/>
                <w:sz w:val="22"/>
                <w:szCs w:val="22"/>
              </w:rPr>
              <w:t xml:space="preserve"> </w:t>
            </w:r>
            <w:proofErr w:type="spellStart"/>
            <w:r w:rsidRPr="00786CD8">
              <w:rPr>
                <w:color w:val="000000"/>
                <w:sz w:val="22"/>
                <w:szCs w:val="22"/>
              </w:rPr>
              <w:t>пунтах</w:t>
            </w:r>
            <w:proofErr w:type="spellEnd"/>
            <w:r w:rsidRPr="00786CD8">
              <w:rPr>
                <w:color w:val="000000"/>
                <w:sz w:val="22"/>
                <w:szCs w:val="22"/>
              </w:rPr>
              <w:t xml:space="preserve"> </w:t>
            </w:r>
            <w:proofErr w:type="spellStart"/>
            <w:r w:rsidRPr="00786CD8">
              <w:rPr>
                <w:color w:val="000000"/>
                <w:sz w:val="22"/>
                <w:szCs w:val="22"/>
              </w:rPr>
              <w:t>громади</w:t>
            </w:r>
            <w:proofErr w:type="spellEnd"/>
          </w:p>
        </w:tc>
        <w:tc>
          <w:tcPr>
            <w:tcW w:w="2693" w:type="dxa"/>
          </w:tcPr>
          <w:p w14:paraId="639DC3A9" w14:textId="77777777" w:rsidR="000E0A8C" w:rsidRPr="00786CD8" w:rsidRDefault="000E0A8C" w:rsidP="00786CD8">
            <w:pPr>
              <w:contextualSpacing/>
              <w:jc w:val="center"/>
              <w:rPr>
                <w:color w:val="000000"/>
                <w:sz w:val="22"/>
                <w:szCs w:val="22"/>
              </w:rPr>
            </w:pPr>
          </w:p>
        </w:tc>
        <w:tc>
          <w:tcPr>
            <w:tcW w:w="1625" w:type="dxa"/>
            <w:gridSpan w:val="2"/>
          </w:tcPr>
          <w:p w14:paraId="36681684" w14:textId="26F5A735" w:rsidR="000E0A8C" w:rsidRPr="00786CD8" w:rsidRDefault="000E0A8C" w:rsidP="00786CD8">
            <w:pPr>
              <w:contextualSpacing/>
              <w:jc w:val="center"/>
              <w:rPr>
                <w:color w:val="000000"/>
                <w:sz w:val="22"/>
                <w:szCs w:val="22"/>
              </w:rPr>
            </w:pPr>
            <w:r w:rsidRPr="00786CD8">
              <w:rPr>
                <w:color w:val="000000"/>
                <w:sz w:val="22"/>
                <w:szCs w:val="22"/>
              </w:rPr>
              <w:t>100</w:t>
            </w:r>
            <w:r w:rsidR="00921BDC">
              <w:rPr>
                <w:color w:val="000000"/>
                <w:sz w:val="22"/>
                <w:szCs w:val="22"/>
                <w:lang w:val="uk-UA"/>
              </w:rPr>
              <w:t>,0</w:t>
            </w:r>
          </w:p>
        </w:tc>
        <w:tc>
          <w:tcPr>
            <w:tcW w:w="1068" w:type="dxa"/>
          </w:tcPr>
          <w:p w14:paraId="5234A3EA" w14:textId="77777777" w:rsidR="000E0A8C" w:rsidRPr="00786CD8" w:rsidRDefault="000E0A8C" w:rsidP="00786CD8">
            <w:pPr>
              <w:contextualSpacing/>
              <w:jc w:val="center"/>
              <w:rPr>
                <w:color w:val="000000"/>
                <w:sz w:val="22"/>
                <w:szCs w:val="22"/>
              </w:rPr>
            </w:pPr>
          </w:p>
        </w:tc>
        <w:tc>
          <w:tcPr>
            <w:tcW w:w="1559" w:type="dxa"/>
          </w:tcPr>
          <w:p w14:paraId="4881194E" w14:textId="391C5101" w:rsidR="000E0A8C" w:rsidRPr="00786CD8" w:rsidRDefault="000E0A8C" w:rsidP="00786CD8">
            <w:pPr>
              <w:contextualSpacing/>
              <w:jc w:val="center"/>
              <w:rPr>
                <w:color w:val="000000"/>
                <w:sz w:val="22"/>
                <w:szCs w:val="22"/>
              </w:rPr>
            </w:pPr>
            <w:r w:rsidRPr="00786CD8">
              <w:rPr>
                <w:color w:val="000000"/>
                <w:sz w:val="22"/>
                <w:szCs w:val="22"/>
              </w:rPr>
              <w:t>100</w:t>
            </w:r>
            <w:r w:rsidR="00921BDC">
              <w:rPr>
                <w:color w:val="000000"/>
                <w:sz w:val="22"/>
                <w:szCs w:val="22"/>
                <w:lang w:val="uk-UA"/>
              </w:rPr>
              <w:t>,0</w:t>
            </w:r>
          </w:p>
        </w:tc>
        <w:tc>
          <w:tcPr>
            <w:tcW w:w="1083" w:type="dxa"/>
          </w:tcPr>
          <w:p w14:paraId="1BB4A240" w14:textId="77777777" w:rsidR="000E0A8C" w:rsidRPr="00786CD8" w:rsidRDefault="000E0A8C" w:rsidP="00786CD8">
            <w:pPr>
              <w:contextualSpacing/>
              <w:jc w:val="center"/>
              <w:rPr>
                <w:color w:val="000000"/>
                <w:sz w:val="22"/>
                <w:szCs w:val="22"/>
              </w:rPr>
            </w:pPr>
          </w:p>
        </w:tc>
        <w:tc>
          <w:tcPr>
            <w:tcW w:w="1044" w:type="dxa"/>
          </w:tcPr>
          <w:p w14:paraId="7BC12DB7" w14:textId="77777777" w:rsidR="000E0A8C" w:rsidRPr="00786CD8" w:rsidRDefault="000E0A8C" w:rsidP="00786CD8">
            <w:pPr>
              <w:contextualSpacing/>
              <w:jc w:val="center"/>
              <w:rPr>
                <w:color w:val="000000"/>
                <w:sz w:val="22"/>
                <w:szCs w:val="22"/>
              </w:rPr>
            </w:pPr>
          </w:p>
        </w:tc>
      </w:tr>
      <w:tr w:rsidR="000E0A8C" w:rsidRPr="00786CD8" w14:paraId="4D3FD4AA" w14:textId="77777777" w:rsidTr="00256C00">
        <w:trPr>
          <w:cantSplit/>
          <w:trHeight w:val="556"/>
        </w:trPr>
        <w:tc>
          <w:tcPr>
            <w:tcW w:w="675" w:type="dxa"/>
          </w:tcPr>
          <w:p w14:paraId="525F57F1" w14:textId="77777777" w:rsidR="000E0A8C" w:rsidRPr="00786CD8" w:rsidRDefault="000E0A8C" w:rsidP="00786CD8">
            <w:pPr>
              <w:contextualSpacing/>
              <w:jc w:val="center"/>
              <w:rPr>
                <w:color w:val="000000"/>
                <w:sz w:val="22"/>
                <w:szCs w:val="22"/>
              </w:rPr>
            </w:pPr>
            <w:r w:rsidRPr="00786CD8">
              <w:rPr>
                <w:color w:val="000000"/>
                <w:sz w:val="22"/>
                <w:szCs w:val="22"/>
              </w:rPr>
              <w:t>48</w:t>
            </w:r>
          </w:p>
        </w:tc>
        <w:tc>
          <w:tcPr>
            <w:tcW w:w="5387" w:type="dxa"/>
          </w:tcPr>
          <w:p w14:paraId="2EBD9B4F"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Технічне</w:t>
            </w:r>
            <w:proofErr w:type="spellEnd"/>
            <w:r w:rsidRPr="00786CD8">
              <w:rPr>
                <w:color w:val="000000"/>
                <w:sz w:val="22"/>
                <w:szCs w:val="22"/>
              </w:rPr>
              <w:t xml:space="preserve"> </w:t>
            </w:r>
            <w:proofErr w:type="spellStart"/>
            <w:r w:rsidRPr="00786CD8">
              <w:rPr>
                <w:color w:val="000000"/>
                <w:sz w:val="22"/>
                <w:szCs w:val="22"/>
              </w:rPr>
              <w:t>переоснащення</w:t>
            </w:r>
            <w:proofErr w:type="spellEnd"/>
            <w:r w:rsidRPr="00786CD8">
              <w:rPr>
                <w:color w:val="000000"/>
                <w:sz w:val="22"/>
                <w:szCs w:val="22"/>
              </w:rPr>
              <w:t xml:space="preserve"> </w:t>
            </w:r>
            <w:proofErr w:type="spellStart"/>
            <w:proofErr w:type="gramStart"/>
            <w:r w:rsidRPr="00786CD8">
              <w:rPr>
                <w:color w:val="000000"/>
                <w:sz w:val="22"/>
                <w:szCs w:val="22"/>
              </w:rPr>
              <w:t>свердловин</w:t>
            </w:r>
            <w:proofErr w:type="spellEnd"/>
            <w:r w:rsidRPr="00786CD8">
              <w:rPr>
                <w:color w:val="000000"/>
                <w:sz w:val="22"/>
                <w:szCs w:val="22"/>
              </w:rPr>
              <w:t xml:space="preserve">  у</w:t>
            </w:r>
            <w:proofErr w:type="gramEnd"/>
            <w:r w:rsidRPr="00786CD8">
              <w:rPr>
                <w:color w:val="000000"/>
                <w:sz w:val="22"/>
                <w:szCs w:val="22"/>
              </w:rPr>
              <w:t xml:space="preserve"> </w:t>
            </w:r>
            <w:proofErr w:type="spellStart"/>
            <w:r w:rsidRPr="00786CD8">
              <w:rPr>
                <w:color w:val="000000"/>
                <w:sz w:val="22"/>
                <w:szCs w:val="22"/>
              </w:rPr>
              <w:t>населених</w:t>
            </w:r>
            <w:proofErr w:type="spellEnd"/>
            <w:r w:rsidRPr="00786CD8">
              <w:rPr>
                <w:color w:val="000000"/>
                <w:sz w:val="22"/>
                <w:szCs w:val="22"/>
              </w:rPr>
              <w:t xml:space="preserve"> </w:t>
            </w:r>
            <w:proofErr w:type="spellStart"/>
            <w:r w:rsidRPr="00786CD8">
              <w:rPr>
                <w:color w:val="000000"/>
                <w:sz w:val="22"/>
                <w:szCs w:val="22"/>
              </w:rPr>
              <w:t>пунтах</w:t>
            </w:r>
            <w:proofErr w:type="spellEnd"/>
            <w:r w:rsidRPr="00786CD8">
              <w:rPr>
                <w:color w:val="000000"/>
                <w:sz w:val="22"/>
                <w:szCs w:val="22"/>
              </w:rPr>
              <w:t xml:space="preserve"> </w:t>
            </w:r>
            <w:proofErr w:type="spellStart"/>
            <w:r w:rsidRPr="00786CD8">
              <w:rPr>
                <w:color w:val="000000"/>
                <w:sz w:val="22"/>
                <w:szCs w:val="22"/>
              </w:rPr>
              <w:t>громади</w:t>
            </w:r>
            <w:proofErr w:type="spellEnd"/>
          </w:p>
        </w:tc>
        <w:tc>
          <w:tcPr>
            <w:tcW w:w="2693" w:type="dxa"/>
          </w:tcPr>
          <w:p w14:paraId="3AFBE89C" w14:textId="77777777" w:rsidR="000E0A8C" w:rsidRPr="00786CD8" w:rsidRDefault="000E0A8C" w:rsidP="00786CD8">
            <w:pPr>
              <w:contextualSpacing/>
              <w:jc w:val="center"/>
              <w:rPr>
                <w:color w:val="000000"/>
                <w:sz w:val="22"/>
                <w:szCs w:val="22"/>
              </w:rPr>
            </w:pPr>
          </w:p>
        </w:tc>
        <w:tc>
          <w:tcPr>
            <w:tcW w:w="1625" w:type="dxa"/>
            <w:gridSpan w:val="2"/>
          </w:tcPr>
          <w:p w14:paraId="6D178A60" w14:textId="0E5C6869" w:rsidR="000E0A8C" w:rsidRPr="00786CD8" w:rsidRDefault="000E0A8C" w:rsidP="00786CD8">
            <w:pPr>
              <w:contextualSpacing/>
              <w:jc w:val="center"/>
              <w:rPr>
                <w:color w:val="000000"/>
                <w:sz w:val="22"/>
                <w:szCs w:val="22"/>
              </w:rPr>
            </w:pPr>
            <w:r w:rsidRPr="00786CD8">
              <w:rPr>
                <w:color w:val="000000"/>
                <w:sz w:val="22"/>
                <w:szCs w:val="22"/>
              </w:rPr>
              <w:t>130</w:t>
            </w:r>
            <w:r w:rsidR="00921BDC">
              <w:rPr>
                <w:color w:val="000000"/>
                <w:sz w:val="22"/>
                <w:szCs w:val="22"/>
                <w:lang w:val="uk-UA"/>
              </w:rPr>
              <w:t>,0</w:t>
            </w:r>
          </w:p>
        </w:tc>
        <w:tc>
          <w:tcPr>
            <w:tcW w:w="1068" w:type="dxa"/>
          </w:tcPr>
          <w:p w14:paraId="3B247FAF" w14:textId="77777777" w:rsidR="000E0A8C" w:rsidRPr="00786CD8" w:rsidRDefault="000E0A8C" w:rsidP="00786CD8">
            <w:pPr>
              <w:contextualSpacing/>
              <w:jc w:val="center"/>
              <w:rPr>
                <w:color w:val="000000"/>
                <w:sz w:val="22"/>
                <w:szCs w:val="22"/>
              </w:rPr>
            </w:pPr>
          </w:p>
        </w:tc>
        <w:tc>
          <w:tcPr>
            <w:tcW w:w="1559" w:type="dxa"/>
          </w:tcPr>
          <w:p w14:paraId="02432B54" w14:textId="0A1E3DD8" w:rsidR="000E0A8C" w:rsidRPr="00786CD8" w:rsidRDefault="000E0A8C" w:rsidP="00786CD8">
            <w:pPr>
              <w:contextualSpacing/>
              <w:jc w:val="center"/>
              <w:rPr>
                <w:color w:val="000000"/>
                <w:sz w:val="22"/>
                <w:szCs w:val="22"/>
              </w:rPr>
            </w:pPr>
            <w:r w:rsidRPr="00786CD8">
              <w:rPr>
                <w:color w:val="000000"/>
                <w:sz w:val="22"/>
                <w:szCs w:val="22"/>
              </w:rPr>
              <w:t>130</w:t>
            </w:r>
            <w:r w:rsidR="00921BDC">
              <w:rPr>
                <w:color w:val="000000"/>
                <w:sz w:val="22"/>
                <w:szCs w:val="22"/>
                <w:lang w:val="uk-UA"/>
              </w:rPr>
              <w:t>,0</w:t>
            </w:r>
          </w:p>
        </w:tc>
        <w:tc>
          <w:tcPr>
            <w:tcW w:w="1083" w:type="dxa"/>
          </w:tcPr>
          <w:p w14:paraId="65E1E551" w14:textId="77777777" w:rsidR="000E0A8C" w:rsidRPr="00786CD8" w:rsidRDefault="000E0A8C" w:rsidP="00786CD8">
            <w:pPr>
              <w:contextualSpacing/>
              <w:jc w:val="center"/>
              <w:rPr>
                <w:color w:val="000000"/>
                <w:sz w:val="22"/>
                <w:szCs w:val="22"/>
              </w:rPr>
            </w:pPr>
          </w:p>
        </w:tc>
        <w:tc>
          <w:tcPr>
            <w:tcW w:w="1044" w:type="dxa"/>
          </w:tcPr>
          <w:p w14:paraId="26275049" w14:textId="77777777" w:rsidR="000E0A8C" w:rsidRPr="00786CD8" w:rsidRDefault="000E0A8C" w:rsidP="00786CD8">
            <w:pPr>
              <w:contextualSpacing/>
              <w:jc w:val="center"/>
              <w:rPr>
                <w:color w:val="000000"/>
                <w:sz w:val="22"/>
                <w:szCs w:val="22"/>
              </w:rPr>
            </w:pPr>
          </w:p>
        </w:tc>
      </w:tr>
      <w:tr w:rsidR="000E0A8C" w:rsidRPr="00786CD8" w14:paraId="4DA5DF77" w14:textId="77777777" w:rsidTr="00256C00">
        <w:trPr>
          <w:cantSplit/>
          <w:trHeight w:val="556"/>
        </w:trPr>
        <w:tc>
          <w:tcPr>
            <w:tcW w:w="675" w:type="dxa"/>
          </w:tcPr>
          <w:p w14:paraId="24CE56ED" w14:textId="77777777" w:rsidR="000E0A8C" w:rsidRPr="00786CD8" w:rsidRDefault="000E0A8C" w:rsidP="00786CD8">
            <w:pPr>
              <w:contextualSpacing/>
              <w:jc w:val="center"/>
              <w:rPr>
                <w:color w:val="000000"/>
                <w:sz w:val="22"/>
                <w:szCs w:val="22"/>
              </w:rPr>
            </w:pPr>
            <w:r w:rsidRPr="00786CD8">
              <w:rPr>
                <w:color w:val="000000"/>
                <w:sz w:val="22"/>
                <w:szCs w:val="22"/>
              </w:rPr>
              <w:t>49</w:t>
            </w:r>
          </w:p>
        </w:tc>
        <w:tc>
          <w:tcPr>
            <w:tcW w:w="5387" w:type="dxa"/>
          </w:tcPr>
          <w:p w14:paraId="1AE97B6C"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Огродження</w:t>
            </w:r>
            <w:proofErr w:type="spellEnd"/>
            <w:r w:rsidRPr="00786CD8">
              <w:rPr>
                <w:color w:val="000000"/>
                <w:sz w:val="22"/>
                <w:szCs w:val="22"/>
              </w:rPr>
              <w:t xml:space="preserve"> </w:t>
            </w:r>
            <w:proofErr w:type="spellStart"/>
            <w:r w:rsidRPr="00786CD8">
              <w:rPr>
                <w:color w:val="000000"/>
                <w:sz w:val="22"/>
                <w:szCs w:val="22"/>
              </w:rPr>
              <w:t>першого</w:t>
            </w:r>
            <w:proofErr w:type="spellEnd"/>
            <w:r w:rsidRPr="00786CD8">
              <w:rPr>
                <w:color w:val="000000"/>
                <w:sz w:val="22"/>
                <w:szCs w:val="22"/>
              </w:rPr>
              <w:t xml:space="preserve"> поясу зон</w:t>
            </w:r>
            <w:r w:rsidR="00786CD8">
              <w:rPr>
                <w:color w:val="000000"/>
                <w:sz w:val="22"/>
                <w:szCs w:val="22"/>
              </w:rPr>
              <w:t xml:space="preserve"> </w:t>
            </w:r>
            <w:proofErr w:type="spellStart"/>
            <w:r w:rsidR="00786CD8">
              <w:rPr>
                <w:color w:val="000000"/>
                <w:sz w:val="22"/>
                <w:szCs w:val="22"/>
              </w:rPr>
              <w:t>санітарної</w:t>
            </w:r>
            <w:proofErr w:type="spellEnd"/>
            <w:r w:rsidR="00786CD8">
              <w:rPr>
                <w:color w:val="000000"/>
                <w:sz w:val="22"/>
                <w:szCs w:val="22"/>
              </w:rPr>
              <w:t xml:space="preserve"> </w:t>
            </w:r>
            <w:proofErr w:type="spellStart"/>
            <w:r w:rsidR="00786CD8">
              <w:rPr>
                <w:color w:val="000000"/>
                <w:sz w:val="22"/>
                <w:szCs w:val="22"/>
              </w:rPr>
              <w:t>охорони</w:t>
            </w:r>
            <w:proofErr w:type="spellEnd"/>
            <w:r w:rsidR="00786CD8">
              <w:rPr>
                <w:color w:val="000000"/>
                <w:sz w:val="22"/>
                <w:szCs w:val="22"/>
              </w:rPr>
              <w:t xml:space="preserve"> </w:t>
            </w:r>
            <w:proofErr w:type="spellStart"/>
            <w:r w:rsidR="00786CD8">
              <w:rPr>
                <w:color w:val="000000"/>
                <w:sz w:val="22"/>
                <w:szCs w:val="22"/>
              </w:rPr>
              <w:t>свердловин</w:t>
            </w:r>
            <w:proofErr w:type="spellEnd"/>
            <w:r w:rsidRPr="00786CD8">
              <w:rPr>
                <w:color w:val="000000"/>
                <w:sz w:val="22"/>
                <w:szCs w:val="22"/>
              </w:rPr>
              <w:t xml:space="preserve"> у </w:t>
            </w:r>
            <w:proofErr w:type="spellStart"/>
            <w:r w:rsidRPr="00786CD8">
              <w:rPr>
                <w:color w:val="000000"/>
                <w:sz w:val="22"/>
                <w:szCs w:val="22"/>
              </w:rPr>
              <w:t>населених</w:t>
            </w:r>
            <w:proofErr w:type="spellEnd"/>
            <w:r w:rsidRPr="00786CD8">
              <w:rPr>
                <w:color w:val="000000"/>
                <w:sz w:val="22"/>
                <w:szCs w:val="22"/>
              </w:rPr>
              <w:t xml:space="preserve"> </w:t>
            </w:r>
            <w:proofErr w:type="spellStart"/>
            <w:r w:rsidRPr="00786CD8">
              <w:rPr>
                <w:color w:val="000000"/>
                <w:sz w:val="22"/>
                <w:szCs w:val="22"/>
              </w:rPr>
              <w:t>пунтах</w:t>
            </w:r>
            <w:proofErr w:type="spellEnd"/>
            <w:r w:rsidRPr="00786CD8">
              <w:rPr>
                <w:color w:val="000000"/>
                <w:sz w:val="22"/>
                <w:szCs w:val="22"/>
              </w:rPr>
              <w:t xml:space="preserve"> </w:t>
            </w:r>
            <w:proofErr w:type="spellStart"/>
            <w:r w:rsidRPr="00786CD8">
              <w:rPr>
                <w:color w:val="000000"/>
                <w:sz w:val="22"/>
                <w:szCs w:val="22"/>
              </w:rPr>
              <w:t>громади</w:t>
            </w:r>
            <w:proofErr w:type="spellEnd"/>
          </w:p>
        </w:tc>
        <w:tc>
          <w:tcPr>
            <w:tcW w:w="2693" w:type="dxa"/>
          </w:tcPr>
          <w:p w14:paraId="0A308FFE" w14:textId="77777777" w:rsidR="000E0A8C" w:rsidRPr="00786CD8" w:rsidRDefault="000E0A8C" w:rsidP="00786CD8">
            <w:pPr>
              <w:contextualSpacing/>
              <w:jc w:val="center"/>
              <w:rPr>
                <w:color w:val="000000"/>
                <w:sz w:val="22"/>
                <w:szCs w:val="22"/>
              </w:rPr>
            </w:pPr>
          </w:p>
        </w:tc>
        <w:tc>
          <w:tcPr>
            <w:tcW w:w="1625" w:type="dxa"/>
            <w:gridSpan w:val="2"/>
          </w:tcPr>
          <w:p w14:paraId="0410A7C4" w14:textId="453735B3" w:rsidR="000E0A8C" w:rsidRPr="00786CD8" w:rsidRDefault="000E0A8C" w:rsidP="00786CD8">
            <w:pPr>
              <w:contextualSpacing/>
              <w:jc w:val="center"/>
              <w:rPr>
                <w:color w:val="000000"/>
                <w:sz w:val="22"/>
                <w:szCs w:val="22"/>
              </w:rPr>
            </w:pPr>
            <w:r w:rsidRPr="00786CD8">
              <w:rPr>
                <w:color w:val="000000"/>
                <w:sz w:val="22"/>
                <w:szCs w:val="22"/>
              </w:rPr>
              <w:t>110</w:t>
            </w:r>
            <w:r w:rsidR="00921BDC">
              <w:rPr>
                <w:color w:val="000000"/>
                <w:sz w:val="22"/>
                <w:szCs w:val="22"/>
                <w:lang w:val="uk-UA"/>
              </w:rPr>
              <w:t>,0</w:t>
            </w:r>
          </w:p>
        </w:tc>
        <w:tc>
          <w:tcPr>
            <w:tcW w:w="1068" w:type="dxa"/>
          </w:tcPr>
          <w:p w14:paraId="0E00CF4A" w14:textId="77777777" w:rsidR="000E0A8C" w:rsidRPr="00786CD8" w:rsidRDefault="000E0A8C" w:rsidP="00786CD8">
            <w:pPr>
              <w:contextualSpacing/>
              <w:jc w:val="center"/>
              <w:rPr>
                <w:color w:val="000000"/>
                <w:sz w:val="22"/>
                <w:szCs w:val="22"/>
              </w:rPr>
            </w:pPr>
          </w:p>
        </w:tc>
        <w:tc>
          <w:tcPr>
            <w:tcW w:w="1559" w:type="dxa"/>
          </w:tcPr>
          <w:p w14:paraId="501D0F7E" w14:textId="7213F0A3" w:rsidR="000E0A8C" w:rsidRPr="00786CD8" w:rsidRDefault="000E0A8C" w:rsidP="00786CD8">
            <w:pPr>
              <w:contextualSpacing/>
              <w:jc w:val="center"/>
              <w:rPr>
                <w:color w:val="000000"/>
                <w:sz w:val="22"/>
                <w:szCs w:val="22"/>
              </w:rPr>
            </w:pPr>
            <w:r w:rsidRPr="00786CD8">
              <w:rPr>
                <w:color w:val="000000"/>
                <w:sz w:val="22"/>
                <w:szCs w:val="22"/>
              </w:rPr>
              <w:t>110</w:t>
            </w:r>
            <w:r w:rsidR="00921BDC">
              <w:rPr>
                <w:color w:val="000000"/>
                <w:sz w:val="22"/>
                <w:szCs w:val="22"/>
                <w:lang w:val="uk-UA"/>
              </w:rPr>
              <w:t>,0</w:t>
            </w:r>
          </w:p>
        </w:tc>
        <w:tc>
          <w:tcPr>
            <w:tcW w:w="1083" w:type="dxa"/>
          </w:tcPr>
          <w:p w14:paraId="05E824CD" w14:textId="77777777" w:rsidR="000E0A8C" w:rsidRPr="00786CD8" w:rsidRDefault="000E0A8C" w:rsidP="00786CD8">
            <w:pPr>
              <w:contextualSpacing/>
              <w:jc w:val="center"/>
              <w:rPr>
                <w:color w:val="000000"/>
                <w:sz w:val="22"/>
                <w:szCs w:val="22"/>
              </w:rPr>
            </w:pPr>
          </w:p>
        </w:tc>
        <w:tc>
          <w:tcPr>
            <w:tcW w:w="1044" w:type="dxa"/>
          </w:tcPr>
          <w:p w14:paraId="35D87FA6" w14:textId="77777777" w:rsidR="000E0A8C" w:rsidRPr="00786CD8" w:rsidRDefault="000E0A8C" w:rsidP="00786CD8">
            <w:pPr>
              <w:contextualSpacing/>
              <w:jc w:val="center"/>
              <w:rPr>
                <w:color w:val="000000"/>
                <w:sz w:val="22"/>
                <w:szCs w:val="22"/>
              </w:rPr>
            </w:pPr>
          </w:p>
        </w:tc>
      </w:tr>
      <w:tr w:rsidR="000E0A8C" w:rsidRPr="00786CD8" w14:paraId="045E0AA2" w14:textId="77777777" w:rsidTr="00256C00">
        <w:trPr>
          <w:cantSplit/>
          <w:trHeight w:val="556"/>
        </w:trPr>
        <w:tc>
          <w:tcPr>
            <w:tcW w:w="675" w:type="dxa"/>
          </w:tcPr>
          <w:p w14:paraId="6F7AC21A" w14:textId="77777777" w:rsidR="000E0A8C" w:rsidRPr="00786CD8" w:rsidRDefault="000E0A8C" w:rsidP="00786CD8">
            <w:pPr>
              <w:contextualSpacing/>
              <w:jc w:val="center"/>
              <w:rPr>
                <w:color w:val="000000"/>
                <w:sz w:val="22"/>
                <w:szCs w:val="22"/>
              </w:rPr>
            </w:pPr>
            <w:r w:rsidRPr="00786CD8">
              <w:rPr>
                <w:color w:val="000000"/>
                <w:sz w:val="22"/>
                <w:szCs w:val="22"/>
              </w:rPr>
              <w:t>50</w:t>
            </w:r>
          </w:p>
        </w:tc>
        <w:tc>
          <w:tcPr>
            <w:tcW w:w="5387" w:type="dxa"/>
          </w:tcPr>
          <w:p w14:paraId="53755289"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Pr="00786CD8">
              <w:rPr>
                <w:color w:val="000000"/>
                <w:sz w:val="22"/>
                <w:szCs w:val="22"/>
              </w:rPr>
              <w:t>дозвільних</w:t>
            </w:r>
            <w:proofErr w:type="spellEnd"/>
            <w:r w:rsidRPr="00786CD8">
              <w:rPr>
                <w:color w:val="000000"/>
                <w:sz w:val="22"/>
                <w:szCs w:val="22"/>
              </w:rPr>
              <w:t xml:space="preserve"> </w:t>
            </w:r>
            <w:proofErr w:type="spellStart"/>
            <w:r w:rsidRPr="00786CD8">
              <w:rPr>
                <w:color w:val="000000"/>
                <w:sz w:val="22"/>
                <w:szCs w:val="22"/>
              </w:rPr>
              <w:t>документів</w:t>
            </w:r>
            <w:proofErr w:type="spellEnd"/>
            <w:r w:rsidRPr="00786CD8">
              <w:rPr>
                <w:color w:val="000000"/>
                <w:sz w:val="22"/>
                <w:szCs w:val="22"/>
              </w:rPr>
              <w:t xml:space="preserve"> </w:t>
            </w:r>
            <w:proofErr w:type="spellStart"/>
            <w:r w:rsidRPr="00786CD8">
              <w:rPr>
                <w:color w:val="000000"/>
                <w:sz w:val="22"/>
                <w:szCs w:val="22"/>
              </w:rPr>
              <w:t>свердловин</w:t>
            </w:r>
            <w:proofErr w:type="spellEnd"/>
            <w:r w:rsidRPr="00786CD8">
              <w:rPr>
                <w:color w:val="000000"/>
                <w:sz w:val="22"/>
                <w:szCs w:val="22"/>
              </w:rPr>
              <w:t xml:space="preserve"> у </w:t>
            </w:r>
            <w:proofErr w:type="spellStart"/>
            <w:r w:rsidRPr="00786CD8">
              <w:rPr>
                <w:color w:val="000000"/>
                <w:sz w:val="22"/>
                <w:szCs w:val="22"/>
              </w:rPr>
              <w:t>населених</w:t>
            </w:r>
            <w:proofErr w:type="spellEnd"/>
            <w:r w:rsidRPr="00786CD8">
              <w:rPr>
                <w:color w:val="000000"/>
                <w:sz w:val="22"/>
                <w:szCs w:val="22"/>
              </w:rPr>
              <w:t xml:space="preserve"> </w:t>
            </w:r>
            <w:proofErr w:type="spellStart"/>
            <w:r w:rsidRPr="00786CD8">
              <w:rPr>
                <w:color w:val="000000"/>
                <w:sz w:val="22"/>
                <w:szCs w:val="22"/>
              </w:rPr>
              <w:t>пунтах</w:t>
            </w:r>
            <w:proofErr w:type="spellEnd"/>
            <w:r w:rsidRPr="00786CD8">
              <w:rPr>
                <w:color w:val="000000"/>
                <w:sz w:val="22"/>
                <w:szCs w:val="22"/>
              </w:rPr>
              <w:t xml:space="preserve"> </w:t>
            </w:r>
            <w:proofErr w:type="spellStart"/>
            <w:r w:rsidRPr="00786CD8">
              <w:rPr>
                <w:color w:val="000000"/>
                <w:sz w:val="22"/>
                <w:szCs w:val="22"/>
              </w:rPr>
              <w:t>громади</w:t>
            </w:r>
            <w:proofErr w:type="spellEnd"/>
          </w:p>
        </w:tc>
        <w:tc>
          <w:tcPr>
            <w:tcW w:w="2693" w:type="dxa"/>
          </w:tcPr>
          <w:p w14:paraId="56EC2B9C" w14:textId="77777777" w:rsidR="000E0A8C" w:rsidRPr="00786CD8" w:rsidRDefault="000E0A8C" w:rsidP="00786CD8">
            <w:pPr>
              <w:contextualSpacing/>
              <w:jc w:val="center"/>
              <w:rPr>
                <w:color w:val="000000"/>
                <w:sz w:val="22"/>
                <w:szCs w:val="22"/>
              </w:rPr>
            </w:pPr>
          </w:p>
        </w:tc>
        <w:tc>
          <w:tcPr>
            <w:tcW w:w="1625" w:type="dxa"/>
            <w:gridSpan w:val="2"/>
          </w:tcPr>
          <w:p w14:paraId="3D51D158" w14:textId="02038A8A" w:rsidR="000E0A8C" w:rsidRPr="00786CD8" w:rsidRDefault="000E0A8C" w:rsidP="00786CD8">
            <w:pPr>
              <w:contextualSpacing/>
              <w:jc w:val="center"/>
              <w:rPr>
                <w:color w:val="000000"/>
                <w:sz w:val="22"/>
                <w:szCs w:val="22"/>
              </w:rPr>
            </w:pPr>
            <w:r w:rsidRPr="00786CD8">
              <w:rPr>
                <w:color w:val="000000"/>
                <w:sz w:val="22"/>
                <w:szCs w:val="22"/>
              </w:rPr>
              <w:t>85</w:t>
            </w:r>
            <w:r w:rsidR="00921BDC">
              <w:rPr>
                <w:color w:val="000000"/>
                <w:sz w:val="22"/>
                <w:szCs w:val="22"/>
                <w:lang w:val="uk-UA"/>
              </w:rPr>
              <w:t>,0</w:t>
            </w:r>
          </w:p>
        </w:tc>
        <w:tc>
          <w:tcPr>
            <w:tcW w:w="1068" w:type="dxa"/>
          </w:tcPr>
          <w:p w14:paraId="06D8F65D" w14:textId="77777777" w:rsidR="000E0A8C" w:rsidRPr="00786CD8" w:rsidRDefault="000E0A8C" w:rsidP="00786CD8">
            <w:pPr>
              <w:contextualSpacing/>
              <w:jc w:val="center"/>
              <w:rPr>
                <w:color w:val="000000"/>
                <w:sz w:val="22"/>
                <w:szCs w:val="22"/>
              </w:rPr>
            </w:pPr>
          </w:p>
        </w:tc>
        <w:tc>
          <w:tcPr>
            <w:tcW w:w="1559" w:type="dxa"/>
          </w:tcPr>
          <w:p w14:paraId="4C6FF5A6" w14:textId="5CE68435" w:rsidR="000E0A8C" w:rsidRPr="00786CD8" w:rsidRDefault="000E0A8C" w:rsidP="00786CD8">
            <w:pPr>
              <w:contextualSpacing/>
              <w:jc w:val="center"/>
              <w:rPr>
                <w:color w:val="000000"/>
                <w:sz w:val="22"/>
                <w:szCs w:val="22"/>
              </w:rPr>
            </w:pPr>
            <w:r w:rsidRPr="00786CD8">
              <w:rPr>
                <w:color w:val="000000"/>
                <w:sz w:val="22"/>
                <w:szCs w:val="22"/>
              </w:rPr>
              <w:t>85</w:t>
            </w:r>
            <w:r w:rsidR="00921BDC">
              <w:rPr>
                <w:color w:val="000000"/>
                <w:sz w:val="22"/>
                <w:szCs w:val="22"/>
                <w:lang w:val="uk-UA"/>
              </w:rPr>
              <w:t>,0</w:t>
            </w:r>
          </w:p>
        </w:tc>
        <w:tc>
          <w:tcPr>
            <w:tcW w:w="1083" w:type="dxa"/>
          </w:tcPr>
          <w:p w14:paraId="7E2FAD0E" w14:textId="77777777" w:rsidR="000E0A8C" w:rsidRPr="00786CD8" w:rsidRDefault="000E0A8C" w:rsidP="00786CD8">
            <w:pPr>
              <w:contextualSpacing/>
              <w:jc w:val="center"/>
              <w:rPr>
                <w:color w:val="000000"/>
                <w:sz w:val="22"/>
                <w:szCs w:val="22"/>
              </w:rPr>
            </w:pPr>
          </w:p>
        </w:tc>
        <w:tc>
          <w:tcPr>
            <w:tcW w:w="1044" w:type="dxa"/>
          </w:tcPr>
          <w:p w14:paraId="060EE46E" w14:textId="77777777" w:rsidR="000E0A8C" w:rsidRPr="00786CD8" w:rsidRDefault="000E0A8C" w:rsidP="00786CD8">
            <w:pPr>
              <w:contextualSpacing/>
              <w:jc w:val="center"/>
              <w:rPr>
                <w:color w:val="000000"/>
                <w:sz w:val="22"/>
                <w:szCs w:val="22"/>
              </w:rPr>
            </w:pPr>
          </w:p>
        </w:tc>
      </w:tr>
      <w:tr w:rsidR="000E0A8C" w:rsidRPr="00786CD8" w14:paraId="3E4D3001" w14:textId="77777777" w:rsidTr="00256C00">
        <w:trPr>
          <w:cantSplit/>
          <w:trHeight w:val="556"/>
        </w:trPr>
        <w:tc>
          <w:tcPr>
            <w:tcW w:w="675" w:type="dxa"/>
          </w:tcPr>
          <w:p w14:paraId="26CAA4F2" w14:textId="77777777" w:rsidR="000E0A8C" w:rsidRPr="00786CD8" w:rsidRDefault="000E0A8C" w:rsidP="00786CD8">
            <w:pPr>
              <w:contextualSpacing/>
              <w:jc w:val="center"/>
              <w:rPr>
                <w:color w:val="000000"/>
                <w:sz w:val="22"/>
                <w:szCs w:val="22"/>
              </w:rPr>
            </w:pPr>
            <w:r w:rsidRPr="00786CD8">
              <w:rPr>
                <w:color w:val="000000"/>
                <w:sz w:val="22"/>
                <w:szCs w:val="22"/>
              </w:rPr>
              <w:t>51</w:t>
            </w:r>
          </w:p>
        </w:tc>
        <w:tc>
          <w:tcPr>
            <w:tcW w:w="5387" w:type="dxa"/>
          </w:tcPr>
          <w:p w14:paraId="4726A551"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Розроблення</w:t>
            </w:r>
            <w:proofErr w:type="spellEnd"/>
            <w:r w:rsidRPr="00786CD8">
              <w:rPr>
                <w:color w:val="000000"/>
                <w:sz w:val="22"/>
                <w:szCs w:val="22"/>
              </w:rPr>
              <w:t xml:space="preserve"> </w:t>
            </w:r>
            <w:proofErr w:type="spellStart"/>
            <w:r w:rsidRPr="00786CD8">
              <w:rPr>
                <w:color w:val="000000"/>
                <w:sz w:val="22"/>
                <w:szCs w:val="22"/>
              </w:rPr>
              <w:t>проєктно-кошторисної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на </w:t>
            </w:r>
            <w:proofErr w:type="spellStart"/>
            <w:r w:rsidRPr="00786CD8">
              <w:rPr>
                <w:color w:val="000000"/>
                <w:sz w:val="22"/>
                <w:szCs w:val="22"/>
              </w:rPr>
              <w:t>реконструкцію</w:t>
            </w:r>
            <w:proofErr w:type="spellEnd"/>
            <w:r w:rsidRPr="00786CD8">
              <w:rPr>
                <w:color w:val="000000"/>
                <w:sz w:val="22"/>
                <w:szCs w:val="22"/>
              </w:rPr>
              <w:t xml:space="preserve"> систем </w:t>
            </w:r>
            <w:proofErr w:type="spellStart"/>
            <w:r w:rsidRPr="00786CD8">
              <w:rPr>
                <w:color w:val="000000"/>
                <w:sz w:val="22"/>
                <w:szCs w:val="22"/>
              </w:rPr>
              <w:t>водопостачання</w:t>
            </w:r>
            <w:proofErr w:type="spellEnd"/>
            <w:r w:rsidRPr="00786CD8">
              <w:rPr>
                <w:color w:val="000000"/>
                <w:sz w:val="22"/>
                <w:szCs w:val="22"/>
              </w:rPr>
              <w:t xml:space="preserve"> у </w:t>
            </w:r>
            <w:proofErr w:type="spellStart"/>
            <w:r w:rsidRPr="00786CD8">
              <w:rPr>
                <w:color w:val="000000"/>
                <w:sz w:val="22"/>
                <w:szCs w:val="22"/>
              </w:rPr>
              <w:t>населених</w:t>
            </w:r>
            <w:proofErr w:type="spellEnd"/>
            <w:r w:rsidRPr="00786CD8">
              <w:rPr>
                <w:color w:val="000000"/>
                <w:sz w:val="22"/>
                <w:szCs w:val="22"/>
              </w:rPr>
              <w:t xml:space="preserve"> </w:t>
            </w:r>
            <w:proofErr w:type="spellStart"/>
            <w:r w:rsidRPr="00786CD8">
              <w:rPr>
                <w:color w:val="000000"/>
                <w:sz w:val="22"/>
                <w:szCs w:val="22"/>
              </w:rPr>
              <w:t>пунтах</w:t>
            </w:r>
            <w:proofErr w:type="spellEnd"/>
            <w:r w:rsidRPr="00786CD8">
              <w:rPr>
                <w:color w:val="000000"/>
                <w:sz w:val="22"/>
                <w:szCs w:val="22"/>
              </w:rPr>
              <w:t xml:space="preserve"> </w:t>
            </w:r>
            <w:proofErr w:type="spellStart"/>
            <w:r w:rsidRPr="00786CD8">
              <w:rPr>
                <w:color w:val="000000"/>
                <w:sz w:val="22"/>
                <w:szCs w:val="22"/>
              </w:rPr>
              <w:t>громади</w:t>
            </w:r>
            <w:proofErr w:type="spellEnd"/>
          </w:p>
        </w:tc>
        <w:tc>
          <w:tcPr>
            <w:tcW w:w="2693" w:type="dxa"/>
          </w:tcPr>
          <w:p w14:paraId="30A0E041" w14:textId="77777777" w:rsidR="000E0A8C" w:rsidRPr="00786CD8" w:rsidRDefault="000E0A8C" w:rsidP="00786CD8">
            <w:pPr>
              <w:contextualSpacing/>
              <w:jc w:val="center"/>
              <w:rPr>
                <w:color w:val="000000"/>
                <w:sz w:val="22"/>
                <w:szCs w:val="22"/>
              </w:rPr>
            </w:pPr>
          </w:p>
        </w:tc>
        <w:tc>
          <w:tcPr>
            <w:tcW w:w="1625" w:type="dxa"/>
            <w:gridSpan w:val="2"/>
          </w:tcPr>
          <w:p w14:paraId="26C7F090" w14:textId="126AC851" w:rsidR="000E0A8C" w:rsidRPr="00786CD8" w:rsidRDefault="000E0A8C" w:rsidP="00786CD8">
            <w:pPr>
              <w:contextualSpacing/>
              <w:jc w:val="center"/>
              <w:rPr>
                <w:color w:val="000000"/>
                <w:sz w:val="22"/>
                <w:szCs w:val="22"/>
              </w:rPr>
            </w:pPr>
            <w:r w:rsidRPr="00786CD8">
              <w:rPr>
                <w:color w:val="000000"/>
                <w:sz w:val="22"/>
                <w:szCs w:val="22"/>
              </w:rPr>
              <w:t>180</w:t>
            </w:r>
            <w:r w:rsidR="00921BDC">
              <w:rPr>
                <w:color w:val="000000"/>
                <w:sz w:val="22"/>
                <w:szCs w:val="22"/>
                <w:lang w:val="uk-UA"/>
              </w:rPr>
              <w:t>,0</w:t>
            </w:r>
          </w:p>
        </w:tc>
        <w:tc>
          <w:tcPr>
            <w:tcW w:w="1068" w:type="dxa"/>
          </w:tcPr>
          <w:p w14:paraId="5F647AB5" w14:textId="77777777" w:rsidR="000E0A8C" w:rsidRPr="00786CD8" w:rsidRDefault="000E0A8C" w:rsidP="00786CD8">
            <w:pPr>
              <w:contextualSpacing/>
              <w:jc w:val="center"/>
              <w:rPr>
                <w:color w:val="000000"/>
                <w:sz w:val="22"/>
                <w:szCs w:val="22"/>
              </w:rPr>
            </w:pPr>
          </w:p>
        </w:tc>
        <w:tc>
          <w:tcPr>
            <w:tcW w:w="1559" w:type="dxa"/>
          </w:tcPr>
          <w:p w14:paraId="2CC46D03" w14:textId="2593747D" w:rsidR="000E0A8C" w:rsidRPr="00786CD8" w:rsidRDefault="000E0A8C" w:rsidP="00786CD8">
            <w:pPr>
              <w:contextualSpacing/>
              <w:jc w:val="center"/>
              <w:rPr>
                <w:color w:val="000000"/>
                <w:sz w:val="22"/>
                <w:szCs w:val="22"/>
              </w:rPr>
            </w:pPr>
            <w:r w:rsidRPr="00786CD8">
              <w:rPr>
                <w:color w:val="000000"/>
                <w:sz w:val="22"/>
                <w:szCs w:val="22"/>
              </w:rPr>
              <w:t>180</w:t>
            </w:r>
            <w:r w:rsidR="00921BDC">
              <w:rPr>
                <w:color w:val="000000"/>
                <w:sz w:val="22"/>
                <w:szCs w:val="22"/>
                <w:lang w:val="uk-UA"/>
              </w:rPr>
              <w:t>,0</w:t>
            </w:r>
          </w:p>
        </w:tc>
        <w:tc>
          <w:tcPr>
            <w:tcW w:w="1083" w:type="dxa"/>
          </w:tcPr>
          <w:p w14:paraId="0696DE37" w14:textId="77777777" w:rsidR="000E0A8C" w:rsidRPr="00786CD8" w:rsidRDefault="000E0A8C" w:rsidP="00786CD8">
            <w:pPr>
              <w:contextualSpacing/>
              <w:jc w:val="center"/>
              <w:rPr>
                <w:color w:val="000000"/>
                <w:sz w:val="22"/>
                <w:szCs w:val="22"/>
              </w:rPr>
            </w:pPr>
          </w:p>
        </w:tc>
        <w:tc>
          <w:tcPr>
            <w:tcW w:w="1044" w:type="dxa"/>
          </w:tcPr>
          <w:p w14:paraId="64D79A74" w14:textId="77777777" w:rsidR="000E0A8C" w:rsidRPr="00786CD8" w:rsidRDefault="000E0A8C" w:rsidP="00786CD8">
            <w:pPr>
              <w:contextualSpacing/>
              <w:jc w:val="center"/>
              <w:rPr>
                <w:color w:val="000000"/>
                <w:sz w:val="22"/>
                <w:szCs w:val="22"/>
              </w:rPr>
            </w:pPr>
          </w:p>
        </w:tc>
      </w:tr>
      <w:tr w:rsidR="000E0A8C" w:rsidRPr="00786CD8" w14:paraId="4CC35D81" w14:textId="77777777" w:rsidTr="00256C00">
        <w:trPr>
          <w:cantSplit/>
          <w:trHeight w:val="556"/>
        </w:trPr>
        <w:tc>
          <w:tcPr>
            <w:tcW w:w="675" w:type="dxa"/>
          </w:tcPr>
          <w:p w14:paraId="3237645D" w14:textId="77777777" w:rsidR="000E0A8C" w:rsidRPr="00786CD8" w:rsidRDefault="000E0A8C" w:rsidP="00786CD8">
            <w:pPr>
              <w:contextualSpacing/>
              <w:jc w:val="center"/>
              <w:rPr>
                <w:color w:val="000000"/>
                <w:sz w:val="22"/>
                <w:szCs w:val="22"/>
              </w:rPr>
            </w:pPr>
            <w:r w:rsidRPr="00786CD8">
              <w:rPr>
                <w:color w:val="000000"/>
                <w:sz w:val="22"/>
                <w:szCs w:val="22"/>
              </w:rPr>
              <w:lastRenderedPageBreak/>
              <w:t>52</w:t>
            </w:r>
          </w:p>
        </w:tc>
        <w:tc>
          <w:tcPr>
            <w:tcW w:w="5387" w:type="dxa"/>
          </w:tcPr>
          <w:p w14:paraId="12122100"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Проведення</w:t>
            </w:r>
            <w:proofErr w:type="spellEnd"/>
            <w:r w:rsidRPr="00786CD8">
              <w:rPr>
                <w:color w:val="000000"/>
                <w:sz w:val="22"/>
                <w:szCs w:val="22"/>
              </w:rPr>
              <w:t xml:space="preserve"> </w:t>
            </w:r>
            <w:proofErr w:type="spellStart"/>
            <w:r w:rsidRPr="00786CD8">
              <w:rPr>
                <w:color w:val="000000"/>
                <w:sz w:val="22"/>
                <w:szCs w:val="22"/>
              </w:rPr>
              <w:t>капітального</w:t>
            </w:r>
            <w:proofErr w:type="spellEnd"/>
            <w:r w:rsidRPr="00786CD8">
              <w:rPr>
                <w:color w:val="000000"/>
                <w:sz w:val="22"/>
                <w:szCs w:val="22"/>
              </w:rPr>
              <w:t xml:space="preserve"> ремонту </w:t>
            </w:r>
            <w:proofErr w:type="spellStart"/>
            <w:r w:rsidRPr="00786CD8">
              <w:rPr>
                <w:color w:val="000000"/>
                <w:sz w:val="22"/>
                <w:szCs w:val="22"/>
              </w:rPr>
              <w:t>покрівлі</w:t>
            </w:r>
            <w:proofErr w:type="spellEnd"/>
            <w:r w:rsidRPr="00786CD8">
              <w:rPr>
                <w:color w:val="000000"/>
                <w:sz w:val="22"/>
                <w:szCs w:val="22"/>
              </w:rPr>
              <w:t xml:space="preserve">   </w:t>
            </w:r>
            <w:proofErr w:type="spellStart"/>
            <w:r w:rsidRPr="00786CD8">
              <w:rPr>
                <w:color w:val="000000"/>
                <w:sz w:val="22"/>
                <w:szCs w:val="22"/>
              </w:rPr>
              <w:t>будинків</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Зарічна</w:t>
            </w:r>
            <w:proofErr w:type="spellEnd"/>
            <w:r w:rsidRPr="00786CD8">
              <w:rPr>
                <w:color w:val="000000"/>
                <w:sz w:val="22"/>
                <w:szCs w:val="22"/>
              </w:rPr>
              <w:t xml:space="preserve">, 5; </w:t>
            </w:r>
            <w:proofErr w:type="spellStart"/>
            <w:r w:rsidRPr="00786CD8">
              <w:rPr>
                <w:color w:val="000000"/>
                <w:sz w:val="22"/>
                <w:szCs w:val="22"/>
              </w:rPr>
              <w:t>вул</w:t>
            </w:r>
            <w:proofErr w:type="spellEnd"/>
            <w:r w:rsidRPr="00786CD8">
              <w:rPr>
                <w:color w:val="000000"/>
                <w:sz w:val="22"/>
                <w:szCs w:val="22"/>
              </w:rPr>
              <w:t xml:space="preserve">. Попова, 28/1 (5 поверх.); </w:t>
            </w:r>
            <w:proofErr w:type="spellStart"/>
            <w:r w:rsidRPr="00786CD8">
              <w:rPr>
                <w:color w:val="000000"/>
                <w:sz w:val="22"/>
                <w:szCs w:val="22"/>
              </w:rPr>
              <w:t>вул</w:t>
            </w:r>
            <w:proofErr w:type="spellEnd"/>
            <w:r w:rsidRPr="00786CD8">
              <w:rPr>
                <w:color w:val="000000"/>
                <w:sz w:val="22"/>
                <w:szCs w:val="22"/>
              </w:rPr>
              <w:t xml:space="preserve">. Миру, 1/132, 3/23, 1/147;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Острозького</w:t>
            </w:r>
            <w:proofErr w:type="spellEnd"/>
            <w:r w:rsidRPr="00786CD8">
              <w:rPr>
                <w:color w:val="000000"/>
                <w:sz w:val="22"/>
                <w:szCs w:val="22"/>
              </w:rPr>
              <w:t xml:space="preserve">, 64, 64/1; </w:t>
            </w:r>
            <w:proofErr w:type="spellStart"/>
            <w:r w:rsidRPr="00786CD8">
              <w:rPr>
                <w:color w:val="000000"/>
                <w:sz w:val="22"/>
                <w:szCs w:val="22"/>
              </w:rPr>
              <w:t>вул</w:t>
            </w:r>
            <w:proofErr w:type="spellEnd"/>
            <w:r w:rsidRPr="00786CD8">
              <w:rPr>
                <w:color w:val="000000"/>
                <w:sz w:val="22"/>
                <w:szCs w:val="22"/>
              </w:rPr>
              <w:t>. Франка, 21</w:t>
            </w:r>
          </w:p>
        </w:tc>
        <w:tc>
          <w:tcPr>
            <w:tcW w:w="2693" w:type="dxa"/>
          </w:tcPr>
          <w:p w14:paraId="5C88AEFA"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Старокостянтинівська</w:t>
            </w:r>
            <w:proofErr w:type="spellEnd"/>
            <w:r w:rsidRPr="00786CD8">
              <w:rPr>
                <w:color w:val="000000"/>
                <w:sz w:val="22"/>
                <w:szCs w:val="22"/>
              </w:rPr>
              <w:t xml:space="preserve"> </w:t>
            </w:r>
            <w:proofErr w:type="spellStart"/>
            <w:r w:rsidRPr="00786CD8">
              <w:rPr>
                <w:color w:val="000000"/>
                <w:sz w:val="22"/>
                <w:szCs w:val="22"/>
              </w:rPr>
              <w:t>житлово-експлуатаційна</w:t>
            </w:r>
            <w:proofErr w:type="spellEnd"/>
            <w:r w:rsidRPr="00786CD8">
              <w:rPr>
                <w:color w:val="000000"/>
                <w:sz w:val="22"/>
                <w:szCs w:val="22"/>
              </w:rPr>
              <w:t xml:space="preserve"> контора</w:t>
            </w:r>
          </w:p>
        </w:tc>
        <w:tc>
          <w:tcPr>
            <w:tcW w:w="1625" w:type="dxa"/>
            <w:gridSpan w:val="2"/>
          </w:tcPr>
          <w:p w14:paraId="02AD8C95" w14:textId="0C713C72" w:rsidR="000E0A8C" w:rsidRPr="00786CD8" w:rsidRDefault="000E0A8C" w:rsidP="00786CD8">
            <w:pPr>
              <w:contextualSpacing/>
              <w:jc w:val="center"/>
              <w:rPr>
                <w:color w:val="000000"/>
                <w:sz w:val="22"/>
                <w:szCs w:val="22"/>
              </w:rPr>
            </w:pPr>
            <w:r w:rsidRPr="00786CD8">
              <w:rPr>
                <w:color w:val="000000"/>
                <w:sz w:val="22"/>
                <w:szCs w:val="22"/>
              </w:rPr>
              <w:t>2387,7</w:t>
            </w:r>
          </w:p>
        </w:tc>
        <w:tc>
          <w:tcPr>
            <w:tcW w:w="1068" w:type="dxa"/>
          </w:tcPr>
          <w:p w14:paraId="56F6E8D9" w14:textId="77777777" w:rsidR="000E0A8C" w:rsidRPr="00786CD8" w:rsidRDefault="000E0A8C" w:rsidP="00786CD8">
            <w:pPr>
              <w:contextualSpacing/>
              <w:jc w:val="center"/>
              <w:rPr>
                <w:color w:val="000000"/>
                <w:sz w:val="22"/>
                <w:szCs w:val="22"/>
              </w:rPr>
            </w:pPr>
            <w:r w:rsidRPr="00786CD8">
              <w:rPr>
                <w:color w:val="000000"/>
                <w:sz w:val="22"/>
                <w:szCs w:val="22"/>
              </w:rPr>
              <w:t>-</w:t>
            </w:r>
          </w:p>
        </w:tc>
        <w:tc>
          <w:tcPr>
            <w:tcW w:w="1559" w:type="dxa"/>
          </w:tcPr>
          <w:p w14:paraId="594FB9EE" w14:textId="24E8A791" w:rsidR="000E0A8C" w:rsidRPr="00786CD8" w:rsidRDefault="000E0A8C" w:rsidP="00786CD8">
            <w:pPr>
              <w:contextualSpacing/>
              <w:jc w:val="center"/>
              <w:rPr>
                <w:color w:val="000000"/>
                <w:sz w:val="22"/>
                <w:szCs w:val="22"/>
              </w:rPr>
            </w:pPr>
            <w:r w:rsidRPr="00786CD8">
              <w:rPr>
                <w:color w:val="000000"/>
                <w:sz w:val="22"/>
                <w:szCs w:val="22"/>
              </w:rPr>
              <w:t>2387,7</w:t>
            </w:r>
          </w:p>
        </w:tc>
        <w:tc>
          <w:tcPr>
            <w:tcW w:w="1083" w:type="dxa"/>
          </w:tcPr>
          <w:p w14:paraId="629CBBEC" w14:textId="77777777" w:rsidR="000E0A8C" w:rsidRPr="00786CD8" w:rsidRDefault="000E0A8C" w:rsidP="00786CD8">
            <w:pPr>
              <w:contextualSpacing/>
              <w:jc w:val="center"/>
              <w:rPr>
                <w:color w:val="000000"/>
                <w:sz w:val="22"/>
                <w:szCs w:val="22"/>
              </w:rPr>
            </w:pPr>
          </w:p>
        </w:tc>
        <w:tc>
          <w:tcPr>
            <w:tcW w:w="1044" w:type="dxa"/>
          </w:tcPr>
          <w:p w14:paraId="31E22C1F" w14:textId="77777777" w:rsidR="000E0A8C" w:rsidRPr="00786CD8" w:rsidRDefault="000E0A8C" w:rsidP="00786CD8">
            <w:pPr>
              <w:contextualSpacing/>
              <w:jc w:val="center"/>
              <w:rPr>
                <w:color w:val="000000"/>
                <w:sz w:val="22"/>
                <w:szCs w:val="22"/>
              </w:rPr>
            </w:pPr>
          </w:p>
        </w:tc>
      </w:tr>
      <w:tr w:rsidR="000E0A8C" w:rsidRPr="00786CD8" w14:paraId="444BE10B" w14:textId="77777777" w:rsidTr="00256C00">
        <w:trPr>
          <w:cantSplit/>
          <w:trHeight w:val="556"/>
        </w:trPr>
        <w:tc>
          <w:tcPr>
            <w:tcW w:w="675" w:type="dxa"/>
          </w:tcPr>
          <w:p w14:paraId="7DE6F933" w14:textId="77777777" w:rsidR="000E0A8C" w:rsidRPr="00786CD8" w:rsidRDefault="000E0A8C" w:rsidP="00786CD8">
            <w:pPr>
              <w:contextualSpacing/>
              <w:jc w:val="center"/>
              <w:rPr>
                <w:color w:val="000000"/>
                <w:sz w:val="22"/>
                <w:szCs w:val="22"/>
              </w:rPr>
            </w:pPr>
            <w:r w:rsidRPr="00786CD8">
              <w:rPr>
                <w:color w:val="000000"/>
                <w:sz w:val="22"/>
                <w:szCs w:val="22"/>
              </w:rPr>
              <w:t>53</w:t>
            </w:r>
          </w:p>
        </w:tc>
        <w:tc>
          <w:tcPr>
            <w:tcW w:w="5387" w:type="dxa"/>
          </w:tcPr>
          <w:p w14:paraId="20F3037A"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Улаштування</w:t>
            </w:r>
            <w:proofErr w:type="spellEnd"/>
            <w:r w:rsidRPr="00786CD8">
              <w:rPr>
                <w:color w:val="000000"/>
                <w:sz w:val="22"/>
                <w:szCs w:val="22"/>
              </w:rPr>
              <w:t xml:space="preserve"> </w:t>
            </w:r>
            <w:proofErr w:type="spellStart"/>
            <w:r w:rsidRPr="00786CD8">
              <w:rPr>
                <w:color w:val="000000"/>
                <w:sz w:val="22"/>
                <w:szCs w:val="22"/>
              </w:rPr>
              <w:t>вимощення</w:t>
            </w:r>
            <w:proofErr w:type="spellEnd"/>
            <w:r w:rsidRPr="00786CD8">
              <w:rPr>
                <w:color w:val="000000"/>
                <w:sz w:val="22"/>
                <w:szCs w:val="22"/>
              </w:rPr>
              <w:t xml:space="preserve"> </w:t>
            </w:r>
            <w:proofErr w:type="spellStart"/>
            <w:r w:rsidRPr="00786CD8">
              <w:rPr>
                <w:color w:val="000000"/>
                <w:sz w:val="22"/>
                <w:szCs w:val="22"/>
              </w:rPr>
              <w:t>біля</w:t>
            </w:r>
            <w:proofErr w:type="spellEnd"/>
            <w:r w:rsidRPr="00786CD8">
              <w:rPr>
                <w:color w:val="000000"/>
                <w:sz w:val="22"/>
                <w:szCs w:val="22"/>
              </w:rPr>
              <w:t xml:space="preserve"> </w:t>
            </w:r>
            <w:proofErr w:type="spellStart"/>
            <w:r w:rsidRPr="00786CD8">
              <w:rPr>
                <w:color w:val="000000"/>
                <w:sz w:val="22"/>
                <w:szCs w:val="22"/>
              </w:rPr>
              <w:t>будинків</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Ессенська</w:t>
            </w:r>
            <w:proofErr w:type="spellEnd"/>
            <w:r w:rsidRPr="00786CD8">
              <w:rPr>
                <w:color w:val="000000"/>
                <w:sz w:val="22"/>
                <w:szCs w:val="22"/>
              </w:rPr>
              <w:t xml:space="preserve">, 6; </w:t>
            </w:r>
            <w:proofErr w:type="spellStart"/>
            <w:r w:rsidRPr="00786CD8">
              <w:rPr>
                <w:color w:val="000000"/>
                <w:sz w:val="22"/>
                <w:szCs w:val="22"/>
              </w:rPr>
              <w:t>вул</w:t>
            </w:r>
            <w:proofErr w:type="spellEnd"/>
            <w:r w:rsidRPr="00786CD8">
              <w:rPr>
                <w:color w:val="000000"/>
                <w:sz w:val="22"/>
                <w:szCs w:val="22"/>
              </w:rPr>
              <w:t xml:space="preserve">. Франка, 33;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Заїкіна</w:t>
            </w:r>
            <w:proofErr w:type="spellEnd"/>
            <w:r w:rsidRPr="00786CD8">
              <w:rPr>
                <w:color w:val="000000"/>
                <w:sz w:val="22"/>
                <w:szCs w:val="22"/>
              </w:rPr>
              <w:t xml:space="preserve">, 6;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Острозького</w:t>
            </w:r>
            <w:proofErr w:type="spellEnd"/>
            <w:r w:rsidRPr="00786CD8">
              <w:rPr>
                <w:color w:val="000000"/>
                <w:sz w:val="22"/>
                <w:szCs w:val="22"/>
              </w:rPr>
              <w:t xml:space="preserve">, 13,17;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Прокоп’юка</w:t>
            </w:r>
            <w:proofErr w:type="spellEnd"/>
            <w:r w:rsidRPr="00786CD8">
              <w:rPr>
                <w:color w:val="000000"/>
                <w:sz w:val="22"/>
                <w:szCs w:val="22"/>
              </w:rPr>
              <w:t xml:space="preserve">, 3/1; </w:t>
            </w:r>
            <w:proofErr w:type="spellStart"/>
            <w:r w:rsidRPr="00786CD8">
              <w:rPr>
                <w:color w:val="000000"/>
                <w:sz w:val="22"/>
                <w:szCs w:val="22"/>
              </w:rPr>
              <w:t>вул</w:t>
            </w:r>
            <w:proofErr w:type="spellEnd"/>
            <w:r w:rsidRPr="00786CD8">
              <w:rPr>
                <w:color w:val="000000"/>
                <w:sz w:val="22"/>
                <w:szCs w:val="22"/>
              </w:rPr>
              <w:t xml:space="preserve">. Попова, 28/1 (5 поверх.); </w:t>
            </w:r>
            <w:proofErr w:type="spellStart"/>
            <w:r w:rsidRPr="00786CD8">
              <w:rPr>
                <w:color w:val="000000"/>
                <w:sz w:val="22"/>
                <w:szCs w:val="22"/>
              </w:rPr>
              <w:t>вул</w:t>
            </w:r>
            <w:proofErr w:type="spellEnd"/>
            <w:r w:rsidRPr="00786CD8">
              <w:rPr>
                <w:color w:val="000000"/>
                <w:sz w:val="22"/>
                <w:szCs w:val="22"/>
              </w:rPr>
              <w:t>. Миру, 1/154, 6, 8, 3/17</w:t>
            </w:r>
          </w:p>
        </w:tc>
        <w:tc>
          <w:tcPr>
            <w:tcW w:w="2693" w:type="dxa"/>
          </w:tcPr>
          <w:p w14:paraId="25D9332B" w14:textId="77777777" w:rsidR="000E0A8C" w:rsidRPr="00786CD8" w:rsidRDefault="000E0A8C" w:rsidP="00786CD8">
            <w:pPr>
              <w:contextualSpacing/>
              <w:jc w:val="center"/>
              <w:rPr>
                <w:color w:val="000000"/>
                <w:sz w:val="22"/>
                <w:szCs w:val="22"/>
              </w:rPr>
            </w:pPr>
          </w:p>
        </w:tc>
        <w:tc>
          <w:tcPr>
            <w:tcW w:w="1625" w:type="dxa"/>
            <w:gridSpan w:val="2"/>
          </w:tcPr>
          <w:p w14:paraId="188CB5EA" w14:textId="77777777" w:rsidR="000E0A8C" w:rsidRPr="00786CD8" w:rsidRDefault="000E0A8C" w:rsidP="00786CD8">
            <w:pPr>
              <w:contextualSpacing/>
              <w:jc w:val="center"/>
              <w:rPr>
                <w:color w:val="000000"/>
                <w:sz w:val="22"/>
                <w:szCs w:val="22"/>
              </w:rPr>
            </w:pPr>
            <w:r w:rsidRPr="00786CD8">
              <w:rPr>
                <w:color w:val="000000"/>
                <w:sz w:val="22"/>
                <w:szCs w:val="22"/>
              </w:rPr>
              <w:t>575,5</w:t>
            </w:r>
          </w:p>
        </w:tc>
        <w:tc>
          <w:tcPr>
            <w:tcW w:w="1068" w:type="dxa"/>
          </w:tcPr>
          <w:p w14:paraId="692B9BCF" w14:textId="77777777" w:rsidR="000E0A8C" w:rsidRPr="00786CD8" w:rsidRDefault="000E0A8C" w:rsidP="00786CD8">
            <w:pPr>
              <w:contextualSpacing/>
              <w:jc w:val="center"/>
              <w:rPr>
                <w:color w:val="000000"/>
                <w:sz w:val="22"/>
                <w:szCs w:val="22"/>
              </w:rPr>
            </w:pPr>
          </w:p>
        </w:tc>
        <w:tc>
          <w:tcPr>
            <w:tcW w:w="1559" w:type="dxa"/>
          </w:tcPr>
          <w:p w14:paraId="4905512E" w14:textId="77777777" w:rsidR="000E0A8C" w:rsidRPr="00786CD8" w:rsidRDefault="000E0A8C" w:rsidP="00786CD8">
            <w:pPr>
              <w:contextualSpacing/>
              <w:jc w:val="center"/>
              <w:rPr>
                <w:color w:val="000000"/>
                <w:sz w:val="22"/>
                <w:szCs w:val="22"/>
              </w:rPr>
            </w:pPr>
            <w:r w:rsidRPr="00786CD8">
              <w:rPr>
                <w:color w:val="000000"/>
                <w:sz w:val="22"/>
                <w:szCs w:val="22"/>
              </w:rPr>
              <w:t>575,5</w:t>
            </w:r>
          </w:p>
        </w:tc>
        <w:tc>
          <w:tcPr>
            <w:tcW w:w="1083" w:type="dxa"/>
          </w:tcPr>
          <w:p w14:paraId="6C082AA6" w14:textId="77777777" w:rsidR="000E0A8C" w:rsidRPr="00786CD8" w:rsidRDefault="000E0A8C" w:rsidP="00786CD8">
            <w:pPr>
              <w:contextualSpacing/>
              <w:jc w:val="center"/>
              <w:rPr>
                <w:color w:val="000000"/>
                <w:sz w:val="22"/>
                <w:szCs w:val="22"/>
              </w:rPr>
            </w:pPr>
          </w:p>
        </w:tc>
        <w:tc>
          <w:tcPr>
            <w:tcW w:w="1044" w:type="dxa"/>
          </w:tcPr>
          <w:p w14:paraId="10591373" w14:textId="77777777" w:rsidR="000E0A8C" w:rsidRPr="00786CD8" w:rsidRDefault="000E0A8C" w:rsidP="00786CD8">
            <w:pPr>
              <w:contextualSpacing/>
              <w:jc w:val="center"/>
              <w:rPr>
                <w:color w:val="000000"/>
                <w:sz w:val="22"/>
                <w:szCs w:val="22"/>
              </w:rPr>
            </w:pPr>
          </w:p>
        </w:tc>
      </w:tr>
      <w:tr w:rsidR="000E0A8C" w:rsidRPr="00786CD8" w14:paraId="188A8EE0" w14:textId="77777777" w:rsidTr="00256C00">
        <w:trPr>
          <w:cantSplit/>
          <w:trHeight w:val="556"/>
        </w:trPr>
        <w:tc>
          <w:tcPr>
            <w:tcW w:w="675" w:type="dxa"/>
          </w:tcPr>
          <w:p w14:paraId="2E053AAA" w14:textId="77777777" w:rsidR="000E0A8C" w:rsidRPr="00786CD8" w:rsidRDefault="000E0A8C" w:rsidP="00786CD8">
            <w:pPr>
              <w:contextualSpacing/>
              <w:jc w:val="center"/>
              <w:rPr>
                <w:color w:val="000000"/>
                <w:sz w:val="22"/>
                <w:szCs w:val="22"/>
              </w:rPr>
            </w:pPr>
            <w:r w:rsidRPr="00786CD8">
              <w:rPr>
                <w:color w:val="000000"/>
                <w:sz w:val="22"/>
                <w:szCs w:val="22"/>
              </w:rPr>
              <w:t>54</w:t>
            </w:r>
          </w:p>
        </w:tc>
        <w:tc>
          <w:tcPr>
            <w:tcW w:w="5387" w:type="dxa"/>
          </w:tcPr>
          <w:p w14:paraId="19A8532B" w14:textId="77777777" w:rsidR="000E0A8C" w:rsidRPr="00786CD8" w:rsidRDefault="000E0A8C" w:rsidP="00786CD8">
            <w:pPr>
              <w:contextualSpacing/>
              <w:jc w:val="center"/>
              <w:rPr>
                <w:color w:val="000000"/>
                <w:sz w:val="22"/>
                <w:szCs w:val="22"/>
              </w:rPr>
            </w:pPr>
            <w:r w:rsidRPr="00786CD8">
              <w:rPr>
                <w:color w:val="000000"/>
                <w:sz w:val="22"/>
                <w:szCs w:val="22"/>
              </w:rPr>
              <w:t xml:space="preserve">Ремонт </w:t>
            </w:r>
            <w:proofErr w:type="spellStart"/>
            <w:r w:rsidRPr="00786CD8">
              <w:rPr>
                <w:color w:val="000000"/>
                <w:sz w:val="22"/>
                <w:szCs w:val="22"/>
              </w:rPr>
              <w:t>фасадів</w:t>
            </w:r>
            <w:proofErr w:type="spellEnd"/>
            <w:r w:rsidRPr="00786CD8">
              <w:rPr>
                <w:color w:val="000000"/>
                <w:sz w:val="22"/>
                <w:szCs w:val="22"/>
              </w:rPr>
              <w:t xml:space="preserve"> </w:t>
            </w:r>
            <w:proofErr w:type="spellStart"/>
            <w:r w:rsidRPr="00786CD8">
              <w:rPr>
                <w:color w:val="000000"/>
                <w:sz w:val="22"/>
                <w:szCs w:val="22"/>
              </w:rPr>
              <w:t>будинків</w:t>
            </w:r>
            <w:proofErr w:type="spellEnd"/>
            <w:r w:rsidRPr="00786CD8">
              <w:rPr>
                <w:color w:val="000000"/>
                <w:sz w:val="22"/>
                <w:szCs w:val="22"/>
              </w:rPr>
              <w:t xml:space="preserve"> </w:t>
            </w:r>
            <w:proofErr w:type="gramStart"/>
            <w:r w:rsidRPr="00786CD8">
              <w:rPr>
                <w:color w:val="000000"/>
                <w:sz w:val="22"/>
                <w:szCs w:val="22"/>
              </w:rPr>
              <w:t xml:space="preserve">по  </w:t>
            </w:r>
            <w:proofErr w:type="spellStart"/>
            <w:r w:rsidRPr="00786CD8">
              <w:rPr>
                <w:color w:val="000000"/>
                <w:sz w:val="22"/>
                <w:szCs w:val="22"/>
              </w:rPr>
              <w:t>вул</w:t>
            </w:r>
            <w:proofErr w:type="spellEnd"/>
            <w:proofErr w:type="gramEnd"/>
            <w:r w:rsidRPr="00786CD8">
              <w:rPr>
                <w:color w:val="000000"/>
                <w:sz w:val="22"/>
                <w:szCs w:val="22"/>
              </w:rPr>
              <w:t xml:space="preserve">. </w:t>
            </w:r>
            <w:proofErr w:type="spellStart"/>
            <w:r w:rsidRPr="00786CD8">
              <w:rPr>
                <w:color w:val="000000"/>
                <w:sz w:val="22"/>
                <w:szCs w:val="22"/>
              </w:rPr>
              <w:t>Софійська</w:t>
            </w:r>
            <w:proofErr w:type="spellEnd"/>
            <w:r w:rsidRPr="00786CD8">
              <w:rPr>
                <w:color w:val="000000"/>
                <w:sz w:val="22"/>
                <w:szCs w:val="22"/>
              </w:rPr>
              <w:t xml:space="preserve">, 7, 9;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Ессенська</w:t>
            </w:r>
            <w:proofErr w:type="spellEnd"/>
            <w:r w:rsidRPr="00786CD8">
              <w:rPr>
                <w:color w:val="000000"/>
                <w:sz w:val="22"/>
                <w:szCs w:val="22"/>
              </w:rPr>
              <w:t xml:space="preserve">, 8; </w:t>
            </w:r>
            <w:proofErr w:type="spellStart"/>
            <w:r w:rsidRPr="00786CD8">
              <w:rPr>
                <w:color w:val="000000"/>
                <w:sz w:val="22"/>
                <w:szCs w:val="22"/>
              </w:rPr>
              <w:t>вул</w:t>
            </w:r>
            <w:proofErr w:type="spellEnd"/>
            <w:r w:rsidRPr="00786CD8">
              <w:rPr>
                <w:color w:val="000000"/>
                <w:sz w:val="22"/>
                <w:szCs w:val="22"/>
              </w:rPr>
              <w:t>. Миру, 1/30, 1/154;</w:t>
            </w:r>
          </w:p>
        </w:tc>
        <w:tc>
          <w:tcPr>
            <w:tcW w:w="2693" w:type="dxa"/>
          </w:tcPr>
          <w:p w14:paraId="698B5011" w14:textId="77777777" w:rsidR="000E0A8C" w:rsidRPr="00786CD8" w:rsidRDefault="000E0A8C" w:rsidP="00786CD8">
            <w:pPr>
              <w:contextualSpacing/>
              <w:jc w:val="center"/>
              <w:rPr>
                <w:color w:val="000000"/>
                <w:sz w:val="22"/>
                <w:szCs w:val="22"/>
              </w:rPr>
            </w:pPr>
          </w:p>
        </w:tc>
        <w:tc>
          <w:tcPr>
            <w:tcW w:w="1625" w:type="dxa"/>
            <w:gridSpan w:val="2"/>
          </w:tcPr>
          <w:p w14:paraId="208B85E7" w14:textId="77777777" w:rsidR="000E0A8C" w:rsidRPr="00786CD8" w:rsidRDefault="000E0A8C" w:rsidP="00786CD8">
            <w:pPr>
              <w:contextualSpacing/>
              <w:jc w:val="center"/>
              <w:rPr>
                <w:color w:val="000000"/>
                <w:sz w:val="22"/>
                <w:szCs w:val="22"/>
              </w:rPr>
            </w:pPr>
            <w:r w:rsidRPr="00786CD8">
              <w:rPr>
                <w:color w:val="000000"/>
                <w:sz w:val="22"/>
                <w:szCs w:val="22"/>
              </w:rPr>
              <w:t>2627,1</w:t>
            </w:r>
          </w:p>
        </w:tc>
        <w:tc>
          <w:tcPr>
            <w:tcW w:w="1068" w:type="dxa"/>
          </w:tcPr>
          <w:p w14:paraId="239CADB6" w14:textId="77777777" w:rsidR="000E0A8C" w:rsidRPr="00786CD8" w:rsidRDefault="000E0A8C" w:rsidP="00786CD8">
            <w:pPr>
              <w:contextualSpacing/>
              <w:jc w:val="center"/>
              <w:rPr>
                <w:color w:val="000000"/>
                <w:sz w:val="22"/>
                <w:szCs w:val="22"/>
              </w:rPr>
            </w:pPr>
            <w:r w:rsidRPr="00786CD8">
              <w:rPr>
                <w:color w:val="000000"/>
                <w:sz w:val="22"/>
                <w:szCs w:val="22"/>
              </w:rPr>
              <w:t>-</w:t>
            </w:r>
          </w:p>
        </w:tc>
        <w:tc>
          <w:tcPr>
            <w:tcW w:w="1559" w:type="dxa"/>
          </w:tcPr>
          <w:p w14:paraId="4CC0DAD6" w14:textId="77777777" w:rsidR="000E0A8C" w:rsidRPr="00786CD8" w:rsidRDefault="000E0A8C" w:rsidP="00786CD8">
            <w:pPr>
              <w:contextualSpacing/>
              <w:jc w:val="center"/>
              <w:rPr>
                <w:color w:val="000000"/>
                <w:sz w:val="22"/>
                <w:szCs w:val="22"/>
              </w:rPr>
            </w:pPr>
            <w:r w:rsidRPr="00786CD8">
              <w:rPr>
                <w:color w:val="000000"/>
                <w:sz w:val="22"/>
                <w:szCs w:val="22"/>
              </w:rPr>
              <w:t>2627,1</w:t>
            </w:r>
          </w:p>
        </w:tc>
        <w:tc>
          <w:tcPr>
            <w:tcW w:w="1083" w:type="dxa"/>
          </w:tcPr>
          <w:p w14:paraId="1D9814AB" w14:textId="77777777" w:rsidR="000E0A8C" w:rsidRPr="00786CD8" w:rsidRDefault="000E0A8C" w:rsidP="00786CD8">
            <w:pPr>
              <w:contextualSpacing/>
              <w:jc w:val="center"/>
              <w:rPr>
                <w:color w:val="000000"/>
                <w:sz w:val="22"/>
                <w:szCs w:val="22"/>
              </w:rPr>
            </w:pPr>
          </w:p>
        </w:tc>
        <w:tc>
          <w:tcPr>
            <w:tcW w:w="1044" w:type="dxa"/>
          </w:tcPr>
          <w:p w14:paraId="6E5D9E30" w14:textId="77777777" w:rsidR="000E0A8C" w:rsidRPr="00786CD8" w:rsidRDefault="000E0A8C" w:rsidP="00786CD8">
            <w:pPr>
              <w:contextualSpacing/>
              <w:jc w:val="center"/>
              <w:rPr>
                <w:color w:val="000000"/>
                <w:sz w:val="22"/>
                <w:szCs w:val="22"/>
              </w:rPr>
            </w:pPr>
          </w:p>
        </w:tc>
      </w:tr>
      <w:tr w:rsidR="000E0A8C" w:rsidRPr="00786CD8" w14:paraId="0427F79A" w14:textId="77777777" w:rsidTr="00256C00">
        <w:trPr>
          <w:cantSplit/>
          <w:trHeight w:val="556"/>
        </w:trPr>
        <w:tc>
          <w:tcPr>
            <w:tcW w:w="675" w:type="dxa"/>
          </w:tcPr>
          <w:p w14:paraId="1697EF89" w14:textId="77777777" w:rsidR="000E0A8C" w:rsidRPr="00786CD8" w:rsidRDefault="000E0A8C" w:rsidP="00786CD8">
            <w:pPr>
              <w:contextualSpacing/>
              <w:jc w:val="center"/>
              <w:rPr>
                <w:color w:val="000000"/>
                <w:sz w:val="22"/>
                <w:szCs w:val="22"/>
              </w:rPr>
            </w:pPr>
            <w:r w:rsidRPr="00786CD8">
              <w:rPr>
                <w:color w:val="000000"/>
                <w:sz w:val="22"/>
                <w:szCs w:val="22"/>
              </w:rPr>
              <w:t>55</w:t>
            </w:r>
          </w:p>
        </w:tc>
        <w:tc>
          <w:tcPr>
            <w:tcW w:w="5387" w:type="dxa"/>
          </w:tcPr>
          <w:p w14:paraId="5DCD0B2C"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внутрішньобудинкових</w:t>
            </w:r>
            <w:proofErr w:type="spellEnd"/>
            <w:r w:rsidRPr="00786CD8">
              <w:rPr>
                <w:color w:val="000000"/>
                <w:sz w:val="22"/>
                <w:szCs w:val="22"/>
              </w:rPr>
              <w:t xml:space="preserve"> мереж холодного, </w:t>
            </w:r>
            <w:proofErr w:type="spellStart"/>
            <w:r w:rsidRPr="00786CD8">
              <w:rPr>
                <w:color w:val="000000"/>
                <w:sz w:val="22"/>
                <w:szCs w:val="22"/>
              </w:rPr>
              <w:t>гарячого</w:t>
            </w:r>
            <w:proofErr w:type="spellEnd"/>
            <w:r w:rsidRPr="00786CD8">
              <w:rPr>
                <w:color w:val="000000"/>
                <w:sz w:val="22"/>
                <w:szCs w:val="22"/>
              </w:rPr>
              <w:t xml:space="preserve"> </w:t>
            </w:r>
            <w:proofErr w:type="spellStart"/>
            <w:r w:rsidRPr="00786CD8">
              <w:rPr>
                <w:color w:val="000000"/>
                <w:sz w:val="22"/>
                <w:szCs w:val="22"/>
              </w:rPr>
              <w:t>водопостачання</w:t>
            </w:r>
            <w:proofErr w:type="spellEnd"/>
            <w:r w:rsidRPr="00786CD8">
              <w:rPr>
                <w:color w:val="000000"/>
                <w:sz w:val="22"/>
                <w:szCs w:val="22"/>
              </w:rPr>
              <w:t xml:space="preserve">, </w:t>
            </w:r>
            <w:proofErr w:type="spellStart"/>
            <w:r w:rsidRPr="00786CD8">
              <w:rPr>
                <w:color w:val="000000"/>
                <w:sz w:val="22"/>
                <w:szCs w:val="22"/>
              </w:rPr>
              <w:t>водовідведення</w:t>
            </w:r>
            <w:proofErr w:type="spellEnd"/>
            <w:r w:rsidRPr="00786CD8">
              <w:rPr>
                <w:color w:val="000000"/>
                <w:sz w:val="22"/>
                <w:szCs w:val="22"/>
              </w:rPr>
              <w:t xml:space="preserve"> та </w:t>
            </w:r>
            <w:proofErr w:type="spellStart"/>
            <w:r w:rsidRPr="00786CD8">
              <w:rPr>
                <w:color w:val="000000"/>
                <w:sz w:val="22"/>
                <w:szCs w:val="22"/>
              </w:rPr>
              <w:t>опалення</w:t>
            </w:r>
            <w:proofErr w:type="spellEnd"/>
            <w:r w:rsidRPr="00786CD8">
              <w:rPr>
                <w:color w:val="000000"/>
                <w:sz w:val="22"/>
                <w:szCs w:val="22"/>
              </w:rPr>
              <w:t xml:space="preserve"> в </w:t>
            </w:r>
            <w:proofErr w:type="spellStart"/>
            <w:r w:rsidRPr="00786CD8">
              <w:rPr>
                <w:color w:val="000000"/>
                <w:sz w:val="22"/>
                <w:szCs w:val="22"/>
              </w:rPr>
              <w:t>будинках</w:t>
            </w:r>
            <w:proofErr w:type="spellEnd"/>
            <w:r w:rsidRPr="00786CD8">
              <w:rPr>
                <w:color w:val="000000"/>
                <w:sz w:val="22"/>
                <w:szCs w:val="22"/>
              </w:rPr>
              <w:t xml:space="preserve">: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Острозького</w:t>
            </w:r>
            <w:proofErr w:type="spellEnd"/>
            <w:r w:rsidRPr="00786CD8">
              <w:rPr>
                <w:color w:val="000000"/>
                <w:sz w:val="22"/>
                <w:szCs w:val="22"/>
              </w:rPr>
              <w:t xml:space="preserve">, 13, 68; </w:t>
            </w:r>
            <w:proofErr w:type="spellStart"/>
            <w:r w:rsidRPr="00786CD8">
              <w:rPr>
                <w:color w:val="000000"/>
                <w:sz w:val="22"/>
                <w:szCs w:val="22"/>
              </w:rPr>
              <w:t>вул</w:t>
            </w:r>
            <w:proofErr w:type="spellEnd"/>
            <w:r w:rsidRPr="00786CD8">
              <w:rPr>
                <w:color w:val="000000"/>
                <w:sz w:val="22"/>
                <w:szCs w:val="22"/>
              </w:rPr>
              <w:t xml:space="preserve">. Попова, 15, 17, 30/2, 9/58; </w:t>
            </w:r>
            <w:proofErr w:type="spellStart"/>
            <w:r w:rsidRPr="00786CD8">
              <w:rPr>
                <w:color w:val="000000"/>
                <w:sz w:val="22"/>
                <w:szCs w:val="22"/>
              </w:rPr>
              <w:t>вул</w:t>
            </w:r>
            <w:proofErr w:type="spellEnd"/>
            <w:r w:rsidRPr="00786CD8">
              <w:rPr>
                <w:color w:val="000000"/>
                <w:sz w:val="22"/>
                <w:szCs w:val="22"/>
              </w:rPr>
              <w:t xml:space="preserve">. Франка, 39; </w:t>
            </w:r>
            <w:proofErr w:type="spellStart"/>
            <w:r w:rsidRPr="00786CD8">
              <w:rPr>
                <w:color w:val="000000"/>
                <w:sz w:val="22"/>
                <w:szCs w:val="22"/>
              </w:rPr>
              <w:t>вул</w:t>
            </w:r>
            <w:proofErr w:type="spellEnd"/>
            <w:r w:rsidRPr="00786CD8">
              <w:rPr>
                <w:color w:val="000000"/>
                <w:sz w:val="22"/>
                <w:szCs w:val="22"/>
              </w:rPr>
              <w:t xml:space="preserve">. Миру, 1/146, 1/152, 1/158;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Ессенська</w:t>
            </w:r>
            <w:proofErr w:type="spellEnd"/>
            <w:r w:rsidRPr="00786CD8">
              <w:rPr>
                <w:color w:val="000000"/>
                <w:sz w:val="22"/>
                <w:szCs w:val="22"/>
              </w:rPr>
              <w:t>, 15</w:t>
            </w:r>
          </w:p>
        </w:tc>
        <w:tc>
          <w:tcPr>
            <w:tcW w:w="2693" w:type="dxa"/>
          </w:tcPr>
          <w:p w14:paraId="1E327DDD" w14:textId="77777777" w:rsidR="000E0A8C" w:rsidRPr="00786CD8" w:rsidRDefault="000E0A8C" w:rsidP="00786CD8">
            <w:pPr>
              <w:contextualSpacing/>
              <w:jc w:val="center"/>
              <w:rPr>
                <w:color w:val="000000"/>
                <w:sz w:val="22"/>
                <w:szCs w:val="22"/>
              </w:rPr>
            </w:pPr>
          </w:p>
        </w:tc>
        <w:tc>
          <w:tcPr>
            <w:tcW w:w="1625" w:type="dxa"/>
            <w:gridSpan w:val="2"/>
          </w:tcPr>
          <w:p w14:paraId="121349D3" w14:textId="6F28A1ED" w:rsidR="000E0A8C" w:rsidRPr="00786CD8" w:rsidRDefault="000E0A8C" w:rsidP="00786CD8">
            <w:pPr>
              <w:contextualSpacing/>
              <w:jc w:val="center"/>
              <w:rPr>
                <w:color w:val="000000"/>
                <w:sz w:val="22"/>
                <w:szCs w:val="22"/>
              </w:rPr>
            </w:pPr>
            <w:r w:rsidRPr="00786CD8">
              <w:rPr>
                <w:color w:val="000000"/>
                <w:sz w:val="22"/>
                <w:szCs w:val="22"/>
              </w:rPr>
              <w:t>550</w:t>
            </w:r>
            <w:r w:rsidR="00921BDC">
              <w:rPr>
                <w:color w:val="000000"/>
                <w:sz w:val="22"/>
                <w:szCs w:val="22"/>
                <w:lang w:val="uk-UA"/>
              </w:rPr>
              <w:t>,0</w:t>
            </w:r>
          </w:p>
        </w:tc>
        <w:tc>
          <w:tcPr>
            <w:tcW w:w="1068" w:type="dxa"/>
          </w:tcPr>
          <w:p w14:paraId="0903E285" w14:textId="77777777" w:rsidR="000E0A8C" w:rsidRPr="00786CD8" w:rsidRDefault="000E0A8C" w:rsidP="00786CD8">
            <w:pPr>
              <w:contextualSpacing/>
              <w:jc w:val="center"/>
              <w:rPr>
                <w:color w:val="000000"/>
                <w:sz w:val="22"/>
                <w:szCs w:val="22"/>
              </w:rPr>
            </w:pPr>
            <w:r w:rsidRPr="00786CD8">
              <w:rPr>
                <w:color w:val="000000"/>
                <w:sz w:val="22"/>
                <w:szCs w:val="22"/>
              </w:rPr>
              <w:t>-</w:t>
            </w:r>
          </w:p>
        </w:tc>
        <w:tc>
          <w:tcPr>
            <w:tcW w:w="1559" w:type="dxa"/>
          </w:tcPr>
          <w:p w14:paraId="7515CB00" w14:textId="04D8EA00" w:rsidR="000E0A8C" w:rsidRPr="00786CD8" w:rsidRDefault="000E0A8C" w:rsidP="00786CD8">
            <w:pPr>
              <w:contextualSpacing/>
              <w:jc w:val="center"/>
              <w:rPr>
                <w:color w:val="000000"/>
                <w:sz w:val="22"/>
                <w:szCs w:val="22"/>
              </w:rPr>
            </w:pPr>
            <w:r w:rsidRPr="00786CD8">
              <w:rPr>
                <w:color w:val="000000"/>
                <w:sz w:val="22"/>
                <w:szCs w:val="22"/>
              </w:rPr>
              <w:t>550</w:t>
            </w:r>
            <w:r w:rsidR="00921BDC">
              <w:rPr>
                <w:color w:val="000000"/>
                <w:sz w:val="22"/>
                <w:szCs w:val="22"/>
                <w:lang w:val="uk-UA"/>
              </w:rPr>
              <w:t>,0</w:t>
            </w:r>
          </w:p>
        </w:tc>
        <w:tc>
          <w:tcPr>
            <w:tcW w:w="1083" w:type="dxa"/>
          </w:tcPr>
          <w:p w14:paraId="6019B22A" w14:textId="77777777" w:rsidR="000E0A8C" w:rsidRPr="00786CD8" w:rsidRDefault="000E0A8C" w:rsidP="00786CD8">
            <w:pPr>
              <w:contextualSpacing/>
              <w:jc w:val="center"/>
              <w:rPr>
                <w:color w:val="000000"/>
                <w:sz w:val="22"/>
                <w:szCs w:val="22"/>
              </w:rPr>
            </w:pPr>
          </w:p>
        </w:tc>
        <w:tc>
          <w:tcPr>
            <w:tcW w:w="1044" w:type="dxa"/>
          </w:tcPr>
          <w:p w14:paraId="54D4D624" w14:textId="77777777" w:rsidR="000E0A8C" w:rsidRPr="00786CD8" w:rsidRDefault="000E0A8C" w:rsidP="00786CD8">
            <w:pPr>
              <w:contextualSpacing/>
              <w:jc w:val="center"/>
              <w:rPr>
                <w:color w:val="000000"/>
                <w:sz w:val="22"/>
                <w:szCs w:val="22"/>
              </w:rPr>
            </w:pPr>
          </w:p>
        </w:tc>
      </w:tr>
      <w:tr w:rsidR="000E0A8C" w:rsidRPr="00786CD8" w14:paraId="6333A5AA" w14:textId="77777777" w:rsidTr="00256C00">
        <w:trPr>
          <w:cantSplit/>
          <w:trHeight w:val="556"/>
        </w:trPr>
        <w:tc>
          <w:tcPr>
            <w:tcW w:w="675" w:type="dxa"/>
          </w:tcPr>
          <w:p w14:paraId="0C527E3B" w14:textId="77777777" w:rsidR="000E0A8C" w:rsidRPr="00786CD8" w:rsidRDefault="000E0A8C" w:rsidP="00786CD8">
            <w:pPr>
              <w:contextualSpacing/>
              <w:jc w:val="center"/>
              <w:rPr>
                <w:color w:val="000000"/>
                <w:sz w:val="22"/>
                <w:szCs w:val="22"/>
              </w:rPr>
            </w:pPr>
            <w:r w:rsidRPr="00786CD8">
              <w:rPr>
                <w:color w:val="000000"/>
                <w:sz w:val="22"/>
                <w:szCs w:val="22"/>
              </w:rPr>
              <w:t>56</w:t>
            </w:r>
          </w:p>
        </w:tc>
        <w:tc>
          <w:tcPr>
            <w:tcW w:w="5387" w:type="dxa"/>
          </w:tcPr>
          <w:p w14:paraId="53C14226"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Придбання</w:t>
            </w:r>
            <w:proofErr w:type="spellEnd"/>
            <w:r w:rsidRPr="00786CD8">
              <w:rPr>
                <w:color w:val="000000"/>
                <w:sz w:val="22"/>
                <w:szCs w:val="22"/>
              </w:rPr>
              <w:t xml:space="preserve"> </w:t>
            </w:r>
            <w:proofErr w:type="spellStart"/>
            <w:r w:rsidRPr="00786CD8">
              <w:rPr>
                <w:color w:val="000000"/>
                <w:sz w:val="22"/>
                <w:szCs w:val="22"/>
              </w:rPr>
              <w:t>автомобіля</w:t>
            </w:r>
            <w:proofErr w:type="spellEnd"/>
            <w:r w:rsidRPr="00786CD8">
              <w:rPr>
                <w:color w:val="000000"/>
                <w:sz w:val="22"/>
                <w:szCs w:val="22"/>
              </w:rPr>
              <w:t xml:space="preserve"> </w:t>
            </w:r>
            <w:proofErr w:type="gramStart"/>
            <w:r w:rsidRPr="00786CD8">
              <w:rPr>
                <w:color w:val="000000"/>
                <w:sz w:val="22"/>
                <w:szCs w:val="22"/>
              </w:rPr>
              <w:t>грузового  RENAULT</w:t>
            </w:r>
            <w:proofErr w:type="gramEnd"/>
            <w:r w:rsidRPr="00786CD8">
              <w:rPr>
                <w:color w:val="000000"/>
                <w:sz w:val="22"/>
                <w:szCs w:val="22"/>
              </w:rPr>
              <w:t xml:space="preserve"> </w:t>
            </w:r>
            <w:proofErr w:type="spellStart"/>
            <w:r w:rsidRPr="00786CD8">
              <w:rPr>
                <w:color w:val="000000"/>
                <w:sz w:val="22"/>
                <w:szCs w:val="22"/>
              </w:rPr>
              <w:t>або</w:t>
            </w:r>
            <w:proofErr w:type="spellEnd"/>
            <w:r w:rsidRPr="00786CD8">
              <w:rPr>
                <w:color w:val="000000"/>
                <w:sz w:val="22"/>
                <w:szCs w:val="22"/>
              </w:rPr>
              <w:t xml:space="preserve"> MERSEDES</w:t>
            </w:r>
          </w:p>
        </w:tc>
        <w:tc>
          <w:tcPr>
            <w:tcW w:w="2693" w:type="dxa"/>
          </w:tcPr>
          <w:p w14:paraId="381385CB" w14:textId="77777777" w:rsidR="000E0A8C" w:rsidRPr="00786CD8" w:rsidRDefault="000E0A8C" w:rsidP="00786CD8">
            <w:pPr>
              <w:contextualSpacing/>
              <w:jc w:val="center"/>
              <w:rPr>
                <w:color w:val="000000"/>
                <w:sz w:val="22"/>
                <w:szCs w:val="22"/>
              </w:rPr>
            </w:pPr>
          </w:p>
        </w:tc>
        <w:tc>
          <w:tcPr>
            <w:tcW w:w="1625" w:type="dxa"/>
            <w:gridSpan w:val="2"/>
          </w:tcPr>
          <w:p w14:paraId="60009C5A" w14:textId="1095C0DE" w:rsidR="000E0A8C" w:rsidRPr="00786CD8" w:rsidRDefault="000E0A8C" w:rsidP="00786CD8">
            <w:pPr>
              <w:contextualSpacing/>
              <w:jc w:val="center"/>
              <w:rPr>
                <w:color w:val="000000"/>
                <w:sz w:val="22"/>
                <w:szCs w:val="22"/>
              </w:rPr>
            </w:pPr>
            <w:r w:rsidRPr="00786CD8">
              <w:rPr>
                <w:color w:val="000000"/>
                <w:sz w:val="22"/>
                <w:szCs w:val="22"/>
              </w:rPr>
              <w:t>500</w:t>
            </w:r>
            <w:r w:rsidR="00921BDC">
              <w:rPr>
                <w:color w:val="000000"/>
                <w:sz w:val="22"/>
                <w:szCs w:val="22"/>
                <w:lang w:val="uk-UA"/>
              </w:rPr>
              <w:t>,0</w:t>
            </w:r>
          </w:p>
        </w:tc>
        <w:tc>
          <w:tcPr>
            <w:tcW w:w="1068" w:type="dxa"/>
          </w:tcPr>
          <w:p w14:paraId="127B2036" w14:textId="77777777" w:rsidR="000E0A8C" w:rsidRPr="00786CD8" w:rsidRDefault="000E0A8C" w:rsidP="00786CD8">
            <w:pPr>
              <w:contextualSpacing/>
              <w:jc w:val="center"/>
              <w:rPr>
                <w:color w:val="000000"/>
                <w:sz w:val="22"/>
                <w:szCs w:val="22"/>
              </w:rPr>
            </w:pPr>
          </w:p>
        </w:tc>
        <w:tc>
          <w:tcPr>
            <w:tcW w:w="1559" w:type="dxa"/>
          </w:tcPr>
          <w:p w14:paraId="188F603B" w14:textId="5C14C755" w:rsidR="000E0A8C" w:rsidRPr="00786CD8" w:rsidRDefault="000E0A8C" w:rsidP="00786CD8">
            <w:pPr>
              <w:contextualSpacing/>
              <w:jc w:val="center"/>
              <w:rPr>
                <w:color w:val="000000"/>
                <w:sz w:val="22"/>
                <w:szCs w:val="22"/>
              </w:rPr>
            </w:pPr>
            <w:r w:rsidRPr="00786CD8">
              <w:rPr>
                <w:color w:val="000000"/>
                <w:sz w:val="22"/>
                <w:szCs w:val="22"/>
              </w:rPr>
              <w:t>500</w:t>
            </w:r>
            <w:r w:rsidR="00921BDC">
              <w:rPr>
                <w:color w:val="000000"/>
                <w:sz w:val="22"/>
                <w:szCs w:val="22"/>
                <w:lang w:val="uk-UA"/>
              </w:rPr>
              <w:t>,0</w:t>
            </w:r>
          </w:p>
        </w:tc>
        <w:tc>
          <w:tcPr>
            <w:tcW w:w="1083" w:type="dxa"/>
          </w:tcPr>
          <w:p w14:paraId="4F6B7C24" w14:textId="77777777" w:rsidR="000E0A8C" w:rsidRPr="00786CD8" w:rsidRDefault="000E0A8C" w:rsidP="00786CD8">
            <w:pPr>
              <w:contextualSpacing/>
              <w:jc w:val="center"/>
              <w:rPr>
                <w:color w:val="000000"/>
                <w:sz w:val="22"/>
                <w:szCs w:val="22"/>
              </w:rPr>
            </w:pPr>
          </w:p>
        </w:tc>
        <w:tc>
          <w:tcPr>
            <w:tcW w:w="1044" w:type="dxa"/>
          </w:tcPr>
          <w:p w14:paraId="69866092" w14:textId="77777777" w:rsidR="000E0A8C" w:rsidRPr="00786CD8" w:rsidRDefault="000E0A8C" w:rsidP="00786CD8">
            <w:pPr>
              <w:contextualSpacing/>
              <w:jc w:val="center"/>
              <w:rPr>
                <w:color w:val="000000"/>
                <w:sz w:val="22"/>
                <w:szCs w:val="22"/>
              </w:rPr>
            </w:pPr>
          </w:p>
        </w:tc>
      </w:tr>
      <w:tr w:rsidR="000E0A8C" w:rsidRPr="00786CD8" w14:paraId="5DED3167" w14:textId="77777777" w:rsidTr="00256C00">
        <w:trPr>
          <w:cantSplit/>
          <w:trHeight w:val="556"/>
        </w:trPr>
        <w:tc>
          <w:tcPr>
            <w:tcW w:w="675" w:type="dxa"/>
          </w:tcPr>
          <w:p w14:paraId="4F6768C9" w14:textId="77777777" w:rsidR="000E0A8C" w:rsidRPr="00786CD8" w:rsidRDefault="000E0A8C" w:rsidP="00786CD8">
            <w:pPr>
              <w:contextualSpacing/>
              <w:jc w:val="center"/>
              <w:rPr>
                <w:color w:val="000000"/>
                <w:sz w:val="22"/>
                <w:szCs w:val="22"/>
              </w:rPr>
            </w:pPr>
            <w:r w:rsidRPr="00786CD8">
              <w:rPr>
                <w:color w:val="000000"/>
                <w:sz w:val="22"/>
                <w:szCs w:val="22"/>
              </w:rPr>
              <w:t>57</w:t>
            </w:r>
          </w:p>
        </w:tc>
        <w:tc>
          <w:tcPr>
            <w:tcW w:w="5387" w:type="dxa"/>
          </w:tcPr>
          <w:p w14:paraId="4D2BD4CA"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Будівництво</w:t>
            </w:r>
            <w:proofErr w:type="spellEnd"/>
            <w:r w:rsidRPr="00786CD8">
              <w:rPr>
                <w:color w:val="000000"/>
                <w:sz w:val="22"/>
                <w:szCs w:val="22"/>
              </w:rPr>
              <w:t xml:space="preserve">, </w:t>
            </w:r>
            <w:proofErr w:type="spell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капітальний</w:t>
            </w:r>
            <w:proofErr w:type="spellEnd"/>
            <w:r w:rsidRPr="00786CD8">
              <w:rPr>
                <w:color w:val="000000"/>
                <w:sz w:val="22"/>
                <w:szCs w:val="22"/>
              </w:rPr>
              <w:t xml:space="preserve"> та </w:t>
            </w:r>
            <w:proofErr w:type="spellStart"/>
            <w:r w:rsidRPr="00786CD8">
              <w:rPr>
                <w:color w:val="000000"/>
                <w:sz w:val="22"/>
                <w:szCs w:val="22"/>
              </w:rPr>
              <w:t>поточний</w:t>
            </w:r>
            <w:proofErr w:type="spellEnd"/>
            <w:r w:rsidRPr="00786CD8">
              <w:rPr>
                <w:color w:val="000000"/>
                <w:sz w:val="22"/>
                <w:szCs w:val="22"/>
              </w:rPr>
              <w:t xml:space="preserve"> ремонт </w:t>
            </w:r>
            <w:proofErr w:type="spellStart"/>
            <w:r w:rsidRPr="00786CD8">
              <w:rPr>
                <w:color w:val="000000"/>
                <w:sz w:val="22"/>
                <w:szCs w:val="22"/>
              </w:rPr>
              <w:t>дорожнього</w:t>
            </w:r>
            <w:proofErr w:type="spellEnd"/>
            <w:r w:rsidRPr="00786CD8">
              <w:rPr>
                <w:color w:val="000000"/>
                <w:sz w:val="22"/>
                <w:szCs w:val="22"/>
              </w:rPr>
              <w:t xml:space="preserve"> </w:t>
            </w:r>
            <w:proofErr w:type="spellStart"/>
            <w:r w:rsidRPr="00786CD8">
              <w:rPr>
                <w:color w:val="000000"/>
                <w:sz w:val="22"/>
                <w:szCs w:val="22"/>
              </w:rPr>
              <w:t>покриття</w:t>
            </w:r>
            <w:proofErr w:type="spellEnd"/>
            <w:r w:rsidRPr="00786CD8">
              <w:rPr>
                <w:color w:val="000000"/>
                <w:sz w:val="22"/>
                <w:szCs w:val="22"/>
              </w:rPr>
              <w:t xml:space="preserve"> у </w:t>
            </w:r>
            <w:proofErr w:type="spellStart"/>
            <w:r w:rsidRPr="00786CD8">
              <w:rPr>
                <w:color w:val="000000"/>
                <w:sz w:val="22"/>
                <w:szCs w:val="22"/>
              </w:rPr>
              <w:t>місті</w:t>
            </w:r>
            <w:proofErr w:type="spellEnd"/>
            <w:r w:rsidRPr="00786CD8">
              <w:rPr>
                <w:color w:val="000000"/>
                <w:sz w:val="22"/>
                <w:szCs w:val="22"/>
              </w:rPr>
              <w:t xml:space="preserve"> та </w:t>
            </w:r>
            <w:proofErr w:type="spellStart"/>
            <w:r w:rsidRPr="00786CD8">
              <w:rPr>
                <w:color w:val="000000"/>
                <w:sz w:val="22"/>
                <w:szCs w:val="22"/>
              </w:rPr>
              <w:t>населених</w:t>
            </w:r>
            <w:proofErr w:type="spellEnd"/>
            <w:r w:rsidRPr="00786CD8">
              <w:rPr>
                <w:color w:val="000000"/>
                <w:sz w:val="22"/>
                <w:szCs w:val="22"/>
              </w:rPr>
              <w:t xml:space="preserve"> пунктах </w:t>
            </w:r>
            <w:proofErr w:type="spellStart"/>
            <w:r w:rsidRPr="00786CD8">
              <w:rPr>
                <w:color w:val="000000"/>
                <w:sz w:val="22"/>
                <w:szCs w:val="22"/>
              </w:rPr>
              <w:t>громади</w:t>
            </w:r>
            <w:proofErr w:type="spellEnd"/>
          </w:p>
        </w:tc>
        <w:tc>
          <w:tcPr>
            <w:tcW w:w="2693" w:type="dxa"/>
          </w:tcPr>
          <w:p w14:paraId="258F2732" w14:textId="77777777" w:rsidR="000E0A8C" w:rsidRPr="00786CD8" w:rsidRDefault="000E0A8C" w:rsidP="00786CD8">
            <w:pPr>
              <w:contextualSpacing/>
              <w:jc w:val="center"/>
              <w:rPr>
                <w:color w:val="000000"/>
                <w:sz w:val="22"/>
                <w:szCs w:val="22"/>
              </w:rPr>
            </w:pPr>
          </w:p>
        </w:tc>
        <w:tc>
          <w:tcPr>
            <w:tcW w:w="1625" w:type="dxa"/>
            <w:gridSpan w:val="2"/>
          </w:tcPr>
          <w:p w14:paraId="7FDF6C85" w14:textId="77777777" w:rsidR="000E0A8C" w:rsidRPr="00786CD8" w:rsidRDefault="000E0A8C" w:rsidP="00786CD8">
            <w:pPr>
              <w:contextualSpacing/>
              <w:jc w:val="center"/>
              <w:rPr>
                <w:color w:val="000000"/>
                <w:sz w:val="22"/>
                <w:szCs w:val="22"/>
              </w:rPr>
            </w:pPr>
          </w:p>
        </w:tc>
        <w:tc>
          <w:tcPr>
            <w:tcW w:w="1068" w:type="dxa"/>
          </w:tcPr>
          <w:p w14:paraId="395335D5" w14:textId="77777777" w:rsidR="000E0A8C" w:rsidRPr="00786CD8" w:rsidRDefault="000E0A8C" w:rsidP="00786CD8">
            <w:pPr>
              <w:contextualSpacing/>
              <w:jc w:val="center"/>
              <w:rPr>
                <w:color w:val="000000"/>
                <w:sz w:val="22"/>
                <w:szCs w:val="22"/>
              </w:rPr>
            </w:pPr>
          </w:p>
        </w:tc>
        <w:tc>
          <w:tcPr>
            <w:tcW w:w="1559" w:type="dxa"/>
          </w:tcPr>
          <w:p w14:paraId="48450E9C" w14:textId="77777777" w:rsidR="000E0A8C" w:rsidRPr="00786CD8" w:rsidRDefault="000E0A8C" w:rsidP="00786CD8">
            <w:pPr>
              <w:contextualSpacing/>
              <w:jc w:val="center"/>
              <w:rPr>
                <w:color w:val="000000"/>
                <w:sz w:val="22"/>
                <w:szCs w:val="22"/>
              </w:rPr>
            </w:pPr>
            <w:r w:rsidRPr="00786CD8">
              <w:rPr>
                <w:color w:val="000000"/>
                <w:sz w:val="22"/>
                <w:szCs w:val="22"/>
              </w:rPr>
              <w:t xml:space="preserve">Буде </w:t>
            </w:r>
            <w:proofErr w:type="spellStart"/>
            <w:r w:rsidRPr="00786CD8">
              <w:rPr>
                <w:color w:val="000000"/>
                <w:sz w:val="22"/>
                <w:szCs w:val="22"/>
              </w:rPr>
              <w:t>визначено</w:t>
            </w:r>
            <w:proofErr w:type="spellEnd"/>
            <w:r w:rsidRPr="00786CD8">
              <w:rPr>
                <w:color w:val="000000"/>
                <w:sz w:val="22"/>
                <w:szCs w:val="22"/>
              </w:rPr>
              <w:t xml:space="preserve"> у 2022 </w:t>
            </w:r>
            <w:proofErr w:type="spellStart"/>
            <w:r w:rsidRPr="00786CD8">
              <w:rPr>
                <w:color w:val="000000"/>
                <w:sz w:val="22"/>
                <w:szCs w:val="22"/>
              </w:rPr>
              <w:t>році</w:t>
            </w:r>
            <w:proofErr w:type="spellEnd"/>
          </w:p>
        </w:tc>
        <w:tc>
          <w:tcPr>
            <w:tcW w:w="1083" w:type="dxa"/>
          </w:tcPr>
          <w:p w14:paraId="1C4E5589" w14:textId="77777777" w:rsidR="000E0A8C" w:rsidRPr="00786CD8" w:rsidRDefault="000E0A8C" w:rsidP="00786CD8">
            <w:pPr>
              <w:contextualSpacing/>
              <w:jc w:val="center"/>
              <w:rPr>
                <w:color w:val="000000"/>
                <w:sz w:val="22"/>
                <w:szCs w:val="22"/>
              </w:rPr>
            </w:pPr>
          </w:p>
        </w:tc>
        <w:tc>
          <w:tcPr>
            <w:tcW w:w="1044" w:type="dxa"/>
          </w:tcPr>
          <w:p w14:paraId="04341A9A" w14:textId="77777777" w:rsidR="000E0A8C" w:rsidRPr="00786CD8" w:rsidRDefault="000E0A8C" w:rsidP="00786CD8">
            <w:pPr>
              <w:contextualSpacing/>
              <w:jc w:val="center"/>
              <w:rPr>
                <w:color w:val="000000"/>
                <w:sz w:val="22"/>
                <w:szCs w:val="22"/>
              </w:rPr>
            </w:pPr>
          </w:p>
        </w:tc>
      </w:tr>
      <w:tr w:rsidR="000E0A8C" w:rsidRPr="00786CD8" w14:paraId="7646D820" w14:textId="77777777" w:rsidTr="00256C00">
        <w:trPr>
          <w:cantSplit/>
          <w:trHeight w:val="556"/>
        </w:trPr>
        <w:tc>
          <w:tcPr>
            <w:tcW w:w="675" w:type="dxa"/>
          </w:tcPr>
          <w:p w14:paraId="6F8D23BE" w14:textId="77777777" w:rsidR="000E0A8C" w:rsidRPr="00786CD8" w:rsidRDefault="000E0A8C" w:rsidP="00786CD8">
            <w:pPr>
              <w:contextualSpacing/>
              <w:jc w:val="center"/>
              <w:rPr>
                <w:color w:val="000000"/>
                <w:sz w:val="22"/>
                <w:szCs w:val="22"/>
              </w:rPr>
            </w:pPr>
            <w:r w:rsidRPr="00786CD8">
              <w:rPr>
                <w:color w:val="000000"/>
                <w:sz w:val="22"/>
                <w:szCs w:val="22"/>
              </w:rPr>
              <w:t>58</w:t>
            </w:r>
          </w:p>
        </w:tc>
        <w:tc>
          <w:tcPr>
            <w:tcW w:w="5387" w:type="dxa"/>
          </w:tcPr>
          <w:p w14:paraId="14A11C5F"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Покращення</w:t>
            </w:r>
            <w:proofErr w:type="spellEnd"/>
            <w:r w:rsidRPr="00786CD8">
              <w:rPr>
                <w:color w:val="000000"/>
                <w:sz w:val="22"/>
                <w:szCs w:val="22"/>
              </w:rPr>
              <w:t xml:space="preserve"> </w:t>
            </w:r>
            <w:proofErr w:type="spellStart"/>
            <w:r w:rsidRPr="00786CD8">
              <w:rPr>
                <w:color w:val="000000"/>
                <w:sz w:val="22"/>
                <w:szCs w:val="22"/>
              </w:rPr>
              <w:t>матеріально-технічної</w:t>
            </w:r>
            <w:proofErr w:type="spellEnd"/>
            <w:r w:rsidRPr="00786CD8">
              <w:rPr>
                <w:color w:val="000000"/>
                <w:sz w:val="22"/>
                <w:szCs w:val="22"/>
              </w:rPr>
              <w:t xml:space="preserve"> </w:t>
            </w:r>
            <w:proofErr w:type="spellStart"/>
            <w:r w:rsidRPr="00786CD8">
              <w:rPr>
                <w:color w:val="000000"/>
                <w:sz w:val="22"/>
                <w:szCs w:val="22"/>
              </w:rPr>
              <w:t>бази</w:t>
            </w:r>
            <w:proofErr w:type="spellEnd"/>
            <w:r w:rsidRPr="00786CD8">
              <w:rPr>
                <w:color w:val="000000"/>
                <w:sz w:val="22"/>
                <w:szCs w:val="22"/>
              </w:rPr>
              <w:t xml:space="preserve"> </w:t>
            </w:r>
            <w:proofErr w:type="spellStart"/>
            <w:r w:rsidRPr="00786CD8">
              <w:rPr>
                <w:color w:val="000000"/>
                <w:sz w:val="22"/>
                <w:szCs w:val="22"/>
              </w:rPr>
              <w:t>підприємства</w:t>
            </w:r>
            <w:proofErr w:type="spellEnd"/>
            <w:r w:rsidRPr="00786CD8">
              <w:rPr>
                <w:color w:val="000000"/>
                <w:sz w:val="22"/>
                <w:szCs w:val="22"/>
              </w:rPr>
              <w:t xml:space="preserve"> шляхом </w:t>
            </w:r>
            <w:proofErr w:type="spellStart"/>
            <w:r w:rsidRPr="00786CD8">
              <w:rPr>
                <w:color w:val="000000"/>
                <w:sz w:val="22"/>
                <w:szCs w:val="22"/>
              </w:rPr>
              <w:t>придбання</w:t>
            </w:r>
            <w:proofErr w:type="spellEnd"/>
            <w:r w:rsidRPr="00786CD8">
              <w:rPr>
                <w:color w:val="000000"/>
                <w:sz w:val="22"/>
                <w:szCs w:val="22"/>
              </w:rPr>
              <w:t xml:space="preserve"> </w:t>
            </w:r>
            <w:proofErr w:type="spellStart"/>
            <w:r w:rsidRPr="00786CD8">
              <w:rPr>
                <w:color w:val="000000"/>
                <w:sz w:val="22"/>
                <w:szCs w:val="22"/>
              </w:rPr>
              <w:t>техніки</w:t>
            </w:r>
            <w:proofErr w:type="spellEnd"/>
            <w:r w:rsidRPr="00786CD8">
              <w:rPr>
                <w:color w:val="000000"/>
                <w:sz w:val="22"/>
                <w:szCs w:val="22"/>
              </w:rPr>
              <w:t>:</w:t>
            </w:r>
          </w:p>
        </w:tc>
        <w:tc>
          <w:tcPr>
            <w:tcW w:w="2693" w:type="dxa"/>
          </w:tcPr>
          <w:p w14:paraId="03CA352B"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Комунальне</w:t>
            </w:r>
            <w:proofErr w:type="spellEnd"/>
            <w:r w:rsidRPr="00786CD8">
              <w:rPr>
                <w:color w:val="000000"/>
                <w:sz w:val="22"/>
                <w:szCs w:val="22"/>
              </w:rPr>
              <w:t xml:space="preserve"> </w:t>
            </w:r>
            <w:proofErr w:type="spellStart"/>
            <w:r w:rsidRPr="00786CD8">
              <w:rPr>
                <w:color w:val="000000"/>
                <w:sz w:val="22"/>
                <w:szCs w:val="22"/>
              </w:rPr>
              <w:t>підприємство</w:t>
            </w:r>
            <w:proofErr w:type="spellEnd"/>
            <w:r w:rsidRPr="00786CD8">
              <w:rPr>
                <w:color w:val="000000"/>
                <w:sz w:val="22"/>
                <w:szCs w:val="22"/>
              </w:rPr>
              <w:t xml:space="preserve"> «Ремонтно-</w:t>
            </w:r>
            <w:proofErr w:type="spellStart"/>
            <w:r w:rsidRPr="00786CD8">
              <w:rPr>
                <w:color w:val="000000"/>
                <w:sz w:val="22"/>
                <w:szCs w:val="22"/>
              </w:rPr>
              <w:t>будівне</w:t>
            </w:r>
            <w:proofErr w:type="spellEnd"/>
            <w:r w:rsidRPr="00786CD8">
              <w:rPr>
                <w:color w:val="000000"/>
                <w:sz w:val="22"/>
                <w:szCs w:val="22"/>
              </w:rPr>
              <w:t xml:space="preserve"> </w:t>
            </w:r>
            <w:proofErr w:type="spellStart"/>
            <w:r w:rsidRPr="00786CD8">
              <w:rPr>
                <w:color w:val="000000"/>
                <w:sz w:val="22"/>
                <w:szCs w:val="22"/>
              </w:rPr>
              <w:t>шляхове</w:t>
            </w:r>
            <w:proofErr w:type="spellEnd"/>
            <w:r w:rsidRPr="00786CD8">
              <w:rPr>
                <w:color w:val="000000"/>
                <w:sz w:val="22"/>
                <w:szCs w:val="22"/>
              </w:rPr>
              <w:t xml:space="preserve"> </w:t>
            </w:r>
            <w:proofErr w:type="spellStart"/>
            <w:r w:rsidRPr="00786CD8">
              <w:rPr>
                <w:color w:val="000000"/>
                <w:sz w:val="22"/>
                <w:szCs w:val="22"/>
              </w:rPr>
              <w:t>підприємство</w:t>
            </w:r>
            <w:proofErr w:type="spellEnd"/>
            <w:r w:rsidRPr="00786CD8">
              <w:rPr>
                <w:color w:val="000000"/>
                <w:sz w:val="22"/>
                <w:szCs w:val="22"/>
              </w:rPr>
              <w:t xml:space="preserve">» </w:t>
            </w:r>
            <w:proofErr w:type="spellStart"/>
            <w:r w:rsidRPr="00786CD8">
              <w:rPr>
                <w:color w:val="000000"/>
                <w:sz w:val="22"/>
                <w:szCs w:val="22"/>
              </w:rPr>
              <w:t>Старокостянтинівської</w:t>
            </w:r>
            <w:proofErr w:type="spellEnd"/>
            <w:r w:rsidRPr="00786CD8">
              <w:rPr>
                <w:color w:val="000000"/>
                <w:sz w:val="22"/>
                <w:szCs w:val="22"/>
              </w:rPr>
              <w:t xml:space="preserve"> </w:t>
            </w:r>
            <w:proofErr w:type="spellStart"/>
            <w:r w:rsidRPr="00786CD8">
              <w:rPr>
                <w:color w:val="000000"/>
                <w:sz w:val="22"/>
                <w:szCs w:val="22"/>
              </w:rPr>
              <w:t>міської</w:t>
            </w:r>
            <w:proofErr w:type="spellEnd"/>
            <w:r w:rsidRPr="00786CD8">
              <w:rPr>
                <w:color w:val="000000"/>
                <w:sz w:val="22"/>
                <w:szCs w:val="22"/>
              </w:rPr>
              <w:t xml:space="preserve"> ради</w:t>
            </w:r>
          </w:p>
        </w:tc>
        <w:tc>
          <w:tcPr>
            <w:tcW w:w="1625" w:type="dxa"/>
            <w:gridSpan w:val="2"/>
          </w:tcPr>
          <w:p w14:paraId="7F665F20" w14:textId="77777777" w:rsidR="000E0A8C" w:rsidRPr="00786CD8" w:rsidRDefault="000E0A8C" w:rsidP="00786CD8">
            <w:pPr>
              <w:contextualSpacing/>
              <w:jc w:val="center"/>
              <w:rPr>
                <w:color w:val="000000"/>
                <w:sz w:val="22"/>
                <w:szCs w:val="22"/>
              </w:rPr>
            </w:pPr>
          </w:p>
        </w:tc>
        <w:tc>
          <w:tcPr>
            <w:tcW w:w="1068" w:type="dxa"/>
          </w:tcPr>
          <w:p w14:paraId="155C4AC9" w14:textId="77777777" w:rsidR="000E0A8C" w:rsidRPr="00786CD8" w:rsidRDefault="000E0A8C" w:rsidP="00786CD8">
            <w:pPr>
              <w:contextualSpacing/>
              <w:jc w:val="center"/>
              <w:rPr>
                <w:color w:val="000000"/>
                <w:sz w:val="22"/>
                <w:szCs w:val="22"/>
              </w:rPr>
            </w:pPr>
          </w:p>
        </w:tc>
        <w:tc>
          <w:tcPr>
            <w:tcW w:w="1559" w:type="dxa"/>
          </w:tcPr>
          <w:p w14:paraId="10ADB3C0" w14:textId="77777777" w:rsidR="000E0A8C" w:rsidRPr="00786CD8" w:rsidRDefault="000E0A8C" w:rsidP="00786CD8">
            <w:pPr>
              <w:contextualSpacing/>
              <w:jc w:val="center"/>
              <w:rPr>
                <w:color w:val="000000"/>
                <w:sz w:val="22"/>
                <w:szCs w:val="22"/>
              </w:rPr>
            </w:pPr>
          </w:p>
        </w:tc>
        <w:tc>
          <w:tcPr>
            <w:tcW w:w="1083" w:type="dxa"/>
          </w:tcPr>
          <w:p w14:paraId="72D57F19" w14:textId="77777777" w:rsidR="000E0A8C" w:rsidRPr="00786CD8" w:rsidRDefault="000E0A8C" w:rsidP="00786CD8">
            <w:pPr>
              <w:contextualSpacing/>
              <w:jc w:val="center"/>
              <w:rPr>
                <w:color w:val="000000"/>
                <w:sz w:val="22"/>
                <w:szCs w:val="22"/>
              </w:rPr>
            </w:pPr>
          </w:p>
        </w:tc>
        <w:tc>
          <w:tcPr>
            <w:tcW w:w="1044" w:type="dxa"/>
          </w:tcPr>
          <w:p w14:paraId="0379E4B0" w14:textId="77777777" w:rsidR="000E0A8C" w:rsidRPr="00786CD8" w:rsidRDefault="000E0A8C" w:rsidP="00786CD8">
            <w:pPr>
              <w:contextualSpacing/>
              <w:jc w:val="center"/>
              <w:rPr>
                <w:color w:val="000000"/>
                <w:sz w:val="22"/>
                <w:szCs w:val="22"/>
              </w:rPr>
            </w:pPr>
          </w:p>
        </w:tc>
      </w:tr>
      <w:tr w:rsidR="000E0A8C" w:rsidRPr="00786CD8" w14:paraId="1473F60F" w14:textId="77777777" w:rsidTr="00256C00">
        <w:trPr>
          <w:cantSplit/>
          <w:trHeight w:val="252"/>
        </w:trPr>
        <w:tc>
          <w:tcPr>
            <w:tcW w:w="675" w:type="dxa"/>
          </w:tcPr>
          <w:p w14:paraId="16DE3991" w14:textId="77777777" w:rsidR="000E0A8C" w:rsidRPr="00786CD8" w:rsidRDefault="000E0A8C" w:rsidP="00786CD8">
            <w:pPr>
              <w:contextualSpacing/>
              <w:jc w:val="center"/>
              <w:rPr>
                <w:color w:val="000000"/>
                <w:sz w:val="22"/>
                <w:szCs w:val="22"/>
              </w:rPr>
            </w:pPr>
          </w:p>
        </w:tc>
        <w:tc>
          <w:tcPr>
            <w:tcW w:w="5387" w:type="dxa"/>
          </w:tcPr>
          <w:p w14:paraId="66531F8E" w14:textId="77777777" w:rsidR="000E0A8C" w:rsidRPr="00786CD8" w:rsidRDefault="000E0A8C" w:rsidP="00786CD8">
            <w:pPr>
              <w:contextualSpacing/>
              <w:jc w:val="center"/>
              <w:rPr>
                <w:color w:val="000000"/>
                <w:sz w:val="22"/>
                <w:szCs w:val="22"/>
              </w:rPr>
            </w:pPr>
            <w:r w:rsidRPr="00786CD8">
              <w:rPr>
                <w:color w:val="000000"/>
                <w:sz w:val="22"/>
                <w:szCs w:val="22"/>
              </w:rPr>
              <w:t>трактор МТЗ-82</w:t>
            </w:r>
          </w:p>
        </w:tc>
        <w:tc>
          <w:tcPr>
            <w:tcW w:w="2693" w:type="dxa"/>
          </w:tcPr>
          <w:p w14:paraId="1DEE670D" w14:textId="77777777" w:rsidR="000E0A8C" w:rsidRPr="00786CD8" w:rsidRDefault="000E0A8C" w:rsidP="00786CD8">
            <w:pPr>
              <w:contextualSpacing/>
              <w:jc w:val="center"/>
              <w:rPr>
                <w:color w:val="000000"/>
                <w:sz w:val="22"/>
                <w:szCs w:val="22"/>
              </w:rPr>
            </w:pPr>
          </w:p>
        </w:tc>
        <w:tc>
          <w:tcPr>
            <w:tcW w:w="1625" w:type="dxa"/>
            <w:gridSpan w:val="2"/>
          </w:tcPr>
          <w:p w14:paraId="5DF416BE" w14:textId="242FFB0C" w:rsidR="000E0A8C" w:rsidRPr="00786CD8" w:rsidRDefault="000E0A8C" w:rsidP="00786CD8">
            <w:pPr>
              <w:contextualSpacing/>
              <w:jc w:val="center"/>
              <w:rPr>
                <w:color w:val="000000"/>
                <w:sz w:val="22"/>
                <w:szCs w:val="22"/>
              </w:rPr>
            </w:pPr>
            <w:r w:rsidRPr="00786CD8">
              <w:rPr>
                <w:color w:val="000000"/>
                <w:sz w:val="22"/>
                <w:szCs w:val="22"/>
              </w:rPr>
              <w:t>1500</w:t>
            </w:r>
            <w:r w:rsidR="00921BDC">
              <w:rPr>
                <w:color w:val="000000"/>
                <w:sz w:val="22"/>
                <w:szCs w:val="22"/>
                <w:lang w:val="uk-UA"/>
              </w:rPr>
              <w:t>,0</w:t>
            </w:r>
          </w:p>
        </w:tc>
        <w:tc>
          <w:tcPr>
            <w:tcW w:w="1068" w:type="dxa"/>
          </w:tcPr>
          <w:p w14:paraId="781959A0" w14:textId="77777777" w:rsidR="000E0A8C" w:rsidRPr="00786CD8" w:rsidRDefault="000E0A8C" w:rsidP="00786CD8">
            <w:pPr>
              <w:contextualSpacing/>
              <w:jc w:val="center"/>
              <w:rPr>
                <w:color w:val="000000"/>
                <w:sz w:val="22"/>
                <w:szCs w:val="22"/>
              </w:rPr>
            </w:pPr>
          </w:p>
        </w:tc>
        <w:tc>
          <w:tcPr>
            <w:tcW w:w="1559" w:type="dxa"/>
          </w:tcPr>
          <w:p w14:paraId="7F9050D3" w14:textId="5FBEB5CD" w:rsidR="000E0A8C" w:rsidRPr="00786CD8" w:rsidRDefault="000E0A8C" w:rsidP="00786CD8">
            <w:pPr>
              <w:contextualSpacing/>
              <w:jc w:val="center"/>
              <w:rPr>
                <w:color w:val="000000"/>
                <w:sz w:val="22"/>
                <w:szCs w:val="22"/>
              </w:rPr>
            </w:pPr>
            <w:r w:rsidRPr="00786CD8">
              <w:rPr>
                <w:color w:val="000000"/>
                <w:sz w:val="22"/>
                <w:szCs w:val="22"/>
              </w:rPr>
              <w:t>1500</w:t>
            </w:r>
            <w:r w:rsidR="00921BDC">
              <w:rPr>
                <w:color w:val="000000"/>
                <w:sz w:val="22"/>
                <w:szCs w:val="22"/>
                <w:lang w:val="uk-UA"/>
              </w:rPr>
              <w:t>,0</w:t>
            </w:r>
          </w:p>
        </w:tc>
        <w:tc>
          <w:tcPr>
            <w:tcW w:w="1083" w:type="dxa"/>
          </w:tcPr>
          <w:p w14:paraId="5E7998AD" w14:textId="77777777" w:rsidR="000E0A8C" w:rsidRPr="00786CD8" w:rsidRDefault="000E0A8C" w:rsidP="00786CD8">
            <w:pPr>
              <w:contextualSpacing/>
              <w:jc w:val="center"/>
              <w:rPr>
                <w:color w:val="000000"/>
                <w:sz w:val="22"/>
                <w:szCs w:val="22"/>
              </w:rPr>
            </w:pPr>
          </w:p>
        </w:tc>
        <w:tc>
          <w:tcPr>
            <w:tcW w:w="1044" w:type="dxa"/>
          </w:tcPr>
          <w:p w14:paraId="79E2FF95" w14:textId="77777777" w:rsidR="000E0A8C" w:rsidRPr="00786CD8" w:rsidRDefault="000E0A8C" w:rsidP="00786CD8">
            <w:pPr>
              <w:contextualSpacing/>
              <w:jc w:val="center"/>
              <w:rPr>
                <w:color w:val="000000"/>
                <w:sz w:val="22"/>
                <w:szCs w:val="22"/>
              </w:rPr>
            </w:pPr>
          </w:p>
        </w:tc>
      </w:tr>
      <w:tr w:rsidR="000E0A8C" w:rsidRPr="00786CD8" w14:paraId="6220C8B1" w14:textId="77777777" w:rsidTr="00256C00">
        <w:trPr>
          <w:cantSplit/>
          <w:trHeight w:val="256"/>
        </w:trPr>
        <w:tc>
          <w:tcPr>
            <w:tcW w:w="675" w:type="dxa"/>
          </w:tcPr>
          <w:p w14:paraId="3FB36BE6" w14:textId="77777777" w:rsidR="000E0A8C" w:rsidRPr="00786CD8" w:rsidRDefault="000E0A8C" w:rsidP="00786CD8">
            <w:pPr>
              <w:contextualSpacing/>
              <w:jc w:val="center"/>
              <w:rPr>
                <w:color w:val="000000"/>
                <w:sz w:val="22"/>
                <w:szCs w:val="22"/>
              </w:rPr>
            </w:pPr>
          </w:p>
        </w:tc>
        <w:tc>
          <w:tcPr>
            <w:tcW w:w="5387" w:type="dxa"/>
          </w:tcPr>
          <w:p w14:paraId="613F3736"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автомобіль</w:t>
            </w:r>
            <w:proofErr w:type="spellEnd"/>
            <w:r w:rsidRPr="00786CD8">
              <w:rPr>
                <w:color w:val="000000"/>
                <w:sz w:val="22"/>
                <w:szCs w:val="22"/>
              </w:rPr>
              <w:t xml:space="preserve"> </w:t>
            </w:r>
            <w:proofErr w:type="spellStart"/>
            <w:r w:rsidRPr="00786CD8">
              <w:rPr>
                <w:color w:val="000000"/>
                <w:sz w:val="22"/>
                <w:szCs w:val="22"/>
              </w:rPr>
              <w:t>вантажний</w:t>
            </w:r>
            <w:proofErr w:type="spellEnd"/>
          </w:p>
        </w:tc>
        <w:tc>
          <w:tcPr>
            <w:tcW w:w="2693" w:type="dxa"/>
          </w:tcPr>
          <w:p w14:paraId="5135F898" w14:textId="77777777" w:rsidR="000E0A8C" w:rsidRPr="00786CD8" w:rsidRDefault="000E0A8C" w:rsidP="00786CD8">
            <w:pPr>
              <w:contextualSpacing/>
              <w:jc w:val="center"/>
              <w:rPr>
                <w:color w:val="000000"/>
                <w:sz w:val="22"/>
                <w:szCs w:val="22"/>
              </w:rPr>
            </w:pPr>
          </w:p>
        </w:tc>
        <w:tc>
          <w:tcPr>
            <w:tcW w:w="1625" w:type="dxa"/>
            <w:gridSpan w:val="2"/>
          </w:tcPr>
          <w:p w14:paraId="1E8EC13A" w14:textId="32516D63" w:rsidR="000E0A8C" w:rsidRPr="00786CD8" w:rsidRDefault="000E0A8C" w:rsidP="00786CD8">
            <w:pPr>
              <w:contextualSpacing/>
              <w:jc w:val="center"/>
              <w:rPr>
                <w:color w:val="000000"/>
                <w:sz w:val="22"/>
                <w:szCs w:val="22"/>
              </w:rPr>
            </w:pPr>
            <w:r w:rsidRPr="00786CD8">
              <w:rPr>
                <w:color w:val="000000"/>
                <w:sz w:val="22"/>
                <w:szCs w:val="22"/>
              </w:rPr>
              <w:t>1240</w:t>
            </w:r>
            <w:r w:rsidR="00921BDC">
              <w:rPr>
                <w:color w:val="000000"/>
                <w:sz w:val="22"/>
                <w:szCs w:val="22"/>
                <w:lang w:val="uk-UA"/>
              </w:rPr>
              <w:t>,0</w:t>
            </w:r>
          </w:p>
        </w:tc>
        <w:tc>
          <w:tcPr>
            <w:tcW w:w="1068" w:type="dxa"/>
          </w:tcPr>
          <w:p w14:paraId="65979806" w14:textId="77777777" w:rsidR="000E0A8C" w:rsidRPr="00786CD8" w:rsidRDefault="000E0A8C" w:rsidP="00786CD8">
            <w:pPr>
              <w:contextualSpacing/>
              <w:jc w:val="center"/>
              <w:rPr>
                <w:color w:val="000000"/>
                <w:sz w:val="22"/>
                <w:szCs w:val="22"/>
              </w:rPr>
            </w:pPr>
          </w:p>
        </w:tc>
        <w:tc>
          <w:tcPr>
            <w:tcW w:w="1559" w:type="dxa"/>
          </w:tcPr>
          <w:p w14:paraId="03B002BD" w14:textId="78DE48BA" w:rsidR="000E0A8C" w:rsidRPr="00786CD8" w:rsidRDefault="000E0A8C" w:rsidP="00786CD8">
            <w:pPr>
              <w:contextualSpacing/>
              <w:jc w:val="center"/>
              <w:rPr>
                <w:color w:val="000000"/>
                <w:sz w:val="22"/>
                <w:szCs w:val="22"/>
              </w:rPr>
            </w:pPr>
            <w:r w:rsidRPr="00786CD8">
              <w:rPr>
                <w:color w:val="000000"/>
                <w:sz w:val="22"/>
                <w:szCs w:val="22"/>
              </w:rPr>
              <w:t>1240</w:t>
            </w:r>
            <w:r w:rsidR="00921BDC">
              <w:rPr>
                <w:color w:val="000000"/>
                <w:sz w:val="22"/>
                <w:szCs w:val="22"/>
                <w:lang w:val="uk-UA"/>
              </w:rPr>
              <w:t>,0</w:t>
            </w:r>
          </w:p>
        </w:tc>
        <w:tc>
          <w:tcPr>
            <w:tcW w:w="1083" w:type="dxa"/>
          </w:tcPr>
          <w:p w14:paraId="1265B6FF" w14:textId="77777777" w:rsidR="000E0A8C" w:rsidRPr="00786CD8" w:rsidRDefault="000E0A8C" w:rsidP="00786CD8">
            <w:pPr>
              <w:contextualSpacing/>
              <w:jc w:val="center"/>
              <w:rPr>
                <w:color w:val="000000"/>
                <w:sz w:val="22"/>
                <w:szCs w:val="22"/>
              </w:rPr>
            </w:pPr>
          </w:p>
        </w:tc>
        <w:tc>
          <w:tcPr>
            <w:tcW w:w="1044" w:type="dxa"/>
          </w:tcPr>
          <w:p w14:paraId="632A202A" w14:textId="77777777" w:rsidR="000E0A8C" w:rsidRPr="00786CD8" w:rsidRDefault="000E0A8C" w:rsidP="00786CD8">
            <w:pPr>
              <w:contextualSpacing/>
              <w:jc w:val="center"/>
              <w:rPr>
                <w:color w:val="000000"/>
                <w:sz w:val="22"/>
                <w:szCs w:val="22"/>
              </w:rPr>
            </w:pPr>
          </w:p>
        </w:tc>
      </w:tr>
      <w:tr w:rsidR="000E0A8C" w:rsidRPr="00786CD8" w14:paraId="222EC0B4" w14:textId="77777777" w:rsidTr="00256C00">
        <w:trPr>
          <w:cantSplit/>
          <w:trHeight w:val="260"/>
        </w:trPr>
        <w:tc>
          <w:tcPr>
            <w:tcW w:w="675" w:type="dxa"/>
          </w:tcPr>
          <w:p w14:paraId="1EC01B8C" w14:textId="77777777" w:rsidR="000E0A8C" w:rsidRPr="00786CD8" w:rsidRDefault="000E0A8C" w:rsidP="00786CD8">
            <w:pPr>
              <w:contextualSpacing/>
              <w:jc w:val="center"/>
              <w:rPr>
                <w:color w:val="000000"/>
                <w:sz w:val="22"/>
                <w:szCs w:val="22"/>
              </w:rPr>
            </w:pPr>
          </w:p>
        </w:tc>
        <w:tc>
          <w:tcPr>
            <w:tcW w:w="5387" w:type="dxa"/>
          </w:tcPr>
          <w:p w14:paraId="4AED9D41"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автомобіль</w:t>
            </w:r>
            <w:proofErr w:type="spellEnd"/>
            <w:r w:rsidRPr="00786CD8">
              <w:rPr>
                <w:color w:val="000000"/>
                <w:sz w:val="22"/>
                <w:szCs w:val="22"/>
              </w:rPr>
              <w:t xml:space="preserve"> Нива</w:t>
            </w:r>
          </w:p>
        </w:tc>
        <w:tc>
          <w:tcPr>
            <w:tcW w:w="2693" w:type="dxa"/>
          </w:tcPr>
          <w:p w14:paraId="18B6A6D3" w14:textId="77777777" w:rsidR="000E0A8C" w:rsidRPr="00786CD8" w:rsidRDefault="000E0A8C" w:rsidP="00786CD8">
            <w:pPr>
              <w:contextualSpacing/>
              <w:jc w:val="center"/>
              <w:rPr>
                <w:color w:val="000000"/>
                <w:sz w:val="22"/>
                <w:szCs w:val="22"/>
              </w:rPr>
            </w:pPr>
          </w:p>
        </w:tc>
        <w:tc>
          <w:tcPr>
            <w:tcW w:w="1625" w:type="dxa"/>
            <w:gridSpan w:val="2"/>
          </w:tcPr>
          <w:p w14:paraId="322AA8D2" w14:textId="0298F8A4" w:rsidR="000E0A8C" w:rsidRPr="00786CD8" w:rsidRDefault="000E0A8C" w:rsidP="00786CD8">
            <w:pPr>
              <w:contextualSpacing/>
              <w:jc w:val="center"/>
              <w:rPr>
                <w:color w:val="000000"/>
                <w:sz w:val="22"/>
                <w:szCs w:val="22"/>
              </w:rPr>
            </w:pPr>
            <w:r w:rsidRPr="00786CD8">
              <w:rPr>
                <w:color w:val="000000"/>
                <w:sz w:val="22"/>
                <w:szCs w:val="22"/>
              </w:rPr>
              <w:t>600</w:t>
            </w:r>
            <w:r w:rsidR="00921BDC">
              <w:rPr>
                <w:color w:val="000000"/>
                <w:sz w:val="22"/>
                <w:szCs w:val="22"/>
                <w:lang w:val="uk-UA"/>
              </w:rPr>
              <w:t>,0</w:t>
            </w:r>
          </w:p>
        </w:tc>
        <w:tc>
          <w:tcPr>
            <w:tcW w:w="1068" w:type="dxa"/>
          </w:tcPr>
          <w:p w14:paraId="299B54A9" w14:textId="77777777" w:rsidR="000E0A8C" w:rsidRPr="00786CD8" w:rsidRDefault="000E0A8C" w:rsidP="00786CD8">
            <w:pPr>
              <w:contextualSpacing/>
              <w:jc w:val="center"/>
              <w:rPr>
                <w:color w:val="000000"/>
                <w:sz w:val="22"/>
                <w:szCs w:val="22"/>
              </w:rPr>
            </w:pPr>
            <w:r w:rsidRPr="00786CD8">
              <w:rPr>
                <w:color w:val="000000"/>
                <w:sz w:val="22"/>
                <w:szCs w:val="22"/>
              </w:rPr>
              <w:t>-</w:t>
            </w:r>
          </w:p>
        </w:tc>
        <w:tc>
          <w:tcPr>
            <w:tcW w:w="1559" w:type="dxa"/>
          </w:tcPr>
          <w:p w14:paraId="470B9F1A" w14:textId="418762CD" w:rsidR="000E0A8C" w:rsidRPr="00786CD8" w:rsidRDefault="000E0A8C" w:rsidP="00786CD8">
            <w:pPr>
              <w:contextualSpacing/>
              <w:jc w:val="center"/>
              <w:rPr>
                <w:color w:val="000000"/>
                <w:sz w:val="22"/>
                <w:szCs w:val="22"/>
              </w:rPr>
            </w:pPr>
            <w:r w:rsidRPr="00786CD8">
              <w:rPr>
                <w:color w:val="000000"/>
                <w:sz w:val="22"/>
                <w:szCs w:val="22"/>
              </w:rPr>
              <w:t>600</w:t>
            </w:r>
            <w:r w:rsidR="00921BDC">
              <w:rPr>
                <w:color w:val="000000"/>
                <w:sz w:val="22"/>
                <w:szCs w:val="22"/>
                <w:lang w:val="uk-UA"/>
              </w:rPr>
              <w:t>,0</w:t>
            </w:r>
          </w:p>
        </w:tc>
        <w:tc>
          <w:tcPr>
            <w:tcW w:w="1083" w:type="dxa"/>
          </w:tcPr>
          <w:p w14:paraId="23E37BC5" w14:textId="77777777" w:rsidR="000E0A8C" w:rsidRPr="00786CD8" w:rsidRDefault="000E0A8C" w:rsidP="00786CD8">
            <w:pPr>
              <w:contextualSpacing/>
              <w:jc w:val="center"/>
              <w:rPr>
                <w:color w:val="000000"/>
                <w:sz w:val="22"/>
                <w:szCs w:val="22"/>
              </w:rPr>
            </w:pPr>
          </w:p>
        </w:tc>
        <w:tc>
          <w:tcPr>
            <w:tcW w:w="1044" w:type="dxa"/>
          </w:tcPr>
          <w:p w14:paraId="690FE771" w14:textId="77777777" w:rsidR="000E0A8C" w:rsidRPr="00786CD8" w:rsidRDefault="000E0A8C" w:rsidP="00786CD8">
            <w:pPr>
              <w:contextualSpacing/>
              <w:jc w:val="center"/>
              <w:rPr>
                <w:color w:val="000000"/>
                <w:sz w:val="22"/>
                <w:szCs w:val="22"/>
              </w:rPr>
            </w:pPr>
          </w:p>
        </w:tc>
      </w:tr>
      <w:tr w:rsidR="000E0A8C" w:rsidRPr="00786CD8" w14:paraId="3FBF6335" w14:textId="77777777" w:rsidTr="00256C00">
        <w:trPr>
          <w:cantSplit/>
          <w:trHeight w:val="250"/>
        </w:trPr>
        <w:tc>
          <w:tcPr>
            <w:tcW w:w="675" w:type="dxa"/>
          </w:tcPr>
          <w:p w14:paraId="76A38D62" w14:textId="77777777" w:rsidR="000E0A8C" w:rsidRPr="00786CD8" w:rsidRDefault="000E0A8C" w:rsidP="00786CD8">
            <w:pPr>
              <w:contextualSpacing/>
              <w:jc w:val="center"/>
              <w:rPr>
                <w:color w:val="000000"/>
                <w:sz w:val="22"/>
                <w:szCs w:val="22"/>
              </w:rPr>
            </w:pPr>
          </w:p>
        </w:tc>
        <w:tc>
          <w:tcPr>
            <w:tcW w:w="5387" w:type="dxa"/>
          </w:tcPr>
          <w:p w14:paraId="7B73DA31"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мотокоса</w:t>
            </w:r>
            <w:proofErr w:type="spellEnd"/>
          </w:p>
        </w:tc>
        <w:tc>
          <w:tcPr>
            <w:tcW w:w="2693" w:type="dxa"/>
          </w:tcPr>
          <w:p w14:paraId="268671BA" w14:textId="77777777" w:rsidR="000E0A8C" w:rsidRPr="00786CD8" w:rsidRDefault="000E0A8C" w:rsidP="00786CD8">
            <w:pPr>
              <w:contextualSpacing/>
              <w:jc w:val="center"/>
              <w:rPr>
                <w:color w:val="000000"/>
                <w:sz w:val="22"/>
                <w:szCs w:val="22"/>
              </w:rPr>
            </w:pPr>
          </w:p>
        </w:tc>
        <w:tc>
          <w:tcPr>
            <w:tcW w:w="1625" w:type="dxa"/>
            <w:gridSpan w:val="2"/>
          </w:tcPr>
          <w:p w14:paraId="0EC5C404" w14:textId="01E6274C" w:rsidR="000E0A8C" w:rsidRPr="00786CD8" w:rsidRDefault="000E0A8C" w:rsidP="00786CD8">
            <w:pPr>
              <w:contextualSpacing/>
              <w:jc w:val="center"/>
              <w:rPr>
                <w:color w:val="000000"/>
                <w:sz w:val="22"/>
                <w:szCs w:val="22"/>
              </w:rPr>
            </w:pPr>
            <w:r w:rsidRPr="00786CD8">
              <w:rPr>
                <w:color w:val="000000"/>
                <w:sz w:val="22"/>
                <w:szCs w:val="22"/>
              </w:rPr>
              <w:t>80</w:t>
            </w:r>
            <w:r w:rsidR="00921BDC">
              <w:rPr>
                <w:color w:val="000000"/>
                <w:sz w:val="22"/>
                <w:szCs w:val="22"/>
                <w:lang w:val="uk-UA"/>
              </w:rPr>
              <w:t>,0</w:t>
            </w:r>
          </w:p>
        </w:tc>
        <w:tc>
          <w:tcPr>
            <w:tcW w:w="1068" w:type="dxa"/>
          </w:tcPr>
          <w:p w14:paraId="53FD7FF4" w14:textId="77777777" w:rsidR="000E0A8C" w:rsidRPr="00786CD8" w:rsidRDefault="000E0A8C" w:rsidP="00786CD8">
            <w:pPr>
              <w:contextualSpacing/>
              <w:jc w:val="center"/>
              <w:rPr>
                <w:color w:val="000000"/>
                <w:sz w:val="22"/>
                <w:szCs w:val="22"/>
              </w:rPr>
            </w:pPr>
          </w:p>
        </w:tc>
        <w:tc>
          <w:tcPr>
            <w:tcW w:w="1559" w:type="dxa"/>
          </w:tcPr>
          <w:p w14:paraId="3F229DD0" w14:textId="757E4A66" w:rsidR="000E0A8C" w:rsidRPr="00786CD8" w:rsidRDefault="000E0A8C" w:rsidP="00786CD8">
            <w:pPr>
              <w:contextualSpacing/>
              <w:jc w:val="center"/>
              <w:rPr>
                <w:color w:val="000000"/>
                <w:sz w:val="22"/>
                <w:szCs w:val="22"/>
              </w:rPr>
            </w:pPr>
            <w:r w:rsidRPr="00786CD8">
              <w:rPr>
                <w:color w:val="000000"/>
                <w:sz w:val="22"/>
                <w:szCs w:val="22"/>
              </w:rPr>
              <w:t>80</w:t>
            </w:r>
            <w:r w:rsidR="00921BDC">
              <w:rPr>
                <w:color w:val="000000"/>
                <w:sz w:val="22"/>
                <w:szCs w:val="22"/>
                <w:lang w:val="uk-UA"/>
              </w:rPr>
              <w:t>,0</w:t>
            </w:r>
          </w:p>
        </w:tc>
        <w:tc>
          <w:tcPr>
            <w:tcW w:w="1083" w:type="dxa"/>
          </w:tcPr>
          <w:p w14:paraId="2E0D1D2A" w14:textId="77777777" w:rsidR="000E0A8C" w:rsidRPr="00786CD8" w:rsidRDefault="000E0A8C" w:rsidP="00786CD8">
            <w:pPr>
              <w:contextualSpacing/>
              <w:jc w:val="center"/>
              <w:rPr>
                <w:color w:val="000000"/>
                <w:sz w:val="22"/>
                <w:szCs w:val="22"/>
              </w:rPr>
            </w:pPr>
          </w:p>
        </w:tc>
        <w:tc>
          <w:tcPr>
            <w:tcW w:w="1044" w:type="dxa"/>
          </w:tcPr>
          <w:p w14:paraId="48249D9D" w14:textId="77777777" w:rsidR="000E0A8C" w:rsidRPr="00786CD8" w:rsidRDefault="000E0A8C" w:rsidP="00786CD8">
            <w:pPr>
              <w:contextualSpacing/>
              <w:jc w:val="center"/>
              <w:rPr>
                <w:color w:val="000000"/>
                <w:sz w:val="22"/>
                <w:szCs w:val="22"/>
              </w:rPr>
            </w:pPr>
          </w:p>
        </w:tc>
      </w:tr>
      <w:tr w:rsidR="000E0A8C" w:rsidRPr="00786CD8" w14:paraId="52A7F0BD" w14:textId="77777777" w:rsidTr="00256C00">
        <w:trPr>
          <w:cantSplit/>
          <w:trHeight w:val="254"/>
        </w:trPr>
        <w:tc>
          <w:tcPr>
            <w:tcW w:w="675" w:type="dxa"/>
          </w:tcPr>
          <w:p w14:paraId="2C4DB38F" w14:textId="77777777" w:rsidR="000E0A8C" w:rsidRPr="00786CD8" w:rsidRDefault="000E0A8C" w:rsidP="00786CD8">
            <w:pPr>
              <w:contextualSpacing/>
              <w:jc w:val="center"/>
              <w:rPr>
                <w:color w:val="000000"/>
                <w:sz w:val="22"/>
                <w:szCs w:val="22"/>
              </w:rPr>
            </w:pPr>
          </w:p>
        </w:tc>
        <w:tc>
          <w:tcPr>
            <w:tcW w:w="5387" w:type="dxa"/>
          </w:tcPr>
          <w:p w14:paraId="3BEE3D7B" w14:textId="77777777" w:rsidR="000E0A8C" w:rsidRPr="00786CD8" w:rsidRDefault="000E0A8C" w:rsidP="00786CD8">
            <w:pPr>
              <w:contextualSpacing/>
              <w:jc w:val="center"/>
              <w:rPr>
                <w:color w:val="000000"/>
                <w:sz w:val="22"/>
                <w:szCs w:val="22"/>
              </w:rPr>
            </w:pPr>
            <w:r w:rsidRPr="00786CD8">
              <w:rPr>
                <w:color w:val="000000"/>
                <w:sz w:val="22"/>
                <w:szCs w:val="22"/>
              </w:rPr>
              <w:t>асфальтоукладчик</w:t>
            </w:r>
          </w:p>
        </w:tc>
        <w:tc>
          <w:tcPr>
            <w:tcW w:w="2693" w:type="dxa"/>
          </w:tcPr>
          <w:p w14:paraId="3DB96AEE" w14:textId="77777777" w:rsidR="000E0A8C" w:rsidRPr="00786CD8" w:rsidRDefault="000E0A8C" w:rsidP="00786CD8">
            <w:pPr>
              <w:contextualSpacing/>
              <w:jc w:val="center"/>
              <w:rPr>
                <w:color w:val="000000"/>
                <w:sz w:val="22"/>
                <w:szCs w:val="22"/>
              </w:rPr>
            </w:pPr>
          </w:p>
        </w:tc>
        <w:tc>
          <w:tcPr>
            <w:tcW w:w="1625" w:type="dxa"/>
            <w:gridSpan w:val="2"/>
          </w:tcPr>
          <w:p w14:paraId="0D47FEBC" w14:textId="08F92951" w:rsidR="000E0A8C" w:rsidRPr="00786CD8" w:rsidRDefault="000E0A8C" w:rsidP="00786CD8">
            <w:pPr>
              <w:contextualSpacing/>
              <w:jc w:val="center"/>
              <w:rPr>
                <w:color w:val="000000"/>
                <w:sz w:val="22"/>
                <w:szCs w:val="22"/>
              </w:rPr>
            </w:pPr>
            <w:r w:rsidRPr="00786CD8">
              <w:rPr>
                <w:color w:val="000000"/>
                <w:sz w:val="22"/>
                <w:szCs w:val="22"/>
              </w:rPr>
              <w:t>4500</w:t>
            </w:r>
            <w:r w:rsidR="00921BDC">
              <w:rPr>
                <w:color w:val="000000"/>
                <w:sz w:val="22"/>
                <w:szCs w:val="22"/>
                <w:lang w:val="uk-UA"/>
              </w:rPr>
              <w:t>,0</w:t>
            </w:r>
          </w:p>
        </w:tc>
        <w:tc>
          <w:tcPr>
            <w:tcW w:w="1068" w:type="dxa"/>
          </w:tcPr>
          <w:p w14:paraId="1E0436B5" w14:textId="77777777" w:rsidR="000E0A8C" w:rsidRPr="00786CD8" w:rsidRDefault="000E0A8C" w:rsidP="00786CD8">
            <w:pPr>
              <w:contextualSpacing/>
              <w:jc w:val="center"/>
              <w:rPr>
                <w:color w:val="000000"/>
                <w:sz w:val="22"/>
                <w:szCs w:val="22"/>
              </w:rPr>
            </w:pPr>
          </w:p>
        </w:tc>
        <w:tc>
          <w:tcPr>
            <w:tcW w:w="1559" w:type="dxa"/>
          </w:tcPr>
          <w:p w14:paraId="22B39160" w14:textId="59B2AF03" w:rsidR="000E0A8C" w:rsidRPr="00786CD8" w:rsidRDefault="000E0A8C" w:rsidP="00786CD8">
            <w:pPr>
              <w:contextualSpacing/>
              <w:jc w:val="center"/>
              <w:rPr>
                <w:color w:val="000000"/>
                <w:sz w:val="22"/>
                <w:szCs w:val="22"/>
              </w:rPr>
            </w:pPr>
            <w:r w:rsidRPr="00786CD8">
              <w:rPr>
                <w:color w:val="000000"/>
                <w:sz w:val="22"/>
                <w:szCs w:val="22"/>
              </w:rPr>
              <w:t>4500</w:t>
            </w:r>
            <w:r w:rsidR="00921BDC">
              <w:rPr>
                <w:color w:val="000000"/>
                <w:sz w:val="22"/>
                <w:szCs w:val="22"/>
                <w:lang w:val="uk-UA"/>
              </w:rPr>
              <w:t>,0</w:t>
            </w:r>
          </w:p>
        </w:tc>
        <w:tc>
          <w:tcPr>
            <w:tcW w:w="1083" w:type="dxa"/>
          </w:tcPr>
          <w:p w14:paraId="5DDCDEA0" w14:textId="77777777" w:rsidR="000E0A8C" w:rsidRPr="00786CD8" w:rsidRDefault="000E0A8C" w:rsidP="00786CD8">
            <w:pPr>
              <w:contextualSpacing/>
              <w:jc w:val="center"/>
              <w:rPr>
                <w:color w:val="000000"/>
                <w:sz w:val="22"/>
                <w:szCs w:val="22"/>
              </w:rPr>
            </w:pPr>
          </w:p>
        </w:tc>
        <w:tc>
          <w:tcPr>
            <w:tcW w:w="1044" w:type="dxa"/>
          </w:tcPr>
          <w:p w14:paraId="7D55764A" w14:textId="77777777" w:rsidR="000E0A8C" w:rsidRPr="00786CD8" w:rsidRDefault="000E0A8C" w:rsidP="00786CD8">
            <w:pPr>
              <w:contextualSpacing/>
              <w:jc w:val="center"/>
              <w:rPr>
                <w:color w:val="000000"/>
                <w:sz w:val="22"/>
                <w:szCs w:val="22"/>
              </w:rPr>
            </w:pPr>
          </w:p>
        </w:tc>
      </w:tr>
      <w:tr w:rsidR="000E0A8C" w:rsidRPr="00786CD8" w14:paraId="7DF4F2D8" w14:textId="77777777" w:rsidTr="00256C00">
        <w:trPr>
          <w:cantSplit/>
          <w:trHeight w:val="272"/>
        </w:trPr>
        <w:tc>
          <w:tcPr>
            <w:tcW w:w="675" w:type="dxa"/>
          </w:tcPr>
          <w:p w14:paraId="0FCB663E" w14:textId="77777777" w:rsidR="000E0A8C" w:rsidRPr="00786CD8" w:rsidRDefault="000E0A8C" w:rsidP="00786CD8">
            <w:pPr>
              <w:contextualSpacing/>
              <w:jc w:val="center"/>
              <w:rPr>
                <w:color w:val="000000"/>
                <w:sz w:val="22"/>
                <w:szCs w:val="22"/>
              </w:rPr>
            </w:pPr>
          </w:p>
        </w:tc>
        <w:tc>
          <w:tcPr>
            <w:tcW w:w="5387" w:type="dxa"/>
          </w:tcPr>
          <w:p w14:paraId="091E1B5D" w14:textId="77777777" w:rsidR="000E0A8C" w:rsidRPr="00786CD8" w:rsidRDefault="000E0A8C" w:rsidP="00786CD8">
            <w:pPr>
              <w:contextualSpacing/>
              <w:jc w:val="center"/>
              <w:rPr>
                <w:color w:val="000000"/>
                <w:sz w:val="22"/>
                <w:szCs w:val="22"/>
              </w:rPr>
            </w:pPr>
            <w:r w:rsidRPr="00786CD8">
              <w:rPr>
                <w:color w:val="000000"/>
                <w:sz w:val="22"/>
                <w:szCs w:val="22"/>
              </w:rPr>
              <w:t>автогрейдер ДЗ-143</w:t>
            </w:r>
          </w:p>
        </w:tc>
        <w:tc>
          <w:tcPr>
            <w:tcW w:w="2693" w:type="dxa"/>
          </w:tcPr>
          <w:p w14:paraId="630C7329" w14:textId="77777777" w:rsidR="000E0A8C" w:rsidRPr="00786CD8" w:rsidRDefault="000E0A8C" w:rsidP="00786CD8">
            <w:pPr>
              <w:contextualSpacing/>
              <w:jc w:val="center"/>
              <w:rPr>
                <w:color w:val="000000"/>
                <w:sz w:val="22"/>
                <w:szCs w:val="22"/>
              </w:rPr>
            </w:pPr>
          </w:p>
        </w:tc>
        <w:tc>
          <w:tcPr>
            <w:tcW w:w="1625" w:type="dxa"/>
            <w:gridSpan w:val="2"/>
          </w:tcPr>
          <w:p w14:paraId="6FAAC475" w14:textId="36F0F4D6" w:rsidR="000E0A8C" w:rsidRPr="00786CD8" w:rsidRDefault="000E0A8C" w:rsidP="00786CD8">
            <w:pPr>
              <w:contextualSpacing/>
              <w:jc w:val="center"/>
              <w:rPr>
                <w:color w:val="000000"/>
                <w:sz w:val="22"/>
                <w:szCs w:val="22"/>
              </w:rPr>
            </w:pPr>
            <w:r w:rsidRPr="00786CD8">
              <w:rPr>
                <w:color w:val="000000"/>
                <w:sz w:val="22"/>
                <w:szCs w:val="22"/>
              </w:rPr>
              <w:t>3000</w:t>
            </w:r>
            <w:r w:rsidR="00921BDC">
              <w:rPr>
                <w:color w:val="000000"/>
                <w:sz w:val="22"/>
                <w:szCs w:val="22"/>
                <w:lang w:val="uk-UA"/>
              </w:rPr>
              <w:t>,0</w:t>
            </w:r>
          </w:p>
        </w:tc>
        <w:tc>
          <w:tcPr>
            <w:tcW w:w="1068" w:type="dxa"/>
          </w:tcPr>
          <w:p w14:paraId="053FB12C" w14:textId="77777777" w:rsidR="000E0A8C" w:rsidRPr="00786CD8" w:rsidRDefault="000E0A8C" w:rsidP="00786CD8">
            <w:pPr>
              <w:contextualSpacing/>
              <w:jc w:val="center"/>
              <w:rPr>
                <w:color w:val="000000"/>
                <w:sz w:val="22"/>
                <w:szCs w:val="22"/>
              </w:rPr>
            </w:pPr>
          </w:p>
        </w:tc>
        <w:tc>
          <w:tcPr>
            <w:tcW w:w="1559" w:type="dxa"/>
          </w:tcPr>
          <w:p w14:paraId="777C916A" w14:textId="54ED7B0D" w:rsidR="000E0A8C" w:rsidRPr="00786CD8" w:rsidRDefault="000E0A8C" w:rsidP="00786CD8">
            <w:pPr>
              <w:contextualSpacing/>
              <w:jc w:val="center"/>
              <w:rPr>
                <w:color w:val="000000"/>
                <w:sz w:val="22"/>
                <w:szCs w:val="22"/>
              </w:rPr>
            </w:pPr>
            <w:r w:rsidRPr="00786CD8">
              <w:rPr>
                <w:color w:val="000000"/>
                <w:sz w:val="22"/>
                <w:szCs w:val="22"/>
              </w:rPr>
              <w:t>3000</w:t>
            </w:r>
            <w:r w:rsidR="00921BDC">
              <w:rPr>
                <w:color w:val="000000"/>
                <w:sz w:val="22"/>
                <w:szCs w:val="22"/>
                <w:lang w:val="uk-UA"/>
              </w:rPr>
              <w:t>,0</w:t>
            </w:r>
          </w:p>
        </w:tc>
        <w:tc>
          <w:tcPr>
            <w:tcW w:w="1083" w:type="dxa"/>
          </w:tcPr>
          <w:p w14:paraId="00E384B3" w14:textId="77777777" w:rsidR="000E0A8C" w:rsidRPr="00786CD8" w:rsidRDefault="000E0A8C" w:rsidP="00786CD8">
            <w:pPr>
              <w:contextualSpacing/>
              <w:jc w:val="center"/>
              <w:rPr>
                <w:color w:val="000000"/>
                <w:sz w:val="22"/>
                <w:szCs w:val="22"/>
              </w:rPr>
            </w:pPr>
          </w:p>
        </w:tc>
        <w:tc>
          <w:tcPr>
            <w:tcW w:w="1044" w:type="dxa"/>
          </w:tcPr>
          <w:p w14:paraId="33667DCD" w14:textId="77777777" w:rsidR="000E0A8C" w:rsidRPr="00786CD8" w:rsidRDefault="000E0A8C" w:rsidP="00786CD8">
            <w:pPr>
              <w:contextualSpacing/>
              <w:jc w:val="center"/>
              <w:rPr>
                <w:color w:val="000000"/>
                <w:sz w:val="22"/>
                <w:szCs w:val="22"/>
              </w:rPr>
            </w:pPr>
          </w:p>
        </w:tc>
      </w:tr>
      <w:tr w:rsidR="000E0A8C" w:rsidRPr="00786CD8" w14:paraId="34AA965F" w14:textId="77777777" w:rsidTr="00256C00">
        <w:trPr>
          <w:cantSplit/>
          <w:trHeight w:val="272"/>
        </w:trPr>
        <w:tc>
          <w:tcPr>
            <w:tcW w:w="675" w:type="dxa"/>
          </w:tcPr>
          <w:p w14:paraId="391537DA" w14:textId="77777777" w:rsidR="000E0A8C" w:rsidRPr="00786CD8" w:rsidRDefault="000E0A8C" w:rsidP="00786CD8">
            <w:pPr>
              <w:contextualSpacing/>
              <w:jc w:val="center"/>
              <w:rPr>
                <w:color w:val="000000"/>
                <w:sz w:val="22"/>
                <w:szCs w:val="22"/>
              </w:rPr>
            </w:pPr>
          </w:p>
        </w:tc>
        <w:tc>
          <w:tcPr>
            <w:tcW w:w="5387" w:type="dxa"/>
          </w:tcPr>
          <w:p w14:paraId="7E0C6D4C" w14:textId="77777777" w:rsidR="000E0A8C" w:rsidRPr="00786CD8" w:rsidRDefault="000E0A8C" w:rsidP="00786CD8">
            <w:pPr>
              <w:contextualSpacing/>
              <w:jc w:val="center"/>
              <w:rPr>
                <w:color w:val="000000"/>
                <w:sz w:val="22"/>
                <w:szCs w:val="22"/>
              </w:rPr>
            </w:pPr>
            <w:r w:rsidRPr="00786CD8">
              <w:rPr>
                <w:color w:val="000000"/>
                <w:sz w:val="22"/>
                <w:szCs w:val="22"/>
              </w:rPr>
              <w:t>бензопила</w:t>
            </w:r>
          </w:p>
        </w:tc>
        <w:tc>
          <w:tcPr>
            <w:tcW w:w="2693" w:type="dxa"/>
          </w:tcPr>
          <w:p w14:paraId="3DCA0B46" w14:textId="77777777" w:rsidR="000E0A8C" w:rsidRPr="00786CD8" w:rsidRDefault="000E0A8C" w:rsidP="00786CD8">
            <w:pPr>
              <w:contextualSpacing/>
              <w:jc w:val="center"/>
              <w:rPr>
                <w:color w:val="000000"/>
                <w:sz w:val="22"/>
                <w:szCs w:val="22"/>
              </w:rPr>
            </w:pPr>
          </w:p>
        </w:tc>
        <w:tc>
          <w:tcPr>
            <w:tcW w:w="1625" w:type="dxa"/>
            <w:gridSpan w:val="2"/>
          </w:tcPr>
          <w:p w14:paraId="0B1F5047" w14:textId="35967C3D" w:rsidR="000E0A8C" w:rsidRPr="00786CD8" w:rsidRDefault="000E0A8C" w:rsidP="00786CD8">
            <w:pPr>
              <w:contextualSpacing/>
              <w:jc w:val="center"/>
              <w:rPr>
                <w:color w:val="000000"/>
                <w:sz w:val="22"/>
                <w:szCs w:val="22"/>
              </w:rPr>
            </w:pPr>
            <w:r w:rsidRPr="00786CD8">
              <w:rPr>
                <w:color w:val="000000"/>
                <w:sz w:val="22"/>
                <w:szCs w:val="22"/>
              </w:rPr>
              <w:t>20</w:t>
            </w:r>
            <w:r w:rsidR="00921BDC">
              <w:rPr>
                <w:color w:val="000000"/>
                <w:sz w:val="22"/>
                <w:szCs w:val="22"/>
                <w:lang w:val="uk-UA"/>
              </w:rPr>
              <w:t>,0</w:t>
            </w:r>
          </w:p>
        </w:tc>
        <w:tc>
          <w:tcPr>
            <w:tcW w:w="1068" w:type="dxa"/>
          </w:tcPr>
          <w:p w14:paraId="4B577115" w14:textId="77777777" w:rsidR="000E0A8C" w:rsidRPr="00786CD8" w:rsidRDefault="000E0A8C" w:rsidP="00786CD8">
            <w:pPr>
              <w:contextualSpacing/>
              <w:jc w:val="center"/>
              <w:rPr>
                <w:color w:val="000000"/>
                <w:sz w:val="22"/>
                <w:szCs w:val="22"/>
              </w:rPr>
            </w:pPr>
          </w:p>
        </w:tc>
        <w:tc>
          <w:tcPr>
            <w:tcW w:w="1559" w:type="dxa"/>
          </w:tcPr>
          <w:p w14:paraId="749A22CB" w14:textId="6928F3D1" w:rsidR="000E0A8C" w:rsidRPr="00786CD8" w:rsidRDefault="000E0A8C" w:rsidP="00786CD8">
            <w:pPr>
              <w:contextualSpacing/>
              <w:jc w:val="center"/>
              <w:rPr>
                <w:color w:val="000000"/>
                <w:sz w:val="22"/>
                <w:szCs w:val="22"/>
              </w:rPr>
            </w:pPr>
            <w:r w:rsidRPr="00786CD8">
              <w:rPr>
                <w:color w:val="000000"/>
                <w:sz w:val="22"/>
                <w:szCs w:val="22"/>
              </w:rPr>
              <w:t>20</w:t>
            </w:r>
            <w:r w:rsidR="00921BDC">
              <w:rPr>
                <w:color w:val="000000"/>
                <w:sz w:val="22"/>
                <w:szCs w:val="22"/>
                <w:lang w:val="uk-UA"/>
              </w:rPr>
              <w:t>,0</w:t>
            </w:r>
          </w:p>
        </w:tc>
        <w:tc>
          <w:tcPr>
            <w:tcW w:w="1083" w:type="dxa"/>
          </w:tcPr>
          <w:p w14:paraId="5835C2BA" w14:textId="77777777" w:rsidR="000E0A8C" w:rsidRPr="00786CD8" w:rsidRDefault="000E0A8C" w:rsidP="00786CD8">
            <w:pPr>
              <w:contextualSpacing/>
              <w:jc w:val="center"/>
              <w:rPr>
                <w:color w:val="000000"/>
                <w:sz w:val="22"/>
                <w:szCs w:val="22"/>
              </w:rPr>
            </w:pPr>
          </w:p>
        </w:tc>
        <w:tc>
          <w:tcPr>
            <w:tcW w:w="1044" w:type="dxa"/>
          </w:tcPr>
          <w:p w14:paraId="217C3283" w14:textId="77777777" w:rsidR="000E0A8C" w:rsidRPr="00786CD8" w:rsidRDefault="000E0A8C" w:rsidP="00786CD8">
            <w:pPr>
              <w:contextualSpacing/>
              <w:jc w:val="center"/>
              <w:rPr>
                <w:color w:val="000000"/>
                <w:sz w:val="22"/>
                <w:szCs w:val="22"/>
              </w:rPr>
            </w:pPr>
          </w:p>
        </w:tc>
      </w:tr>
      <w:tr w:rsidR="000E0A8C" w:rsidRPr="00786CD8" w14:paraId="3C53BFB3" w14:textId="77777777" w:rsidTr="00256C00">
        <w:trPr>
          <w:cantSplit/>
          <w:trHeight w:val="276"/>
        </w:trPr>
        <w:tc>
          <w:tcPr>
            <w:tcW w:w="675" w:type="dxa"/>
          </w:tcPr>
          <w:p w14:paraId="0F5778A1" w14:textId="77777777" w:rsidR="000E0A8C" w:rsidRPr="00786CD8" w:rsidRDefault="000E0A8C" w:rsidP="00786CD8">
            <w:pPr>
              <w:contextualSpacing/>
              <w:jc w:val="center"/>
              <w:rPr>
                <w:color w:val="000000"/>
                <w:sz w:val="22"/>
                <w:szCs w:val="22"/>
              </w:rPr>
            </w:pPr>
          </w:p>
        </w:tc>
        <w:tc>
          <w:tcPr>
            <w:tcW w:w="5387" w:type="dxa"/>
          </w:tcPr>
          <w:p w14:paraId="29BB8238" w14:textId="77777777" w:rsidR="000E0A8C" w:rsidRPr="00786CD8" w:rsidRDefault="000E0A8C" w:rsidP="00786CD8">
            <w:pPr>
              <w:contextualSpacing/>
              <w:jc w:val="center"/>
              <w:rPr>
                <w:color w:val="000000"/>
                <w:sz w:val="22"/>
                <w:szCs w:val="22"/>
              </w:rPr>
            </w:pPr>
            <w:r w:rsidRPr="00786CD8">
              <w:rPr>
                <w:color w:val="000000"/>
                <w:sz w:val="22"/>
                <w:szCs w:val="22"/>
              </w:rPr>
              <w:t xml:space="preserve">каток </w:t>
            </w:r>
            <w:proofErr w:type="spellStart"/>
            <w:r w:rsidRPr="00786CD8">
              <w:rPr>
                <w:color w:val="000000"/>
                <w:sz w:val="22"/>
                <w:szCs w:val="22"/>
              </w:rPr>
              <w:t>самохідний-вібраційний</w:t>
            </w:r>
            <w:proofErr w:type="spellEnd"/>
          </w:p>
        </w:tc>
        <w:tc>
          <w:tcPr>
            <w:tcW w:w="2693" w:type="dxa"/>
          </w:tcPr>
          <w:p w14:paraId="197F6DFF" w14:textId="77777777" w:rsidR="000E0A8C" w:rsidRPr="00786CD8" w:rsidRDefault="000E0A8C" w:rsidP="00786CD8">
            <w:pPr>
              <w:contextualSpacing/>
              <w:jc w:val="center"/>
              <w:rPr>
                <w:color w:val="000000"/>
                <w:sz w:val="22"/>
                <w:szCs w:val="22"/>
              </w:rPr>
            </w:pPr>
          </w:p>
        </w:tc>
        <w:tc>
          <w:tcPr>
            <w:tcW w:w="1625" w:type="dxa"/>
            <w:gridSpan w:val="2"/>
          </w:tcPr>
          <w:p w14:paraId="48AB8656" w14:textId="5A440E3E" w:rsidR="000E0A8C" w:rsidRPr="00786CD8" w:rsidRDefault="000E0A8C" w:rsidP="00786CD8">
            <w:pPr>
              <w:contextualSpacing/>
              <w:jc w:val="center"/>
              <w:rPr>
                <w:color w:val="000000"/>
                <w:sz w:val="22"/>
                <w:szCs w:val="22"/>
              </w:rPr>
            </w:pPr>
            <w:r w:rsidRPr="00786CD8">
              <w:rPr>
                <w:color w:val="000000"/>
                <w:sz w:val="22"/>
                <w:szCs w:val="22"/>
              </w:rPr>
              <w:t>2000</w:t>
            </w:r>
            <w:r w:rsidR="00732AF6">
              <w:rPr>
                <w:color w:val="000000"/>
                <w:sz w:val="22"/>
                <w:szCs w:val="22"/>
                <w:lang w:val="uk-UA"/>
              </w:rPr>
              <w:t>,0</w:t>
            </w:r>
          </w:p>
        </w:tc>
        <w:tc>
          <w:tcPr>
            <w:tcW w:w="1068" w:type="dxa"/>
          </w:tcPr>
          <w:p w14:paraId="774D5BA5" w14:textId="77777777" w:rsidR="000E0A8C" w:rsidRPr="00786CD8" w:rsidRDefault="000E0A8C" w:rsidP="00786CD8">
            <w:pPr>
              <w:contextualSpacing/>
              <w:jc w:val="center"/>
              <w:rPr>
                <w:color w:val="000000"/>
                <w:sz w:val="22"/>
                <w:szCs w:val="22"/>
              </w:rPr>
            </w:pPr>
          </w:p>
        </w:tc>
        <w:tc>
          <w:tcPr>
            <w:tcW w:w="1559" w:type="dxa"/>
          </w:tcPr>
          <w:p w14:paraId="6DC1B0F0" w14:textId="7FE33A22" w:rsidR="000E0A8C" w:rsidRPr="00786CD8" w:rsidRDefault="000E0A8C" w:rsidP="00786CD8">
            <w:pPr>
              <w:contextualSpacing/>
              <w:jc w:val="center"/>
              <w:rPr>
                <w:color w:val="000000"/>
                <w:sz w:val="22"/>
                <w:szCs w:val="22"/>
              </w:rPr>
            </w:pPr>
            <w:r w:rsidRPr="00786CD8">
              <w:rPr>
                <w:color w:val="000000"/>
                <w:sz w:val="22"/>
                <w:szCs w:val="22"/>
              </w:rPr>
              <w:t>2000</w:t>
            </w:r>
            <w:r w:rsidR="00732AF6">
              <w:rPr>
                <w:color w:val="000000"/>
                <w:sz w:val="22"/>
                <w:szCs w:val="22"/>
                <w:lang w:val="uk-UA"/>
              </w:rPr>
              <w:t>,0</w:t>
            </w:r>
          </w:p>
        </w:tc>
        <w:tc>
          <w:tcPr>
            <w:tcW w:w="1083" w:type="dxa"/>
          </w:tcPr>
          <w:p w14:paraId="3AADEBE3" w14:textId="77777777" w:rsidR="000E0A8C" w:rsidRPr="00786CD8" w:rsidRDefault="000E0A8C" w:rsidP="00786CD8">
            <w:pPr>
              <w:contextualSpacing/>
              <w:jc w:val="center"/>
              <w:rPr>
                <w:color w:val="000000"/>
                <w:sz w:val="22"/>
                <w:szCs w:val="22"/>
              </w:rPr>
            </w:pPr>
          </w:p>
        </w:tc>
        <w:tc>
          <w:tcPr>
            <w:tcW w:w="1044" w:type="dxa"/>
          </w:tcPr>
          <w:p w14:paraId="3D3F3151" w14:textId="77777777" w:rsidR="000E0A8C" w:rsidRPr="00786CD8" w:rsidRDefault="000E0A8C" w:rsidP="00786CD8">
            <w:pPr>
              <w:contextualSpacing/>
              <w:jc w:val="center"/>
              <w:rPr>
                <w:color w:val="000000"/>
                <w:sz w:val="22"/>
                <w:szCs w:val="22"/>
              </w:rPr>
            </w:pPr>
          </w:p>
        </w:tc>
      </w:tr>
      <w:tr w:rsidR="000E0A8C" w:rsidRPr="00786CD8" w14:paraId="2AFCD8D9" w14:textId="77777777" w:rsidTr="00256C00">
        <w:trPr>
          <w:cantSplit/>
          <w:trHeight w:val="556"/>
        </w:trPr>
        <w:tc>
          <w:tcPr>
            <w:tcW w:w="675" w:type="dxa"/>
          </w:tcPr>
          <w:p w14:paraId="73EE169B" w14:textId="77777777" w:rsidR="000E0A8C" w:rsidRPr="00786CD8" w:rsidRDefault="000E0A8C" w:rsidP="00786CD8">
            <w:pPr>
              <w:contextualSpacing/>
              <w:jc w:val="center"/>
              <w:rPr>
                <w:color w:val="000000"/>
                <w:sz w:val="22"/>
                <w:szCs w:val="22"/>
              </w:rPr>
            </w:pPr>
            <w:r w:rsidRPr="00786CD8">
              <w:rPr>
                <w:color w:val="000000"/>
                <w:sz w:val="22"/>
                <w:szCs w:val="22"/>
              </w:rPr>
              <w:lastRenderedPageBreak/>
              <w:t>59</w:t>
            </w:r>
          </w:p>
        </w:tc>
        <w:tc>
          <w:tcPr>
            <w:tcW w:w="5387" w:type="dxa"/>
          </w:tcPr>
          <w:p w14:paraId="0FE63DAF"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даху </w:t>
            </w:r>
            <w:proofErr w:type="spellStart"/>
            <w:r w:rsidRPr="00786CD8">
              <w:rPr>
                <w:color w:val="000000"/>
                <w:sz w:val="22"/>
                <w:szCs w:val="22"/>
              </w:rPr>
              <w:t>будівлі</w:t>
            </w:r>
            <w:proofErr w:type="spellEnd"/>
            <w:r w:rsidRPr="00786CD8">
              <w:rPr>
                <w:color w:val="000000"/>
                <w:sz w:val="22"/>
                <w:szCs w:val="22"/>
              </w:rPr>
              <w:t xml:space="preserve"> </w:t>
            </w:r>
            <w:proofErr w:type="spellStart"/>
            <w:r w:rsidRPr="00786CD8">
              <w:rPr>
                <w:color w:val="000000"/>
                <w:sz w:val="22"/>
                <w:szCs w:val="22"/>
              </w:rPr>
              <w:t>міської</w:t>
            </w:r>
            <w:proofErr w:type="spellEnd"/>
            <w:r w:rsidRPr="00786CD8">
              <w:rPr>
                <w:color w:val="000000"/>
                <w:sz w:val="22"/>
                <w:szCs w:val="22"/>
              </w:rPr>
              <w:t xml:space="preserve"> </w:t>
            </w:r>
            <w:proofErr w:type="spellStart"/>
            <w:r w:rsidRPr="00786CD8">
              <w:rPr>
                <w:color w:val="000000"/>
                <w:sz w:val="22"/>
                <w:szCs w:val="22"/>
              </w:rPr>
              <w:t>лазні</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Грушевського</w:t>
            </w:r>
            <w:proofErr w:type="spellEnd"/>
            <w:r w:rsidRPr="00786CD8">
              <w:rPr>
                <w:color w:val="000000"/>
                <w:sz w:val="22"/>
                <w:szCs w:val="22"/>
              </w:rPr>
              <w:t xml:space="preserve"> 24</w:t>
            </w:r>
          </w:p>
        </w:tc>
        <w:tc>
          <w:tcPr>
            <w:tcW w:w="2693" w:type="dxa"/>
          </w:tcPr>
          <w:p w14:paraId="0ED92257"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Комунальне</w:t>
            </w:r>
            <w:proofErr w:type="spellEnd"/>
            <w:r w:rsidRPr="00786CD8">
              <w:rPr>
                <w:color w:val="000000"/>
                <w:sz w:val="22"/>
                <w:szCs w:val="22"/>
              </w:rPr>
              <w:t xml:space="preserve"> </w:t>
            </w:r>
            <w:proofErr w:type="spellStart"/>
            <w:r w:rsidRPr="00786CD8">
              <w:rPr>
                <w:color w:val="000000"/>
                <w:sz w:val="22"/>
                <w:szCs w:val="22"/>
              </w:rPr>
              <w:t>підприємство</w:t>
            </w:r>
            <w:proofErr w:type="spellEnd"/>
            <w:r w:rsidRPr="00786CD8">
              <w:rPr>
                <w:color w:val="000000"/>
                <w:sz w:val="22"/>
                <w:szCs w:val="22"/>
              </w:rPr>
              <w:t xml:space="preserve"> </w:t>
            </w:r>
            <w:proofErr w:type="spellStart"/>
            <w:r w:rsidRPr="00786CD8">
              <w:rPr>
                <w:color w:val="000000"/>
                <w:sz w:val="22"/>
                <w:szCs w:val="22"/>
              </w:rPr>
              <w:t>комбінат</w:t>
            </w:r>
            <w:proofErr w:type="spellEnd"/>
            <w:r w:rsidRPr="00786CD8">
              <w:rPr>
                <w:color w:val="000000"/>
                <w:sz w:val="22"/>
                <w:szCs w:val="22"/>
              </w:rPr>
              <w:t xml:space="preserve"> </w:t>
            </w:r>
            <w:proofErr w:type="spellStart"/>
            <w:r w:rsidRPr="00786CD8">
              <w:rPr>
                <w:color w:val="000000"/>
                <w:sz w:val="22"/>
                <w:szCs w:val="22"/>
              </w:rPr>
              <w:t>комунальних</w:t>
            </w:r>
            <w:proofErr w:type="spellEnd"/>
            <w:r w:rsidRPr="00786CD8">
              <w:rPr>
                <w:color w:val="000000"/>
                <w:sz w:val="22"/>
                <w:szCs w:val="22"/>
              </w:rPr>
              <w:t xml:space="preserve"> </w:t>
            </w:r>
            <w:proofErr w:type="spellStart"/>
            <w:r w:rsidRPr="00786CD8">
              <w:rPr>
                <w:color w:val="000000"/>
                <w:sz w:val="22"/>
                <w:szCs w:val="22"/>
              </w:rPr>
              <w:t>підприємств</w:t>
            </w:r>
            <w:proofErr w:type="spellEnd"/>
            <w:r w:rsidRPr="00786CD8">
              <w:rPr>
                <w:color w:val="000000"/>
                <w:sz w:val="22"/>
                <w:szCs w:val="22"/>
              </w:rPr>
              <w:t xml:space="preserve"> </w:t>
            </w:r>
            <w:proofErr w:type="spellStart"/>
            <w:r w:rsidRPr="00786CD8">
              <w:rPr>
                <w:color w:val="000000"/>
                <w:sz w:val="22"/>
                <w:szCs w:val="22"/>
              </w:rPr>
              <w:t>Старокостянтинівської</w:t>
            </w:r>
            <w:proofErr w:type="spellEnd"/>
            <w:r w:rsidRPr="00786CD8">
              <w:rPr>
                <w:color w:val="000000"/>
                <w:sz w:val="22"/>
                <w:szCs w:val="22"/>
              </w:rPr>
              <w:t xml:space="preserve"> </w:t>
            </w:r>
            <w:proofErr w:type="spellStart"/>
            <w:r w:rsidRPr="00786CD8">
              <w:rPr>
                <w:color w:val="000000"/>
                <w:sz w:val="22"/>
                <w:szCs w:val="22"/>
              </w:rPr>
              <w:t>міської</w:t>
            </w:r>
            <w:proofErr w:type="spellEnd"/>
            <w:r w:rsidRPr="00786CD8">
              <w:rPr>
                <w:color w:val="000000"/>
                <w:sz w:val="22"/>
                <w:szCs w:val="22"/>
              </w:rPr>
              <w:t xml:space="preserve"> ради</w:t>
            </w:r>
          </w:p>
        </w:tc>
        <w:tc>
          <w:tcPr>
            <w:tcW w:w="1625" w:type="dxa"/>
            <w:gridSpan w:val="2"/>
          </w:tcPr>
          <w:p w14:paraId="3B072D30" w14:textId="4B3A33D8" w:rsidR="000E0A8C" w:rsidRPr="00786CD8" w:rsidRDefault="000E0A8C" w:rsidP="00786CD8">
            <w:pPr>
              <w:contextualSpacing/>
              <w:jc w:val="center"/>
              <w:rPr>
                <w:color w:val="000000"/>
                <w:sz w:val="22"/>
                <w:szCs w:val="22"/>
              </w:rPr>
            </w:pPr>
            <w:r w:rsidRPr="00786CD8">
              <w:rPr>
                <w:color w:val="000000"/>
                <w:sz w:val="22"/>
                <w:szCs w:val="22"/>
              </w:rPr>
              <w:t>1400</w:t>
            </w:r>
            <w:r w:rsidR="00732AF6">
              <w:rPr>
                <w:color w:val="000000"/>
                <w:sz w:val="22"/>
                <w:szCs w:val="22"/>
                <w:lang w:val="uk-UA"/>
              </w:rPr>
              <w:t>,0</w:t>
            </w:r>
          </w:p>
        </w:tc>
        <w:tc>
          <w:tcPr>
            <w:tcW w:w="1068" w:type="dxa"/>
          </w:tcPr>
          <w:p w14:paraId="1D5D4C27" w14:textId="77777777" w:rsidR="000E0A8C" w:rsidRPr="00786CD8" w:rsidRDefault="000E0A8C" w:rsidP="00786CD8">
            <w:pPr>
              <w:contextualSpacing/>
              <w:jc w:val="center"/>
              <w:rPr>
                <w:color w:val="000000"/>
                <w:sz w:val="22"/>
                <w:szCs w:val="22"/>
              </w:rPr>
            </w:pPr>
          </w:p>
        </w:tc>
        <w:tc>
          <w:tcPr>
            <w:tcW w:w="1559" w:type="dxa"/>
          </w:tcPr>
          <w:p w14:paraId="1F3F331C" w14:textId="12E3CB4D" w:rsidR="000E0A8C" w:rsidRPr="00786CD8" w:rsidRDefault="000E0A8C" w:rsidP="00786CD8">
            <w:pPr>
              <w:contextualSpacing/>
              <w:jc w:val="center"/>
              <w:rPr>
                <w:color w:val="000000"/>
                <w:sz w:val="22"/>
                <w:szCs w:val="22"/>
              </w:rPr>
            </w:pPr>
            <w:r w:rsidRPr="00786CD8">
              <w:rPr>
                <w:color w:val="000000"/>
                <w:sz w:val="22"/>
                <w:szCs w:val="22"/>
              </w:rPr>
              <w:t>1400</w:t>
            </w:r>
            <w:r w:rsidR="00732AF6">
              <w:rPr>
                <w:color w:val="000000"/>
                <w:sz w:val="22"/>
                <w:szCs w:val="22"/>
                <w:lang w:val="uk-UA"/>
              </w:rPr>
              <w:t>,0</w:t>
            </w:r>
          </w:p>
        </w:tc>
        <w:tc>
          <w:tcPr>
            <w:tcW w:w="1083" w:type="dxa"/>
          </w:tcPr>
          <w:p w14:paraId="569882D3" w14:textId="77777777" w:rsidR="000E0A8C" w:rsidRPr="00786CD8" w:rsidRDefault="000E0A8C" w:rsidP="00786CD8">
            <w:pPr>
              <w:contextualSpacing/>
              <w:jc w:val="center"/>
              <w:rPr>
                <w:color w:val="000000"/>
                <w:sz w:val="22"/>
                <w:szCs w:val="22"/>
              </w:rPr>
            </w:pPr>
          </w:p>
        </w:tc>
        <w:tc>
          <w:tcPr>
            <w:tcW w:w="1044" w:type="dxa"/>
          </w:tcPr>
          <w:p w14:paraId="33DFC7B2" w14:textId="77777777" w:rsidR="000E0A8C" w:rsidRPr="00786CD8" w:rsidRDefault="000E0A8C" w:rsidP="00786CD8">
            <w:pPr>
              <w:contextualSpacing/>
              <w:jc w:val="center"/>
              <w:rPr>
                <w:color w:val="000000"/>
                <w:sz w:val="22"/>
                <w:szCs w:val="22"/>
              </w:rPr>
            </w:pPr>
          </w:p>
        </w:tc>
      </w:tr>
      <w:tr w:rsidR="000E0A8C" w:rsidRPr="00786CD8" w14:paraId="1AD57BB1" w14:textId="77777777" w:rsidTr="00256C00">
        <w:trPr>
          <w:cantSplit/>
          <w:trHeight w:val="275"/>
        </w:trPr>
        <w:tc>
          <w:tcPr>
            <w:tcW w:w="675" w:type="dxa"/>
          </w:tcPr>
          <w:p w14:paraId="4117C6DD" w14:textId="77777777" w:rsidR="000E0A8C" w:rsidRPr="00786CD8" w:rsidRDefault="000E0A8C" w:rsidP="00786CD8">
            <w:pPr>
              <w:contextualSpacing/>
              <w:jc w:val="center"/>
              <w:rPr>
                <w:color w:val="000000"/>
                <w:sz w:val="22"/>
                <w:szCs w:val="22"/>
              </w:rPr>
            </w:pPr>
            <w:r w:rsidRPr="00786CD8">
              <w:rPr>
                <w:color w:val="000000"/>
                <w:sz w:val="22"/>
                <w:szCs w:val="22"/>
              </w:rPr>
              <w:t>60</w:t>
            </w:r>
          </w:p>
        </w:tc>
        <w:tc>
          <w:tcPr>
            <w:tcW w:w="5387" w:type="dxa"/>
          </w:tcPr>
          <w:p w14:paraId="4834D172"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Будівництво</w:t>
            </w:r>
            <w:proofErr w:type="spellEnd"/>
            <w:r w:rsidRPr="00786CD8">
              <w:rPr>
                <w:color w:val="000000"/>
                <w:sz w:val="22"/>
                <w:szCs w:val="22"/>
              </w:rPr>
              <w:t xml:space="preserve"> </w:t>
            </w:r>
            <w:proofErr w:type="spellStart"/>
            <w:r w:rsidRPr="00786CD8">
              <w:rPr>
                <w:color w:val="000000"/>
                <w:sz w:val="22"/>
                <w:szCs w:val="22"/>
              </w:rPr>
              <w:t>огорожі</w:t>
            </w:r>
            <w:proofErr w:type="spellEnd"/>
            <w:r w:rsidRPr="00786CD8">
              <w:rPr>
                <w:color w:val="000000"/>
                <w:sz w:val="22"/>
                <w:szCs w:val="22"/>
              </w:rPr>
              <w:t xml:space="preserve"> на </w:t>
            </w:r>
            <w:proofErr w:type="spellStart"/>
            <w:r w:rsidRPr="00786CD8">
              <w:rPr>
                <w:color w:val="000000"/>
                <w:sz w:val="22"/>
                <w:szCs w:val="22"/>
              </w:rPr>
              <w:t>міському</w:t>
            </w:r>
            <w:proofErr w:type="spellEnd"/>
            <w:r w:rsidRPr="00786CD8">
              <w:rPr>
                <w:color w:val="000000"/>
                <w:sz w:val="22"/>
                <w:szCs w:val="22"/>
              </w:rPr>
              <w:t xml:space="preserve"> </w:t>
            </w:r>
            <w:proofErr w:type="spellStart"/>
            <w:r w:rsidRPr="00786CD8">
              <w:rPr>
                <w:color w:val="000000"/>
                <w:sz w:val="22"/>
                <w:szCs w:val="22"/>
              </w:rPr>
              <w:t>кладовищі</w:t>
            </w:r>
            <w:proofErr w:type="spellEnd"/>
          </w:p>
        </w:tc>
        <w:tc>
          <w:tcPr>
            <w:tcW w:w="2693" w:type="dxa"/>
          </w:tcPr>
          <w:p w14:paraId="2D53CEFE" w14:textId="77777777" w:rsidR="000E0A8C" w:rsidRPr="00786CD8" w:rsidRDefault="000E0A8C" w:rsidP="00786CD8">
            <w:pPr>
              <w:contextualSpacing/>
              <w:jc w:val="center"/>
              <w:rPr>
                <w:color w:val="000000"/>
                <w:sz w:val="22"/>
                <w:szCs w:val="22"/>
              </w:rPr>
            </w:pPr>
          </w:p>
        </w:tc>
        <w:tc>
          <w:tcPr>
            <w:tcW w:w="1625" w:type="dxa"/>
            <w:gridSpan w:val="2"/>
          </w:tcPr>
          <w:p w14:paraId="0338B22E" w14:textId="47FAF6AE" w:rsidR="000E0A8C" w:rsidRPr="00786CD8" w:rsidRDefault="000E0A8C" w:rsidP="00786CD8">
            <w:pPr>
              <w:contextualSpacing/>
              <w:jc w:val="center"/>
              <w:rPr>
                <w:color w:val="000000"/>
                <w:sz w:val="22"/>
                <w:szCs w:val="22"/>
              </w:rPr>
            </w:pPr>
            <w:r w:rsidRPr="00786CD8">
              <w:rPr>
                <w:color w:val="000000"/>
                <w:sz w:val="22"/>
                <w:szCs w:val="22"/>
              </w:rPr>
              <w:t>800</w:t>
            </w:r>
            <w:r w:rsidR="00732AF6">
              <w:rPr>
                <w:color w:val="000000"/>
                <w:sz w:val="22"/>
                <w:szCs w:val="22"/>
                <w:lang w:val="uk-UA"/>
              </w:rPr>
              <w:t>,0</w:t>
            </w:r>
          </w:p>
        </w:tc>
        <w:tc>
          <w:tcPr>
            <w:tcW w:w="1068" w:type="dxa"/>
          </w:tcPr>
          <w:p w14:paraId="31184243" w14:textId="77777777" w:rsidR="000E0A8C" w:rsidRPr="00786CD8" w:rsidRDefault="000E0A8C" w:rsidP="00786CD8">
            <w:pPr>
              <w:contextualSpacing/>
              <w:jc w:val="center"/>
              <w:rPr>
                <w:color w:val="000000"/>
                <w:sz w:val="22"/>
                <w:szCs w:val="22"/>
              </w:rPr>
            </w:pPr>
          </w:p>
        </w:tc>
        <w:tc>
          <w:tcPr>
            <w:tcW w:w="1559" w:type="dxa"/>
          </w:tcPr>
          <w:p w14:paraId="0AB2DCFC" w14:textId="01D64369" w:rsidR="000E0A8C" w:rsidRPr="00786CD8" w:rsidRDefault="000E0A8C" w:rsidP="00786CD8">
            <w:pPr>
              <w:contextualSpacing/>
              <w:jc w:val="center"/>
              <w:rPr>
                <w:color w:val="000000"/>
                <w:sz w:val="22"/>
                <w:szCs w:val="22"/>
              </w:rPr>
            </w:pPr>
            <w:r w:rsidRPr="00786CD8">
              <w:rPr>
                <w:color w:val="000000"/>
                <w:sz w:val="22"/>
                <w:szCs w:val="22"/>
              </w:rPr>
              <w:t>800</w:t>
            </w:r>
            <w:r w:rsidR="00732AF6">
              <w:rPr>
                <w:color w:val="000000"/>
                <w:sz w:val="22"/>
                <w:szCs w:val="22"/>
                <w:lang w:val="uk-UA"/>
              </w:rPr>
              <w:t>,0</w:t>
            </w:r>
          </w:p>
        </w:tc>
        <w:tc>
          <w:tcPr>
            <w:tcW w:w="1083" w:type="dxa"/>
          </w:tcPr>
          <w:p w14:paraId="0AD47575" w14:textId="77777777" w:rsidR="000E0A8C" w:rsidRPr="00786CD8" w:rsidRDefault="000E0A8C" w:rsidP="00786CD8">
            <w:pPr>
              <w:contextualSpacing/>
              <w:jc w:val="center"/>
              <w:rPr>
                <w:color w:val="000000"/>
                <w:sz w:val="22"/>
                <w:szCs w:val="22"/>
              </w:rPr>
            </w:pPr>
          </w:p>
        </w:tc>
        <w:tc>
          <w:tcPr>
            <w:tcW w:w="1044" w:type="dxa"/>
          </w:tcPr>
          <w:p w14:paraId="13AACF0A" w14:textId="77777777" w:rsidR="000E0A8C" w:rsidRPr="00786CD8" w:rsidRDefault="000E0A8C" w:rsidP="00786CD8">
            <w:pPr>
              <w:contextualSpacing/>
              <w:jc w:val="center"/>
              <w:rPr>
                <w:color w:val="000000"/>
                <w:sz w:val="22"/>
                <w:szCs w:val="22"/>
              </w:rPr>
            </w:pPr>
          </w:p>
        </w:tc>
      </w:tr>
      <w:tr w:rsidR="000E0A8C" w:rsidRPr="00786CD8" w14:paraId="086BE4BC" w14:textId="77777777" w:rsidTr="00256C00">
        <w:trPr>
          <w:cantSplit/>
          <w:trHeight w:val="556"/>
        </w:trPr>
        <w:tc>
          <w:tcPr>
            <w:tcW w:w="675" w:type="dxa"/>
          </w:tcPr>
          <w:p w14:paraId="0AF6EC9A" w14:textId="77777777" w:rsidR="000E0A8C" w:rsidRPr="00786CD8" w:rsidRDefault="000E0A8C" w:rsidP="00786CD8">
            <w:pPr>
              <w:contextualSpacing/>
              <w:jc w:val="center"/>
              <w:rPr>
                <w:color w:val="000000"/>
                <w:sz w:val="22"/>
                <w:szCs w:val="22"/>
              </w:rPr>
            </w:pPr>
            <w:r w:rsidRPr="00786CD8">
              <w:rPr>
                <w:color w:val="000000"/>
                <w:sz w:val="22"/>
                <w:szCs w:val="22"/>
              </w:rPr>
              <w:t>61</w:t>
            </w:r>
          </w:p>
        </w:tc>
        <w:tc>
          <w:tcPr>
            <w:tcW w:w="5387" w:type="dxa"/>
          </w:tcPr>
          <w:p w14:paraId="3DDF855F" w14:textId="4D7E7B97" w:rsidR="000E0A8C" w:rsidRPr="00786CD8" w:rsidRDefault="000E0A8C" w:rsidP="00786CD8">
            <w:pPr>
              <w:contextualSpacing/>
              <w:jc w:val="center"/>
              <w:rPr>
                <w:color w:val="000000"/>
                <w:sz w:val="22"/>
                <w:szCs w:val="22"/>
              </w:rPr>
            </w:pPr>
            <w:bookmarkStart w:id="9" w:name="_Hlk96345183"/>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00045F6D">
              <w:rPr>
                <w:color w:val="000000"/>
                <w:sz w:val="22"/>
                <w:szCs w:val="22"/>
              </w:rPr>
              <w:t>проєк</w:t>
            </w:r>
            <w:r w:rsidRPr="00786CD8">
              <w:rPr>
                <w:color w:val="000000"/>
                <w:sz w:val="22"/>
                <w:szCs w:val="22"/>
              </w:rPr>
              <w:t>тно-кошторисної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та початок </w:t>
            </w:r>
            <w:proofErr w:type="spellStart"/>
            <w:r w:rsidRPr="00786CD8">
              <w:rPr>
                <w:color w:val="000000"/>
                <w:sz w:val="22"/>
                <w:szCs w:val="22"/>
              </w:rPr>
              <w:t>будівництво</w:t>
            </w:r>
            <w:proofErr w:type="spellEnd"/>
            <w:r w:rsidRPr="00786CD8">
              <w:rPr>
                <w:color w:val="000000"/>
                <w:sz w:val="22"/>
                <w:szCs w:val="22"/>
              </w:rPr>
              <w:t xml:space="preserve"> комплексу з </w:t>
            </w:r>
            <w:proofErr w:type="spellStart"/>
            <w:r w:rsidRPr="00786CD8">
              <w:rPr>
                <w:color w:val="000000"/>
                <w:sz w:val="22"/>
                <w:szCs w:val="22"/>
              </w:rPr>
              <w:t>переробки</w:t>
            </w:r>
            <w:proofErr w:type="spellEnd"/>
            <w:r w:rsidRPr="00786CD8">
              <w:rPr>
                <w:color w:val="000000"/>
                <w:sz w:val="22"/>
                <w:szCs w:val="22"/>
              </w:rPr>
              <w:t xml:space="preserve"> ТПВ з </w:t>
            </w:r>
            <w:proofErr w:type="spellStart"/>
            <w:r w:rsidRPr="00786CD8">
              <w:rPr>
                <w:color w:val="000000"/>
                <w:sz w:val="22"/>
                <w:szCs w:val="22"/>
              </w:rPr>
              <w:t>елементами</w:t>
            </w:r>
            <w:proofErr w:type="spellEnd"/>
            <w:r w:rsidRPr="00786CD8">
              <w:rPr>
                <w:color w:val="000000"/>
                <w:sz w:val="22"/>
                <w:szCs w:val="22"/>
              </w:rPr>
              <w:t xml:space="preserve"> </w:t>
            </w:r>
            <w:proofErr w:type="spellStart"/>
            <w:r w:rsidRPr="00786CD8">
              <w:rPr>
                <w:color w:val="000000"/>
                <w:sz w:val="22"/>
                <w:szCs w:val="22"/>
              </w:rPr>
              <w:t>дегазації</w:t>
            </w:r>
            <w:proofErr w:type="spellEnd"/>
            <w:r w:rsidRPr="00786CD8">
              <w:rPr>
                <w:color w:val="000000"/>
                <w:sz w:val="22"/>
                <w:szCs w:val="22"/>
              </w:rPr>
              <w:t xml:space="preserve"> та </w:t>
            </w:r>
            <w:proofErr w:type="spellStart"/>
            <w:r w:rsidRPr="00786CD8">
              <w:rPr>
                <w:color w:val="000000"/>
                <w:sz w:val="22"/>
                <w:szCs w:val="22"/>
              </w:rPr>
              <w:t>рекультивація</w:t>
            </w:r>
            <w:proofErr w:type="spellEnd"/>
            <w:r w:rsidRPr="00786CD8">
              <w:rPr>
                <w:color w:val="000000"/>
                <w:sz w:val="22"/>
                <w:szCs w:val="22"/>
              </w:rPr>
              <w:t xml:space="preserve"> </w:t>
            </w:r>
            <w:proofErr w:type="spellStart"/>
            <w:r w:rsidRPr="00786CD8">
              <w:rPr>
                <w:color w:val="000000"/>
                <w:sz w:val="22"/>
                <w:szCs w:val="22"/>
              </w:rPr>
              <w:t>існуючого</w:t>
            </w:r>
            <w:proofErr w:type="spellEnd"/>
            <w:r w:rsidRPr="00786CD8">
              <w:rPr>
                <w:color w:val="000000"/>
                <w:sz w:val="22"/>
                <w:szCs w:val="22"/>
              </w:rPr>
              <w:t xml:space="preserve"> </w:t>
            </w:r>
            <w:proofErr w:type="spellStart"/>
            <w:r w:rsidRPr="00786CD8">
              <w:rPr>
                <w:color w:val="000000"/>
                <w:sz w:val="22"/>
                <w:szCs w:val="22"/>
              </w:rPr>
              <w:t>полігону</w:t>
            </w:r>
            <w:bookmarkEnd w:id="9"/>
            <w:proofErr w:type="spellEnd"/>
          </w:p>
        </w:tc>
        <w:tc>
          <w:tcPr>
            <w:tcW w:w="2693" w:type="dxa"/>
          </w:tcPr>
          <w:p w14:paraId="430C548B" w14:textId="77777777" w:rsidR="000E0A8C" w:rsidRPr="00786CD8" w:rsidRDefault="000E0A8C" w:rsidP="00786CD8">
            <w:pPr>
              <w:contextualSpacing/>
              <w:jc w:val="center"/>
              <w:rPr>
                <w:color w:val="000000"/>
                <w:sz w:val="22"/>
                <w:szCs w:val="22"/>
              </w:rPr>
            </w:pPr>
          </w:p>
        </w:tc>
        <w:tc>
          <w:tcPr>
            <w:tcW w:w="1625" w:type="dxa"/>
            <w:gridSpan w:val="2"/>
          </w:tcPr>
          <w:p w14:paraId="4B1439D4" w14:textId="13E4D097" w:rsidR="000E0A8C" w:rsidRPr="00786CD8" w:rsidRDefault="000E0A8C" w:rsidP="00786CD8">
            <w:pPr>
              <w:contextualSpacing/>
              <w:jc w:val="center"/>
              <w:rPr>
                <w:color w:val="000000"/>
                <w:sz w:val="22"/>
                <w:szCs w:val="22"/>
              </w:rPr>
            </w:pPr>
            <w:r w:rsidRPr="00786CD8">
              <w:rPr>
                <w:color w:val="000000"/>
                <w:sz w:val="22"/>
                <w:szCs w:val="22"/>
              </w:rPr>
              <w:t>3200</w:t>
            </w:r>
            <w:r w:rsidR="00732AF6">
              <w:rPr>
                <w:color w:val="000000"/>
                <w:sz w:val="22"/>
                <w:szCs w:val="22"/>
                <w:lang w:val="uk-UA"/>
              </w:rPr>
              <w:t>,0</w:t>
            </w:r>
          </w:p>
        </w:tc>
        <w:tc>
          <w:tcPr>
            <w:tcW w:w="1068" w:type="dxa"/>
          </w:tcPr>
          <w:p w14:paraId="61FB51FB" w14:textId="77777777" w:rsidR="000E0A8C" w:rsidRPr="00786CD8" w:rsidRDefault="000E0A8C" w:rsidP="00786CD8">
            <w:pPr>
              <w:contextualSpacing/>
              <w:jc w:val="center"/>
              <w:rPr>
                <w:color w:val="000000"/>
                <w:sz w:val="22"/>
                <w:szCs w:val="22"/>
              </w:rPr>
            </w:pPr>
          </w:p>
        </w:tc>
        <w:tc>
          <w:tcPr>
            <w:tcW w:w="1559" w:type="dxa"/>
          </w:tcPr>
          <w:p w14:paraId="0184ED78" w14:textId="4C22E23C" w:rsidR="000E0A8C" w:rsidRPr="00786CD8" w:rsidRDefault="000E0A8C" w:rsidP="00786CD8">
            <w:pPr>
              <w:contextualSpacing/>
              <w:jc w:val="center"/>
              <w:rPr>
                <w:color w:val="000000"/>
                <w:sz w:val="22"/>
                <w:szCs w:val="22"/>
              </w:rPr>
            </w:pPr>
            <w:r w:rsidRPr="00786CD8">
              <w:rPr>
                <w:color w:val="000000"/>
                <w:sz w:val="22"/>
                <w:szCs w:val="22"/>
              </w:rPr>
              <w:t>3200</w:t>
            </w:r>
            <w:r w:rsidR="00732AF6">
              <w:rPr>
                <w:color w:val="000000"/>
                <w:sz w:val="22"/>
                <w:szCs w:val="22"/>
                <w:lang w:val="uk-UA"/>
              </w:rPr>
              <w:t>,0</w:t>
            </w:r>
          </w:p>
        </w:tc>
        <w:tc>
          <w:tcPr>
            <w:tcW w:w="1083" w:type="dxa"/>
          </w:tcPr>
          <w:p w14:paraId="6396BB8E" w14:textId="77777777" w:rsidR="000E0A8C" w:rsidRPr="00786CD8" w:rsidRDefault="000E0A8C" w:rsidP="00786CD8">
            <w:pPr>
              <w:contextualSpacing/>
              <w:jc w:val="center"/>
              <w:rPr>
                <w:color w:val="000000"/>
                <w:sz w:val="22"/>
                <w:szCs w:val="22"/>
              </w:rPr>
            </w:pPr>
          </w:p>
        </w:tc>
        <w:tc>
          <w:tcPr>
            <w:tcW w:w="1044" w:type="dxa"/>
          </w:tcPr>
          <w:p w14:paraId="28A621D0" w14:textId="77777777" w:rsidR="000E0A8C" w:rsidRPr="00786CD8" w:rsidRDefault="000E0A8C" w:rsidP="00786CD8">
            <w:pPr>
              <w:contextualSpacing/>
              <w:jc w:val="center"/>
              <w:rPr>
                <w:color w:val="000000"/>
                <w:sz w:val="22"/>
                <w:szCs w:val="22"/>
              </w:rPr>
            </w:pPr>
          </w:p>
        </w:tc>
      </w:tr>
      <w:tr w:rsidR="000E0A8C" w:rsidRPr="00786CD8" w14:paraId="4AF55CC8" w14:textId="77777777" w:rsidTr="00256C00">
        <w:trPr>
          <w:cantSplit/>
          <w:trHeight w:val="252"/>
        </w:trPr>
        <w:tc>
          <w:tcPr>
            <w:tcW w:w="675" w:type="dxa"/>
          </w:tcPr>
          <w:p w14:paraId="2E32AE4E" w14:textId="77777777" w:rsidR="000E0A8C" w:rsidRPr="00786CD8" w:rsidRDefault="000E0A8C" w:rsidP="00786CD8">
            <w:pPr>
              <w:contextualSpacing/>
              <w:jc w:val="center"/>
              <w:rPr>
                <w:color w:val="000000"/>
                <w:sz w:val="22"/>
                <w:szCs w:val="22"/>
              </w:rPr>
            </w:pPr>
            <w:r w:rsidRPr="00786CD8">
              <w:rPr>
                <w:color w:val="000000"/>
                <w:sz w:val="22"/>
                <w:szCs w:val="22"/>
              </w:rPr>
              <w:t>62</w:t>
            </w:r>
          </w:p>
        </w:tc>
        <w:tc>
          <w:tcPr>
            <w:tcW w:w="5387" w:type="dxa"/>
          </w:tcPr>
          <w:p w14:paraId="6955AE0A"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Придбання</w:t>
            </w:r>
            <w:proofErr w:type="spellEnd"/>
            <w:r w:rsidRPr="00786CD8">
              <w:rPr>
                <w:color w:val="000000"/>
                <w:sz w:val="22"/>
                <w:szCs w:val="22"/>
              </w:rPr>
              <w:t xml:space="preserve"> трактора МТЗ, ЮМЗ з </w:t>
            </w:r>
            <w:proofErr w:type="spellStart"/>
            <w:r w:rsidRPr="00786CD8">
              <w:rPr>
                <w:color w:val="000000"/>
                <w:sz w:val="22"/>
                <w:szCs w:val="22"/>
              </w:rPr>
              <w:t>причепом</w:t>
            </w:r>
            <w:proofErr w:type="spellEnd"/>
          </w:p>
        </w:tc>
        <w:tc>
          <w:tcPr>
            <w:tcW w:w="2693" w:type="dxa"/>
          </w:tcPr>
          <w:p w14:paraId="1702AF52" w14:textId="77777777" w:rsidR="000E0A8C" w:rsidRPr="00786CD8" w:rsidRDefault="000E0A8C" w:rsidP="00786CD8">
            <w:pPr>
              <w:contextualSpacing/>
              <w:jc w:val="center"/>
              <w:rPr>
                <w:color w:val="000000"/>
                <w:sz w:val="22"/>
                <w:szCs w:val="22"/>
              </w:rPr>
            </w:pPr>
          </w:p>
        </w:tc>
        <w:tc>
          <w:tcPr>
            <w:tcW w:w="1625" w:type="dxa"/>
            <w:gridSpan w:val="2"/>
          </w:tcPr>
          <w:p w14:paraId="5D0C8FAA" w14:textId="714DFD2C" w:rsidR="000E0A8C" w:rsidRPr="00786CD8" w:rsidRDefault="000E0A8C" w:rsidP="00786CD8">
            <w:pPr>
              <w:contextualSpacing/>
              <w:jc w:val="center"/>
              <w:rPr>
                <w:color w:val="000000"/>
                <w:sz w:val="22"/>
                <w:szCs w:val="22"/>
              </w:rPr>
            </w:pPr>
            <w:r w:rsidRPr="00786CD8">
              <w:rPr>
                <w:color w:val="000000"/>
                <w:sz w:val="22"/>
                <w:szCs w:val="22"/>
              </w:rPr>
              <w:t>1200</w:t>
            </w:r>
            <w:r w:rsidR="00732AF6">
              <w:rPr>
                <w:color w:val="000000"/>
                <w:sz w:val="22"/>
                <w:szCs w:val="22"/>
                <w:lang w:val="uk-UA"/>
              </w:rPr>
              <w:t>,0</w:t>
            </w:r>
          </w:p>
        </w:tc>
        <w:tc>
          <w:tcPr>
            <w:tcW w:w="1068" w:type="dxa"/>
          </w:tcPr>
          <w:p w14:paraId="45F05369" w14:textId="77777777" w:rsidR="000E0A8C" w:rsidRPr="00786CD8" w:rsidRDefault="000E0A8C" w:rsidP="00786CD8">
            <w:pPr>
              <w:contextualSpacing/>
              <w:jc w:val="center"/>
              <w:rPr>
                <w:color w:val="000000"/>
                <w:sz w:val="22"/>
                <w:szCs w:val="22"/>
              </w:rPr>
            </w:pPr>
          </w:p>
        </w:tc>
        <w:tc>
          <w:tcPr>
            <w:tcW w:w="1559" w:type="dxa"/>
          </w:tcPr>
          <w:p w14:paraId="2FBCB724" w14:textId="57F677F8" w:rsidR="000E0A8C" w:rsidRPr="00786CD8" w:rsidRDefault="000E0A8C" w:rsidP="00786CD8">
            <w:pPr>
              <w:contextualSpacing/>
              <w:jc w:val="center"/>
              <w:rPr>
                <w:color w:val="000000"/>
                <w:sz w:val="22"/>
                <w:szCs w:val="22"/>
              </w:rPr>
            </w:pPr>
            <w:r w:rsidRPr="00786CD8">
              <w:rPr>
                <w:color w:val="000000"/>
                <w:sz w:val="22"/>
                <w:szCs w:val="22"/>
              </w:rPr>
              <w:t>1200</w:t>
            </w:r>
            <w:r w:rsidR="00732AF6">
              <w:rPr>
                <w:color w:val="000000"/>
                <w:sz w:val="22"/>
                <w:szCs w:val="22"/>
                <w:lang w:val="uk-UA"/>
              </w:rPr>
              <w:t>,0</w:t>
            </w:r>
          </w:p>
        </w:tc>
        <w:tc>
          <w:tcPr>
            <w:tcW w:w="1083" w:type="dxa"/>
          </w:tcPr>
          <w:p w14:paraId="75CAAB4E" w14:textId="77777777" w:rsidR="000E0A8C" w:rsidRPr="00786CD8" w:rsidRDefault="000E0A8C" w:rsidP="00786CD8">
            <w:pPr>
              <w:contextualSpacing/>
              <w:jc w:val="center"/>
              <w:rPr>
                <w:color w:val="000000"/>
                <w:sz w:val="22"/>
                <w:szCs w:val="22"/>
              </w:rPr>
            </w:pPr>
          </w:p>
        </w:tc>
        <w:tc>
          <w:tcPr>
            <w:tcW w:w="1044" w:type="dxa"/>
          </w:tcPr>
          <w:p w14:paraId="7B1AB742" w14:textId="77777777" w:rsidR="000E0A8C" w:rsidRPr="00786CD8" w:rsidRDefault="000E0A8C" w:rsidP="00786CD8">
            <w:pPr>
              <w:contextualSpacing/>
              <w:jc w:val="center"/>
              <w:rPr>
                <w:color w:val="000000"/>
                <w:sz w:val="22"/>
                <w:szCs w:val="22"/>
              </w:rPr>
            </w:pPr>
          </w:p>
        </w:tc>
      </w:tr>
      <w:tr w:rsidR="000E0A8C" w:rsidRPr="00786CD8" w14:paraId="1534B7A1" w14:textId="77777777" w:rsidTr="00256C00">
        <w:trPr>
          <w:cantSplit/>
          <w:trHeight w:val="269"/>
        </w:trPr>
        <w:tc>
          <w:tcPr>
            <w:tcW w:w="675" w:type="dxa"/>
          </w:tcPr>
          <w:p w14:paraId="41F53D99" w14:textId="77777777" w:rsidR="000E0A8C" w:rsidRPr="00786CD8" w:rsidRDefault="000E0A8C" w:rsidP="00786CD8">
            <w:pPr>
              <w:contextualSpacing/>
              <w:jc w:val="center"/>
              <w:rPr>
                <w:color w:val="000000"/>
                <w:sz w:val="22"/>
                <w:szCs w:val="22"/>
              </w:rPr>
            </w:pPr>
            <w:r w:rsidRPr="00786CD8">
              <w:rPr>
                <w:color w:val="000000"/>
                <w:sz w:val="22"/>
                <w:szCs w:val="22"/>
              </w:rPr>
              <w:t>63</w:t>
            </w:r>
          </w:p>
        </w:tc>
        <w:tc>
          <w:tcPr>
            <w:tcW w:w="5387" w:type="dxa"/>
          </w:tcPr>
          <w:p w14:paraId="7848E15B"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Придбання</w:t>
            </w:r>
            <w:proofErr w:type="spellEnd"/>
            <w:r w:rsidRPr="00786CD8">
              <w:rPr>
                <w:color w:val="000000"/>
                <w:sz w:val="22"/>
                <w:szCs w:val="22"/>
              </w:rPr>
              <w:t xml:space="preserve"> </w:t>
            </w:r>
            <w:proofErr w:type="spellStart"/>
            <w:r w:rsidRPr="00786CD8">
              <w:rPr>
                <w:color w:val="000000"/>
                <w:sz w:val="22"/>
                <w:szCs w:val="22"/>
              </w:rPr>
              <w:t>мобільного</w:t>
            </w:r>
            <w:proofErr w:type="spellEnd"/>
            <w:r w:rsidRPr="00786CD8">
              <w:rPr>
                <w:color w:val="000000"/>
                <w:sz w:val="22"/>
                <w:szCs w:val="22"/>
              </w:rPr>
              <w:t xml:space="preserve"> спец </w:t>
            </w:r>
            <w:proofErr w:type="spellStart"/>
            <w:r w:rsidRPr="00786CD8">
              <w:rPr>
                <w:color w:val="000000"/>
                <w:sz w:val="22"/>
                <w:szCs w:val="22"/>
              </w:rPr>
              <w:t>автомобіля</w:t>
            </w:r>
            <w:proofErr w:type="spellEnd"/>
            <w:r w:rsidRPr="00786CD8">
              <w:rPr>
                <w:color w:val="000000"/>
                <w:sz w:val="22"/>
                <w:szCs w:val="22"/>
              </w:rPr>
              <w:t xml:space="preserve"> IVEKO</w:t>
            </w:r>
          </w:p>
        </w:tc>
        <w:tc>
          <w:tcPr>
            <w:tcW w:w="2693" w:type="dxa"/>
          </w:tcPr>
          <w:p w14:paraId="1EFA6AE7" w14:textId="77777777" w:rsidR="000E0A8C" w:rsidRPr="00786CD8" w:rsidRDefault="000E0A8C" w:rsidP="00786CD8">
            <w:pPr>
              <w:contextualSpacing/>
              <w:jc w:val="center"/>
              <w:rPr>
                <w:color w:val="000000"/>
                <w:sz w:val="22"/>
                <w:szCs w:val="22"/>
              </w:rPr>
            </w:pPr>
          </w:p>
        </w:tc>
        <w:tc>
          <w:tcPr>
            <w:tcW w:w="1625" w:type="dxa"/>
            <w:gridSpan w:val="2"/>
          </w:tcPr>
          <w:p w14:paraId="07E3E9BA" w14:textId="25655005" w:rsidR="000E0A8C" w:rsidRPr="00786CD8" w:rsidRDefault="000E0A8C" w:rsidP="00786CD8">
            <w:pPr>
              <w:contextualSpacing/>
              <w:jc w:val="center"/>
              <w:rPr>
                <w:color w:val="000000"/>
                <w:sz w:val="22"/>
                <w:szCs w:val="22"/>
              </w:rPr>
            </w:pPr>
            <w:r w:rsidRPr="00786CD8">
              <w:rPr>
                <w:color w:val="000000"/>
                <w:sz w:val="22"/>
                <w:szCs w:val="22"/>
              </w:rPr>
              <w:t>2100</w:t>
            </w:r>
            <w:r w:rsidR="00732AF6">
              <w:rPr>
                <w:color w:val="000000"/>
                <w:sz w:val="22"/>
                <w:szCs w:val="22"/>
                <w:lang w:val="uk-UA"/>
              </w:rPr>
              <w:t>,0</w:t>
            </w:r>
          </w:p>
        </w:tc>
        <w:tc>
          <w:tcPr>
            <w:tcW w:w="1068" w:type="dxa"/>
          </w:tcPr>
          <w:p w14:paraId="4D8A34D3" w14:textId="77777777" w:rsidR="000E0A8C" w:rsidRPr="00786CD8" w:rsidRDefault="000E0A8C" w:rsidP="00786CD8">
            <w:pPr>
              <w:contextualSpacing/>
              <w:jc w:val="center"/>
              <w:rPr>
                <w:color w:val="000000"/>
                <w:sz w:val="22"/>
                <w:szCs w:val="22"/>
              </w:rPr>
            </w:pPr>
          </w:p>
        </w:tc>
        <w:tc>
          <w:tcPr>
            <w:tcW w:w="1559" w:type="dxa"/>
          </w:tcPr>
          <w:p w14:paraId="4A195B98" w14:textId="3ABB8B03" w:rsidR="000E0A8C" w:rsidRPr="00786CD8" w:rsidRDefault="000E0A8C" w:rsidP="00786CD8">
            <w:pPr>
              <w:contextualSpacing/>
              <w:jc w:val="center"/>
              <w:rPr>
                <w:color w:val="000000"/>
                <w:sz w:val="22"/>
                <w:szCs w:val="22"/>
              </w:rPr>
            </w:pPr>
            <w:r w:rsidRPr="00786CD8">
              <w:rPr>
                <w:color w:val="000000"/>
                <w:sz w:val="22"/>
                <w:szCs w:val="22"/>
              </w:rPr>
              <w:t>2100</w:t>
            </w:r>
            <w:r w:rsidR="00732AF6">
              <w:rPr>
                <w:color w:val="000000"/>
                <w:sz w:val="22"/>
                <w:szCs w:val="22"/>
                <w:lang w:val="uk-UA"/>
              </w:rPr>
              <w:t>,0</w:t>
            </w:r>
          </w:p>
        </w:tc>
        <w:tc>
          <w:tcPr>
            <w:tcW w:w="1083" w:type="dxa"/>
          </w:tcPr>
          <w:p w14:paraId="49DBA0FF" w14:textId="77777777" w:rsidR="000E0A8C" w:rsidRPr="00786CD8" w:rsidRDefault="000E0A8C" w:rsidP="00786CD8">
            <w:pPr>
              <w:contextualSpacing/>
              <w:jc w:val="center"/>
              <w:rPr>
                <w:color w:val="000000"/>
                <w:sz w:val="22"/>
                <w:szCs w:val="22"/>
              </w:rPr>
            </w:pPr>
          </w:p>
        </w:tc>
        <w:tc>
          <w:tcPr>
            <w:tcW w:w="1044" w:type="dxa"/>
          </w:tcPr>
          <w:p w14:paraId="09BC3B1F" w14:textId="77777777" w:rsidR="000E0A8C" w:rsidRPr="00786CD8" w:rsidRDefault="000E0A8C" w:rsidP="00786CD8">
            <w:pPr>
              <w:contextualSpacing/>
              <w:jc w:val="center"/>
              <w:rPr>
                <w:color w:val="000000"/>
                <w:sz w:val="22"/>
                <w:szCs w:val="22"/>
              </w:rPr>
            </w:pPr>
          </w:p>
        </w:tc>
      </w:tr>
      <w:tr w:rsidR="000E0A8C" w:rsidRPr="00786CD8" w14:paraId="39C259C0" w14:textId="77777777" w:rsidTr="00256C00">
        <w:trPr>
          <w:cantSplit/>
          <w:trHeight w:val="556"/>
        </w:trPr>
        <w:tc>
          <w:tcPr>
            <w:tcW w:w="675" w:type="dxa"/>
          </w:tcPr>
          <w:p w14:paraId="22756B24" w14:textId="77777777" w:rsidR="000E0A8C" w:rsidRPr="00786CD8" w:rsidRDefault="000E0A8C" w:rsidP="00786CD8">
            <w:pPr>
              <w:contextualSpacing/>
              <w:jc w:val="center"/>
              <w:rPr>
                <w:color w:val="000000"/>
                <w:sz w:val="22"/>
                <w:szCs w:val="22"/>
              </w:rPr>
            </w:pPr>
            <w:r w:rsidRPr="00786CD8">
              <w:rPr>
                <w:color w:val="000000"/>
                <w:sz w:val="22"/>
                <w:szCs w:val="22"/>
              </w:rPr>
              <w:t>64</w:t>
            </w:r>
          </w:p>
        </w:tc>
        <w:tc>
          <w:tcPr>
            <w:tcW w:w="5387" w:type="dxa"/>
          </w:tcPr>
          <w:p w14:paraId="0D9BFAC7" w14:textId="32BF015F" w:rsidR="000E0A8C" w:rsidRPr="00786CD8" w:rsidRDefault="000E0A8C" w:rsidP="00786CD8">
            <w:pPr>
              <w:contextualSpacing/>
              <w:jc w:val="center"/>
              <w:rPr>
                <w:color w:val="000000"/>
                <w:sz w:val="22"/>
                <w:szCs w:val="22"/>
              </w:rPr>
            </w:pPr>
            <w:bookmarkStart w:id="10" w:name="_Hlk96345156"/>
            <w:proofErr w:type="spellStart"/>
            <w:r w:rsidRPr="00786CD8">
              <w:rPr>
                <w:color w:val="000000"/>
                <w:sz w:val="22"/>
                <w:szCs w:val="22"/>
              </w:rPr>
              <w:t>Розробка</w:t>
            </w:r>
            <w:proofErr w:type="spellEnd"/>
            <w:r w:rsidRPr="00786CD8">
              <w:rPr>
                <w:color w:val="000000"/>
                <w:sz w:val="22"/>
                <w:szCs w:val="22"/>
              </w:rPr>
              <w:t xml:space="preserve"> </w:t>
            </w:r>
            <w:proofErr w:type="spellStart"/>
            <w:r w:rsidR="00045F6D">
              <w:rPr>
                <w:color w:val="000000"/>
                <w:sz w:val="22"/>
                <w:szCs w:val="22"/>
              </w:rPr>
              <w:t>проєк</w:t>
            </w:r>
            <w:r w:rsidRPr="00786CD8">
              <w:rPr>
                <w:color w:val="000000"/>
                <w:sz w:val="22"/>
                <w:szCs w:val="22"/>
              </w:rPr>
              <w:t>тно-кошторисної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та початок </w:t>
            </w:r>
            <w:proofErr w:type="spellStart"/>
            <w:r w:rsidRPr="00786CD8">
              <w:rPr>
                <w:color w:val="000000"/>
                <w:sz w:val="22"/>
                <w:szCs w:val="22"/>
              </w:rPr>
              <w:t>реконструкції</w:t>
            </w:r>
            <w:proofErr w:type="spellEnd"/>
            <w:r w:rsidRPr="00786CD8">
              <w:rPr>
                <w:color w:val="000000"/>
                <w:sz w:val="22"/>
                <w:szCs w:val="22"/>
              </w:rPr>
              <w:t xml:space="preserve"> центрального парку </w:t>
            </w:r>
            <w:proofErr w:type="spellStart"/>
            <w:r w:rsidRPr="00786CD8">
              <w:rPr>
                <w:color w:val="000000"/>
                <w:sz w:val="22"/>
                <w:szCs w:val="22"/>
              </w:rPr>
              <w:t>ім</w:t>
            </w:r>
            <w:proofErr w:type="spellEnd"/>
            <w:r w:rsidRPr="00786CD8">
              <w:rPr>
                <w:color w:val="000000"/>
                <w:sz w:val="22"/>
                <w:szCs w:val="22"/>
              </w:rPr>
              <w:t>. Федорова</w:t>
            </w:r>
            <w:bookmarkEnd w:id="10"/>
          </w:p>
        </w:tc>
        <w:tc>
          <w:tcPr>
            <w:tcW w:w="2693" w:type="dxa"/>
          </w:tcPr>
          <w:p w14:paraId="33F06EB3" w14:textId="77777777" w:rsidR="000E0A8C" w:rsidRPr="00786CD8" w:rsidRDefault="000E0A8C" w:rsidP="00786CD8">
            <w:pPr>
              <w:contextualSpacing/>
              <w:jc w:val="center"/>
              <w:rPr>
                <w:color w:val="000000"/>
                <w:sz w:val="22"/>
                <w:szCs w:val="22"/>
              </w:rPr>
            </w:pPr>
          </w:p>
        </w:tc>
        <w:tc>
          <w:tcPr>
            <w:tcW w:w="1625" w:type="dxa"/>
            <w:gridSpan w:val="2"/>
          </w:tcPr>
          <w:p w14:paraId="29D38AAB" w14:textId="47D0B899" w:rsidR="000E0A8C" w:rsidRPr="00786CD8" w:rsidRDefault="000E0A8C" w:rsidP="00786CD8">
            <w:pPr>
              <w:contextualSpacing/>
              <w:jc w:val="center"/>
              <w:rPr>
                <w:color w:val="000000"/>
                <w:sz w:val="22"/>
                <w:szCs w:val="22"/>
              </w:rPr>
            </w:pPr>
            <w:r w:rsidRPr="00786CD8">
              <w:rPr>
                <w:color w:val="000000"/>
                <w:sz w:val="22"/>
                <w:szCs w:val="22"/>
              </w:rPr>
              <w:t>78000</w:t>
            </w:r>
            <w:r w:rsidR="00732AF6">
              <w:rPr>
                <w:color w:val="000000"/>
                <w:sz w:val="22"/>
                <w:szCs w:val="22"/>
                <w:lang w:val="uk-UA"/>
              </w:rPr>
              <w:t>,0</w:t>
            </w:r>
          </w:p>
        </w:tc>
        <w:tc>
          <w:tcPr>
            <w:tcW w:w="1068" w:type="dxa"/>
          </w:tcPr>
          <w:p w14:paraId="337B7A18" w14:textId="77777777" w:rsidR="000E0A8C" w:rsidRPr="00786CD8" w:rsidRDefault="000E0A8C" w:rsidP="00786CD8">
            <w:pPr>
              <w:contextualSpacing/>
              <w:jc w:val="center"/>
              <w:rPr>
                <w:color w:val="000000"/>
                <w:sz w:val="22"/>
                <w:szCs w:val="22"/>
              </w:rPr>
            </w:pPr>
          </w:p>
        </w:tc>
        <w:tc>
          <w:tcPr>
            <w:tcW w:w="1559" w:type="dxa"/>
          </w:tcPr>
          <w:p w14:paraId="2307B87F" w14:textId="2D469C80" w:rsidR="000E0A8C" w:rsidRPr="00786CD8" w:rsidRDefault="000E0A8C" w:rsidP="00786CD8">
            <w:pPr>
              <w:contextualSpacing/>
              <w:jc w:val="center"/>
              <w:rPr>
                <w:color w:val="000000"/>
                <w:sz w:val="22"/>
                <w:szCs w:val="22"/>
              </w:rPr>
            </w:pPr>
            <w:r w:rsidRPr="00786CD8">
              <w:rPr>
                <w:color w:val="000000"/>
                <w:sz w:val="22"/>
                <w:szCs w:val="22"/>
              </w:rPr>
              <w:t>4500</w:t>
            </w:r>
            <w:r w:rsidR="00732AF6">
              <w:rPr>
                <w:color w:val="000000"/>
                <w:sz w:val="22"/>
                <w:szCs w:val="22"/>
                <w:lang w:val="uk-UA"/>
              </w:rPr>
              <w:t>,0</w:t>
            </w:r>
          </w:p>
        </w:tc>
        <w:tc>
          <w:tcPr>
            <w:tcW w:w="1083" w:type="dxa"/>
          </w:tcPr>
          <w:p w14:paraId="7A3DA870" w14:textId="77777777" w:rsidR="000E0A8C" w:rsidRPr="00786CD8" w:rsidRDefault="000E0A8C" w:rsidP="00786CD8">
            <w:pPr>
              <w:contextualSpacing/>
              <w:jc w:val="center"/>
              <w:rPr>
                <w:color w:val="000000"/>
                <w:sz w:val="22"/>
                <w:szCs w:val="22"/>
              </w:rPr>
            </w:pPr>
          </w:p>
        </w:tc>
        <w:tc>
          <w:tcPr>
            <w:tcW w:w="1044" w:type="dxa"/>
          </w:tcPr>
          <w:p w14:paraId="2A73DBC2" w14:textId="77777777" w:rsidR="000E0A8C" w:rsidRPr="00786CD8" w:rsidRDefault="000E0A8C" w:rsidP="00786CD8">
            <w:pPr>
              <w:contextualSpacing/>
              <w:jc w:val="center"/>
              <w:rPr>
                <w:color w:val="000000"/>
                <w:sz w:val="22"/>
                <w:szCs w:val="22"/>
              </w:rPr>
            </w:pPr>
          </w:p>
        </w:tc>
      </w:tr>
      <w:tr w:rsidR="000E0A8C" w:rsidRPr="00786CD8" w14:paraId="67F68E65" w14:textId="77777777" w:rsidTr="00256C00">
        <w:trPr>
          <w:cantSplit/>
          <w:trHeight w:val="556"/>
        </w:trPr>
        <w:tc>
          <w:tcPr>
            <w:tcW w:w="675" w:type="dxa"/>
          </w:tcPr>
          <w:p w14:paraId="6FF9DE08" w14:textId="77777777" w:rsidR="000E0A8C" w:rsidRPr="00786CD8" w:rsidRDefault="000E0A8C" w:rsidP="00786CD8">
            <w:pPr>
              <w:contextualSpacing/>
              <w:jc w:val="center"/>
              <w:rPr>
                <w:color w:val="000000"/>
                <w:sz w:val="22"/>
                <w:szCs w:val="22"/>
              </w:rPr>
            </w:pPr>
            <w:r w:rsidRPr="00786CD8">
              <w:rPr>
                <w:color w:val="000000"/>
                <w:sz w:val="22"/>
                <w:szCs w:val="22"/>
              </w:rPr>
              <w:t>65</w:t>
            </w:r>
          </w:p>
        </w:tc>
        <w:tc>
          <w:tcPr>
            <w:tcW w:w="5387" w:type="dxa"/>
          </w:tcPr>
          <w:p w14:paraId="5FC7DD74" w14:textId="673748AA" w:rsidR="000E0A8C" w:rsidRPr="00786CD8" w:rsidRDefault="000E0A8C" w:rsidP="00786CD8">
            <w:pPr>
              <w:contextualSpacing/>
              <w:jc w:val="center"/>
              <w:rPr>
                <w:color w:val="000000"/>
                <w:sz w:val="22"/>
                <w:szCs w:val="22"/>
              </w:rPr>
            </w:pPr>
            <w:bookmarkStart w:id="11" w:name="_Hlk96345201"/>
            <w:proofErr w:type="spellStart"/>
            <w:r w:rsidRPr="00786CD8">
              <w:rPr>
                <w:color w:val="000000"/>
                <w:sz w:val="22"/>
                <w:szCs w:val="22"/>
              </w:rPr>
              <w:t>Реалізація</w:t>
            </w:r>
            <w:proofErr w:type="spellEnd"/>
            <w:r w:rsidRPr="00786CD8">
              <w:rPr>
                <w:color w:val="000000"/>
                <w:sz w:val="22"/>
                <w:szCs w:val="22"/>
              </w:rPr>
              <w:t xml:space="preserve"> </w:t>
            </w:r>
            <w:proofErr w:type="spellStart"/>
            <w:r w:rsidR="00045F6D">
              <w:rPr>
                <w:color w:val="000000"/>
                <w:sz w:val="22"/>
                <w:szCs w:val="22"/>
              </w:rPr>
              <w:t>проєк</w:t>
            </w:r>
            <w:r w:rsidRPr="00786CD8">
              <w:rPr>
                <w:color w:val="000000"/>
                <w:sz w:val="22"/>
                <w:szCs w:val="22"/>
              </w:rPr>
              <w:t>ту</w:t>
            </w:r>
            <w:proofErr w:type="spellEnd"/>
            <w:r w:rsidRPr="00786CD8">
              <w:rPr>
                <w:color w:val="000000"/>
                <w:sz w:val="22"/>
                <w:szCs w:val="22"/>
              </w:rPr>
              <w:t xml:space="preserve"> «</w:t>
            </w:r>
            <w:proofErr w:type="spellStart"/>
            <w:r w:rsidRPr="00786CD8">
              <w:rPr>
                <w:color w:val="000000"/>
                <w:sz w:val="22"/>
                <w:szCs w:val="22"/>
              </w:rPr>
              <w:t>Берегоукріплення</w:t>
            </w:r>
            <w:proofErr w:type="spellEnd"/>
            <w:r w:rsidRPr="00786CD8">
              <w:rPr>
                <w:color w:val="000000"/>
                <w:sz w:val="22"/>
                <w:szCs w:val="22"/>
              </w:rPr>
              <w:t xml:space="preserve"> </w:t>
            </w:r>
            <w:proofErr w:type="spellStart"/>
            <w:r w:rsidRPr="00786CD8">
              <w:rPr>
                <w:color w:val="000000"/>
                <w:sz w:val="22"/>
                <w:szCs w:val="22"/>
              </w:rPr>
              <w:t>берегів</w:t>
            </w:r>
            <w:proofErr w:type="spellEnd"/>
            <w:r w:rsidRPr="00786CD8">
              <w:rPr>
                <w:color w:val="000000"/>
                <w:sz w:val="22"/>
                <w:szCs w:val="22"/>
              </w:rPr>
              <w:t xml:space="preserve"> </w:t>
            </w:r>
            <w:proofErr w:type="spellStart"/>
            <w:r w:rsidRPr="00786CD8">
              <w:rPr>
                <w:color w:val="000000"/>
                <w:sz w:val="22"/>
                <w:szCs w:val="22"/>
              </w:rPr>
              <w:t>водосховища</w:t>
            </w:r>
            <w:proofErr w:type="spellEnd"/>
            <w:r w:rsidRPr="00786CD8">
              <w:rPr>
                <w:color w:val="000000"/>
                <w:sz w:val="22"/>
                <w:szCs w:val="22"/>
              </w:rPr>
              <w:t xml:space="preserve"> на </w:t>
            </w:r>
            <w:proofErr w:type="spellStart"/>
            <w:r w:rsidRPr="00786CD8">
              <w:rPr>
                <w:color w:val="000000"/>
                <w:sz w:val="22"/>
                <w:szCs w:val="22"/>
              </w:rPr>
              <w:t>річках</w:t>
            </w:r>
            <w:proofErr w:type="spellEnd"/>
            <w:r w:rsidRPr="00786CD8">
              <w:rPr>
                <w:color w:val="000000"/>
                <w:sz w:val="22"/>
                <w:szCs w:val="22"/>
              </w:rPr>
              <w:t xml:space="preserve"> </w:t>
            </w:r>
            <w:proofErr w:type="spellStart"/>
            <w:r w:rsidRPr="00786CD8">
              <w:rPr>
                <w:color w:val="000000"/>
                <w:sz w:val="22"/>
                <w:szCs w:val="22"/>
              </w:rPr>
              <w:t>Случ</w:t>
            </w:r>
            <w:proofErr w:type="spellEnd"/>
            <w:r w:rsidRPr="00786CD8">
              <w:rPr>
                <w:color w:val="000000"/>
                <w:sz w:val="22"/>
                <w:szCs w:val="22"/>
              </w:rPr>
              <w:t xml:space="preserve"> та </w:t>
            </w:r>
            <w:proofErr w:type="spellStart"/>
            <w:r w:rsidRPr="00786CD8">
              <w:rPr>
                <w:color w:val="000000"/>
                <w:sz w:val="22"/>
                <w:szCs w:val="22"/>
              </w:rPr>
              <w:t>Ікопоть</w:t>
            </w:r>
            <w:proofErr w:type="spellEnd"/>
            <w:r w:rsidRPr="00786CD8">
              <w:rPr>
                <w:color w:val="000000"/>
                <w:sz w:val="22"/>
                <w:szCs w:val="22"/>
              </w:rPr>
              <w:t xml:space="preserve"> з </w:t>
            </w:r>
            <w:proofErr w:type="spellStart"/>
            <w:r w:rsidRPr="00786CD8">
              <w:rPr>
                <w:color w:val="000000"/>
                <w:sz w:val="22"/>
                <w:szCs w:val="22"/>
              </w:rPr>
              <w:t>розчисткою</w:t>
            </w:r>
            <w:proofErr w:type="spellEnd"/>
            <w:r w:rsidRPr="00786CD8">
              <w:rPr>
                <w:color w:val="000000"/>
                <w:sz w:val="22"/>
                <w:szCs w:val="22"/>
              </w:rPr>
              <w:t xml:space="preserve"> та </w:t>
            </w:r>
            <w:proofErr w:type="spellStart"/>
            <w:r w:rsidRPr="00786CD8">
              <w:rPr>
                <w:color w:val="000000"/>
                <w:sz w:val="22"/>
                <w:szCs w:val="22"/>
              </w:rPr>
              <w:t>поглибленням</w:t>
            </w:r>
            <w:proofErr w:type="spellEnd"/>
            <w:r w:rsidRPr="00786CD8">
              <w:rPr>
                <w:color w:val="000000"/>
                <w:sz w:val="22"/>
                <w:szCs w:val="22"/>
              </w:rPr>
              <w:t xml:space="preserve"> в межах м. </w:t>
            </w:r>
            <w:proofErr w:type="spellStart"/>
            <w:r w:rsidRPr="00786CD8">
              <w:rPr>
                <w:color w:val="000000"/>
                <w:sz w:val="22"/>
                <w:szCs w:val="22"/>
              </w:rPr>
              <w:t>Старокостянтинів</w:t>
            </w:r>
            <w:proofErr w:type="spellEnd"/>
            <w:r w:rsidRPr="00786CD8">
              <w:rPr>
                <w:color w:val="000000"/>
                <w:sz w:val="22"/>
                <w:szCs w:val="22"/>
              </w:rPr>
              <w:t>»</w:t>
            </w:r>
            <w:bookmarkEnd w:id="11"/>
          </w:p>
        </w:tc>
        <w:tc>
          <w:tcPr>
            <w:tcW w:w="2693" w:type="dxa"/>
          </w:tcPr>
          <w:p w14:paraId="1187916C" w14:textId="77777777" w:rsidR="000E0A8C" w:rsidRPr="00786CD8" w:rsidRDefault="000E0A8C" w:rsidP="00786CD8">
            <w:pPr>
              <w:contextualSpacing/>
              <w:jc w:val="center"/>
              <w:rPr>
                <w:color w:val="000000"/>
                <w:sz w:val="22"/>
                <w:szCs w:val="22"/>
              </w:rPr>
            </w:pPr>
          </w:p>
        </w:tc>
        <w:tc>
          <w:tcPr>
            <w:tcW w:w="1625" w:type="dxa"/>
            <w:gridSpan w:val="2"/>
          </w:tcPr>
          <w:p w14:paraId="18E28D64" w14:textId="77777777" w:rsidR="000E0A8C" w:rsidRPr="00786CD8" w:rsidRDefault="000E0A8C" w:rsidP="00786CD8">
            <w:pPr>
              <w:contextualSpacing/>
              <w:jc w:val="center"/>
              <w:rPr>
                <w:color w:val="000000"/>
                <w:sz w:val="22"/>
                <w:szCs w:val="22"/>
              </w:rPr>
            </w:pPr>
            <w:r w:rsidRPr="00786CD8">
              <w:rPr>
                <w:color w:val="000000"/>
                <w:sz w:val="22"/>
                <w:szCs w:val="22"/>
              </w:rPr>
              <w:t>94 857,0</w:t>
            </w:r>
          </w:p>
        </w:tc>
        <w:tc>
          <w:tcPr>
            <w:tcW w:w="1068" w:type="dxa"/>
          </w:tcPr>
          <w:p w14:paraId="4656EECC" w14:textId="77777777" w:rsidR="000E0A8C" w:rsidRPr="00786CD8" w:rsidRDefault="000E0A8C" w:rsidP="00786CD8">
            <w:pPr>
              <w:contextualSpacing/>
              <w:jc w:val="center"/>
              <w:rPr>
                <w:color w:val="000000"/>
                <w:sz w:val="22"/>
                <w:szCs w:val="22"/>
              </w:rPr>
            </w:pPr>
          </w:p>
        </w:tc>
        <w:tc>
          <w:tcPr>
            <w:tcW w:w="1559" w:type="dxa"/>
          </w:tcPr>
          <w:p w14:paraId="1013EE2A" w14:textId="08EEA8F4" w:rsidR="000E0A8C" w:rsidRPr="00786CD8" w:rsidRDefault="000E0A8C" w:rsidP="00786CD8">
            <w:pPr>
              <w:contextualSpacing/>
              <w:jc w:val="center"/>
              <w:rPr>
                <w:color w:val="000000"/>
                <w:sz w:val="22"/>
                <w:szCs w:val="22"/>
              </w:rPr>
            </w:pPr>
            <w:r w:rsidRPr="00786CD8">
              <w:rPr>
                <w:color w:val="000000"/>
                <w:sz w:val="22"/>
                <w:szCs w:val="22"/>
              </w:rPr>
              <w:t>4500</w:t>
            </w:r>
            <w:r w:rsidR="00732AF6">
              <w:rPr>
                <w:color w:val="000000"/>
                <w:sz w:val="22"/>
                <w:szCs w:val="22"/>
                <w:lang w:val="uk-UA"/>
              </w:rPr>
              <w:t>,0</w:t>
            </w:r>
          </w:p>
        </w:tc>
        <w:tc>
          <w:tcPr>
            <w:tcW w:w="1083" w:type="dxa"/>
          </w:tcPr>
          <w:p w14:paraId="67A483DE" w14:textId="77777777" w:rsidR="000E0A8C" w:rsidRPr="00786CD8" w:rsidRDefault="000E0A8C" w:rsidP="00786CD8">
            <w:pPr>
              <w:contextualSpacing/>
              <w:jc w:val="center"/>
              <w:rPr>
                <w:color w:val="000000"/>
                <w:sz w:val="22"/>
                <w:szCs w:val="22"/>
              </w:rPr>
            </w:pPr>
          </w:p>
        </w:tc>
        <w:tc>
          <w:tcPr>
            <w:tcW w:w="1044" w:type="dxa"/>
          </w:tcPr>
          <w:p w14:paraId="2D63C7D9" w14:textId="77777777" w:rsidR="000E0A8C" w:rsidRPr="00786CD8" w:rsidRDefault="000E0A8C" w:rsidP="00786CD8">
            <w:pPr>
              <w:contextualSpacing/>
              <w:jc w:val="center"/>
              <w:rPr>
                <w:color w:val="000000"/>
                <w:sz w:val="22"/>
                <w:szCs w:val="22"/>
              </w:rPr>
            </w:pPr>
          </w:p>
        </w:tc>
      </w:tr>
      <w:tr w:rsidR="000E0A8C" w:rsidRPr="00786CD8" w14:paraId="3F9160B6" w14:textId="77777777" w:rsidTr="00256C00">
        <w:trPr>
          <w:cantSplit/>
          <w:trHeight w:val="556"/>
        </w:trPr>
        <w:tc>
          <w:tcPr>
            <w:tcW w:w="675" w:type="dxa"/>
          </w:tcPr>
          <w:p w14:paraId="78C1AC3A" w14:textId="77777777" w:rsidR="000E0A8C" w:rsidRPr="00786CD8" w:rsidRDefault="000E0A8C" w:rsidP="00786CD8">
            <w:pPr>
              <w:contextualSpacing/>
              <w:jc w:val="center"/>
              <w:rPr>
                <w:color w:val="000000"/>
                <w:sz w:val="22"/>
                <w:szCs w:val="22"/>
              </w:rPr>
            </w:pPr>
            <w:r w:rsidRPr="00786CD8">
              <w:rPr>
                <w:color w:val="000000"/>
                <w:sz w:val="22"/>
                <w:szCs w:val="22"/>
              </w:rPr>
              <w:t>66</w:t>
            </w:r>
          </w:p>
        </w:tc>
        <w:tc>
          <w:tcPr>
            <w:tcW w:w="5387" w:type="dxa"/>
          </w:tcPr>
          <w:p w14:paraId="38F930B8"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Благоустрій</w:t>
            </w:r>
            <w:proofErr w:type="spellEnd"/>
            <w:r w:rsidRPr="00786CD8">
              <w:rPr>
                <w:color w:val="000000"/>
                <w:sz w:val="22"/>
                <w:szCs w:val="22"/>
              </w:rPr>
              <w:t xml:space="preserve"> </w:t>
            </w:r>
            <w:proofErr w:type="spellStart"/>
            <w:r w:rsidRPr="00786CD8">
              <w:rPr>
                <w:color w:val="000000"/>
                <w:sz w:val="22"/>
                <w:szCs w:val="22"/>
              </w:rPr>
              <w:t>міського</w:t>
            </w:r>
            <w:proofErr w:type="spellEnd"/>
            <w:r w:rsidRPr="00786CD8">
              <w:rPr>
                <w:color w:val="000000"/>
                <w:sz w:val="22"/>
                <w:szCs w:val="22"/>
              </w:rPr>
              <w:t xml:space="preserve"> </w:t>
            </w:r>
            <w:proofErr w:type="spellStart"/>
            <w:r w:rsidRPr="00786CD8">
              <w:rPr>
                <w:color w:val="000000"/>
                <w:sz w:val="22"/>
                <w:szCs w:val="22"/>
              </w:rPr>
              <w:t>кладовища</w:t>
            </w:r>
            <w:proofErr w:type="spellEnd"/>
            <w:r w:rsidRPr="00786CD8">
              <w:rPr>
                <w:color w:val="000000"/>
                <w:sz w:val="22"/>
                <w:szCs w:val="22"/>
              </w:rPr>
              <w:t xml:space="preserve"> та </w:t>
            </w:r>
            <w:proofErr w:type="spellStart"/>
            <w:r w:rsidRPr="00786CD8">
              <w:rPr>
                <w:color w:val="000000"/>
                <w:sz w:val="22"/>
                <w:szCs w:val="22"/>
              </w:rPr>
              <w:t>кладовищ</w:t>
            </w:r>
            <w:proofErr w:type="spellEnd"/>
            <w:r w:rsidRPr="00786CD8">
              <w:rPr>
                <w:color w:val="000000"/>
                <w:sz w:val="22"/>
                <w:szCs w:val="22"/>
              </w:rPr>
              <w:t xml:space="preserve">, </w:t>
            </w:r>
            <w:proofErr w:type="spellStart"/>
            <w:r w:rsidRPr="00786CD8">
              <w:rPr>
                <w:color w:val="000000"/>
                <w:sz w:val="22"/>
                <w:szCs w:val="22"/>
              </w:rPr>
              <w:t>розташованих</w:t>
            </w:r>
            <w:proofErr w:type="spellEnd"/>
            <w:r w:rsidRPr="00786CD8">
              <w:rPr>
                <w:color w:val="000000"/>
                <w:sz w:val="22"/>
                <w:szCs w:val="22"/>
              </w:rPr>
              <w:t xml:space="preserve"> у </w:t>
            </w:r>
            <w:proofErr w:type="spellStart"/>
            <w:r w:rsidRPr="00786CD8">
              <w:rPr>
                <w:color w:val="000000"/>
                <w:sz w:val="22"/>
                <w:szCs w:val="22"/>
              </w:rPr>
              <w:t>населених</w:t>
            </w:r>
            <w:proofErr w:type="spellEnd"/>
            <w:r w:rsidRPr="00786CD8">
              <w:rPr>
                <w:color w:val="000000"/>
                <w:sz w:val="22"/>
                <w:szCs w:val="22"/>
              </w:rPr>
              <w:t xml:space="preserve"> пунктах </w:t>
            </w:r>
            <w:proofErr w:type="spellStart"/>
            <w:r w:rsidRPr="00786CD8">
              <w:rPr>
                <w:color w:val="000000"/>
                <w:sz w:val="22"/>
                <w:szCs w:val="22"/>
              </w:rPr>
              <w:t>громади</w:t>
            </w:r>
            <w:proofErr w:type="spellEnd"/>
          </w:p>
        </w:tc>
        <w:tc>
          <w:tcPr>
            <w:tcW w:w="2693" w:type="dxa"/>
          </w:tcPr>
          <w:p w14:paraId="4ACEE23A" w14:textId="77777777" w:rsidR="000E0A8C" w:rsidRPr="00786CD8" w:rsidRDefault="000E0A8C" w:rsidP="00786CD8">
            <w:pPr>
              <w:contextualSpacing/>
              <w:jc w:val="center"/>
              <w:rPr>
                <w:color w:val="000000"/>
                <w:sz w:val="22"/>
                <w:szCs w:val="22"/>
              </w:rPr>
            </w:pPr>
          </w:p>
        </w:tc>
        <w:tc>
          <w:tcPr>
            <w:tcW w:w="1625" w:type="dxa"/>
            <w:gridSpan w:val="2"/>
          </w:tcPr>
          <w:p w14:paraId="7DC9ADAC" w14:textId="77777777" w:rsidR="000E0A8C" w:rsidRPr="00786CD8" w:rsidRDefault="000E0A8C" w:rsidP="00786CD8">
            <w:pPr>
              <w:contextualSpacing/>
              <w:jc w:val="center"/>
              <w:rPr>
                <w:color w:val="000000"/>
                <w:sz w:val="22"/>
                <w:szCs w:val="22"/>
              </w:rPr>
            </w:pPr>
            <w:r w:rsidRPr="00786CD8">
              <w:rPr>
                <w:color w:val="000000"/>
                <w:sz w:val="22"/>
                <w:szCs w:val="22"/>
              </w:rPr>
              <w:t>2322,8</w:t>
            </w:r>
          </w:p>
        </w:tc>
        <w:tc>
          <w:tcPr>
            <w:tcW w:w="1068" w:type="dxa"/>
          </w:tcPr>
          <w:p w14:paraId="3D18A130" w14:textId="77777777" w:rsidR="000E0A8C" w:rsidRPr="00786CD8" w:rsidRDefault="000E0A8C" w:rsidP="00786CD8">
            <w:pPr>
              <w:contextualSpacing/>
              <w:jc w:val="center"/>
              <w:rPr>
                <w:color w:val="000000"/>
                <w:sz w:val="22"/>
                <w:szCs w:val="22"/>
              </w:rPr>
            </w:pPr>
          </w:p>
        </w:tc>
        <w:tc>
          <w:tcPr>
            <w:tcW w:w="1559" w:type="dxa"/>
          </w:tcPr>
          <w:p w14:paraId="74EC7218" w14:textId="77777777" w:rsidR="000E0A8C" w:rsidRPr="00786CD8" w:rsidRDefault="000E0A8C" w:rsidP="00786CD8">
            <w:pPr>
              <w:contextualSpacing/>
              <w:jc w:val="center"/>
              <w:rPr>
                <w:color w:val="000000"/>
                <w:sz w:val="22"/>
                <w:szCs w:val="22"/>
              </w:rPr>
            </w:pPr>
            <w:r w:rsidRPr="00786CD8">
              <w:rPr>
                <w:color w:val="000000"/>
                <w:sz w:val="22"/>
                <w:szCs w:val="22"/>
              </w:rPr>
              <w:t>2322,8</w:t>
            </w:r>
          </w:p>
        </w:tc>
        <w:tc>
          <w:tcPr>
            <w:tcW w:w="1083" w:type="dxa"/>
          </w:tcPr>
          <w:p w14:paraId="2DE203BF" w14:textId="77777777" w:rsidR="000E0A8C" w:rsidRPr="00786CD8" w:rsidRDefault="000E0A8C" w:rsidP="00786CD8">
            <w:pPr>
              <w:contextualSpacing/>
              <w:jc w:val="center"/>
              <w:rPr>
                <w:color w:val="000000"/>
                <w:sz w:val="22"/>
                <w:szCs w:val="22"/>
              </w:rPr>
            </w:pPr>
          </w:p>
        </w:tc>
        <w:tc>
          <w:tcPr>
            <w:tcW w:w="1044" w:type="dxa"/>
          </w:tcPr>
          <w:p w14:paraId="52B68822" w14:textId="77777777" w:rsidR="000E0A8C" w:rsidRPr="00786CD8" w:rsidRDefault="000E0A8C" w:rsidP="00786CD8">
            <w:pPr>
              <w:contextualSpacing/>
              <w:jc w:val="center"/>
              <w:rPr>
                <w:color w:val="000000"/>
                <w:sz w:val="22"/>
                <w:szCs w:val="22"/>
              </w:rPr>
            </w:pPr>
          </w:p>
        </w:tc>
      </w:tr>
      <w:tr w:rsidR="000E0A8C" w:rsidRPr="00786CD8" w14:paraId="2331F3F7" w14:textId="77777777" w:rsidTr="00256C00">
        <w:trPr>
          <w:cantSplit/>
          <w:trHeight w:val="556"/>
        </w:trPr>
        <w:tc>
          <w:tcPr>
            <w:tcW w:w="675" w:type="dxa"/>
          </w:tcPr>
          <w:p w14:paraId="4737F039" w14:textId="77777777" w:rsidR="000E0A8C" w:rsidRPr="00786CD8" w:rsidRDefault="000E0A8C" w:rsidP="00786CD8">
            <w:pPr>
              <w:contextualSpacing/>
              <w:jc w:val="center"/>
              <w:rPr>
                <w:color w:val="000000"/>
                <w:sz w:val="22"/>
                <w:szCs w:val="22"/>
              </w:rPr>
            </w:pPr>
            <w:r w:rsidRPr="00786CD8">
              <w:rPr>
                <w:color w:val="000000"/>
                <w:sz w:val="22"/>
                <w:szCs w:val="22"/>
              </w:rPr>
              <w:t>67</w:t>
            </w:r>
          </w:p>
        </w:tc>
        <w:tc>
          <w:tcPr>
            <w:tcW w:w="5387" w:type="dxa"/>
          </w:tcPr>
          <w:p w14:paraId="480786D6"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Організація</w:t>
            </w:r>
            <w:proofErr w:type="spellEnd"/>
            <w:r w:rsidRPr="00786CD8">
              <w:rPr>
                <w:color w:val="000000"/>
                <w:sz w:val="22"/>
                <w:szCs w:val="22"/>
              </w:rPr>
              <w:t xml:space="preserve"> та </w:t>
            </w:r>
            <w:proofErr w:type="spellStart"/>
            <w:r w:rsidRPr="00786CD8">
              <w:rPr>
                <w:color w:val="000000"/>
                <w:sz w:val="22"/>
                <w:szCs w:val="22"/>
              </w:rPr>
              <w:t>проведення</w:t>
            </w:r>
            <w:proofErr w:type="spellEnd"/>
            <w:r w:rsidRPr="00786CD8">
              <w:rPr>
                <w:color w:val="000000"/>
                <w:sz w:val="22"/>
                <w:szCs w:val="22"/>
              </w:rPr>
              <w:t xml:space="preserve"> </w:t>
            </w:r>
            <w:proofErr w:type="spellStart"/>
            <w:r w:rsidRPr="00786CD8">
              <w:rPr>
                <w:color w:val="000000"/>
                <w:sz w:val="22"/>
                <w:szCs w:val="22"/>
              </w:rPr>
              <w:t>збирання</w:t>
            </w:r>
            <w:proofErr w:type="spellEnd"/>
            <w:r w:rsidRPr="00786CD8">
              <w:rPr>
                <w:color w:val="000000"/>
                <w:sz w:val="22"/>
                <w:szCs w:val="22"/>
              </w:rPr>
              <w:t xml:space="preserve">, </w:t>
            </w:r>
            <w:proofErr w:type="spellStart"/>
            <w:r w:rsidRPr="00786CD8">
              <w:rPr>
                <w:color w:val="000000"/>
                <w:sz w:val="22"/>
                <w:szCs w:val="22"/>
              </w:rPr>
              <w:t>вивезення</w:t>
            </w:r>
            <w:proofErr w:type="spellEnd"/>
            <w:r w:rsidRPr="00786CD8">
              <w:rPr>
                <w:color w:val="000000"/>
                <w:sz w:val="22"/>
                <w:szCs w:val="22"/>
              </w:rPr>
              <w:t xml:space="preserve">, </w:t>
            </w:r>
            <w:proofErr w:type="spellStart"/>
            <w:r w:rsidRPr="00786CD8">
              <w:rPr>
                <w:color w:val="000000"/>
                <w:sz w:val="22"/>
                <w:szCs w:val="22"/>
              </w:rPr>
              <w:t>перевезення</w:t>
            </w:r>
            <w:proofErr w:type="spellEnd"/>
            <w:r w:rsidRPr="00786CD8">
              <w:rPr>
                <w:color w:val="000000"/>
                <w:sz w:val="22"/>
                <w:szCs w:val="22"/>
              </w:rPr>
              <w:t xml:space="preserve">, </w:t>
            </w:r>
            <w:proofErr w:type="spellStart"/>
            <w:r w:rsidRPr="00786CD8">
              <w:rPr>
                <w:color w:val="000000"/>
                <w:sz w:val="22"/>
                <w:szCs w:val="22"/>
              </w:rPr>
              <w:t>утилізація</w:t>
            </w:r>
            <w:proofErr w:type="spellEnd"/>
            <w:r w:rsidRPr="00786CD8">
              <w:rPr>
                <w:color w:val="000000"/>
                <w:sz w:val="22"/>
                <w:szCs w:val="22"/>
              </w:rPr>
              <w:t xml:space="preserve"> та </w:t>
            </w:r>
            <w:proofErr w:type="spellStart"/>
            <w:r w:rsidRPr="00786CD8">
              <w:rPr>
                <w:color w:val="000000"/>
                <w:sz w:val="22"/>
                <w:szCs w:val="22"/>
              </w:rPr>
              <w:t>видалення</w:t>
            </w:r>
            <w:proofErr w:type="spellEnd"/>
            <w:r w:rsidRPr="00786CD8">
              <w:rPr>
                <w:color w:val="000000"/>
                <w:sz w:val="22"/>
                <w:szCs w:val="22"/>
              </w:rPr>
              <w:t xml:space="preserve"> </w:t>
            </w:r>
            <w:proofErr w:type="spellStart"/>
            <w:r w:rsidRPr="00786CD8">
              <w:rPr>
                <w:color w:val="000000"/>
                <w:sz w:val="22"/>
                <w:szCs w:val="22"/>
              </w:rPr>
              <w:t>побутових</w:t>
            </w:r>
            <w:proofErr w:type="spellEnd"/>
            <w:r w:rsidRPr="00786CD8">
              <w:rPr>
                <w:color w:val="000000"/>
                <w:sz w:val="22"/>
                <w:szCs w:val="22"/>
              </w:rPr>
              <w:t xml:space="preserve"> </w:t>
            </w:r>
            <w:proofErr w:type="spellStart"/>
            <w:r w:rsidRPr="00786CD8">
              <w:rPr>
                <w:color w:val="000000"/>
                <w:sz w:val="22"/>
                <w:szCs w:val="22"/>
              </w:rPr>
              <w:t>відходів</w:t>
            </w:r>
            <w:proofErr w:type="spellEnd"/>
            <w:r w:rsidRPr="00786CD8">
              <w:rPr>
                <w:color w:val="000000"/>
                <w:sz w:val="22"/>
                <w:szCs w:val="22"/>
              </w:rPr>
              <w:t xml:space="preserve"> </w:t>
            </w:r>
            <w:proofErr w:type="spellStart"/>
            <w:r w:rsidRPr="00786CD8">
              <w:rPr>
                <w:color w:val="000000"/>
                <w:sz w:val="22"/>
                <w:szCs w:val="22"/>
              </w:rPr>
              <w:t>сільських</w:t>
            </w:r>
            <w:proofErr w:type="spellEnd"/>
            <w:r w:rsidRPr="00786CD8">
              <w:rPr>
                <w:color w:val="000000"/>
                <w:sz w:val="22"/>
                <w:szCs w:val="22"/>
              </w:rPr>
              <w:t xml:space="preserve"> </w:t>
            </w:r>
            <w:proofErr w:type="spellStart"/>
            <w:r w:rsidRPr="00786CD8">
              <w:rPr>
                <w:color w:val="000000"/>
                <w:sz w:val="22"/>
                <w:szCs w:val="22"/>
              </w:rPr>
              <w:t>населених</w:t>
            </w:r>
            <w:proofErr w:type="spellEnd"/>
            <w:r w:rsidRPr="00786CD8">
              <w:rPr>
                <w:color w:val="000000"/>
                <w:sz w:val="22"/>
                <w:szCs w:val="22"/>
              </w:rPr>
              <w:t xml:space="preserve"> </w:t>
            </w:r>
            <w:proofErr w:type="spellStart"/>
            <w:r w:rsidRPr="00786CD8">
              <w:rPr>
                <w:color w:val="000000"/>
                <w:sz w:val="22"/>
                <w:szCs w:val="22"/>
              </w:rPr>
              <w:t>пунктів</w:t>
            </w:r>
            <w:proofErr w:type="spellEnd"/>
            <w:r w:rsidRPr="00786CD8">
              <w:rPr>
                <w:color w:val="000000"/>
                <w:sz w:val="22"/>
                <w:szCs w:val="22"/>
              </w:rPr>
              <w:t xml:space="preserve">, </w:t>
            </w:r>
            <w:proofErr w:type="spellStart"/>
            <w:r w:rsidRPr="00786CD8">
              <w:rPr>
                <w:color w:val="000000"/>
                <w:sz w:val="22"/>
                <w:szCs w:val="22"/>
              </w:rPr>
              <w:t>ліквідація</w:t>
            </w:r>
            <w:proofErr w:type="spellEnd"/>
            <w:r w:rsidRPr="00786CD8">
              <w:rPr>
                <w:color w:val="000000"/>
                <w:sz w:val="22"/>
                <w:szCs w:val="22"/>
              </w:rPr>
              <w:t xml:space="preserve"> </w:t>
            </w:r>
            <w:proofErr w:type="spellStart"/>
            <w:r w:rsidRPr="00786CD8">
              <w:rPr>
                <w:color w:val="000000"/>
                <w:sz w:val="22"/>
                <w:szCs w:val="22"/>
              </w:rPr>
              <w:t>стихійних</w:t>
            </w:r>
            <w:proofErr w:type="spellEnd"/>
            <w:r w:rsidRPr="00786CD8">
              <w:rPr>
                <w:color w:val="000000"/>
                <w:sz w:val="22"/>
                <w:szCs w:val="22"/>
              </w:rPr>
              <w:t xml:space="preserve"> </w:t>
            </w:r>
            <w:proofErr w:type="spellStart"/>
            <w:r w:rsidRPr="00786CD8">
              <w:rPr>
                <w:color w:val="000000"/>
                <w:sz w:val="22"/>
                <w:szCs w:val="22"/>
              </w:rPr>
              <w:t>сміттєзвалищ</w:t>
            </w:r>
            <w:proofErr w:type="spellEnd"/>
            <w:r w:rsidRPr="00786CD8">
              <w:rPr>
                <w:color w:val="000000"/>
                <w:sz w:val="22"/>
                <w:szCs w:val="22"/>
              </w:rPr>
              <w:t xml:space="preserve"> на </w:t>
            </w:r>
            <w:proofErr w:type="spellStart"/>
            <w:r w:rsidRPr="00786CD8">
              <w:rPr>
                <w:color w:val="000000"/>
                <w:sz w:val="22"/>
                <w:szCs w:val="22"/>
              </w:rPr>
              <w:t>території</w:t>
            </w:r>
            <w:proofErr w:type="spellEnd"/>
            <w:r w:rsidRPr="00786CD8">
              <w:rPr>
                <w:color w:val="000000"/>
                <w:sz w:val="22"/>
                <w:szCs w:val="22"/>
              </w:rPr>
              <w:t xml:space="preserve"> </w:t>
            </w:r>
            <w:proofErr w:type="spellStart"/>
            <w:r w:rsidRPr="00786CD8">
              <w:rPr>
                <w:color w:val="000000"/>
                <w:sz w:val="22"/>
                <w:szCs w:val="22"/>
              </w:rPr>
              <w:t>громади</w:t>
            </w:r>
            <w:proofErr w:type="spellEnd"/>
          </w:p>
        </w:tc>
        <w:tc>
          <w:tcPr>
            <w:tcW w:w="2693" w:type="dxa"/>
          </w:tcPr>
          <w:p w14:paraId="63CC8832" w14:textId="77777777" w:rsidR="000E0A8C" w:rsidRPr="00786CD8" w:rsidRDefault="000E0A8C" w:rsidP="00786CD8">
            <w:pPr>
              <w:contextualSpacing/>
              <w:jc w:val="center"/>
              <w:rPr>
                <w:color w:val="000000"/>
                <w:sz w:val="22"/>
                <w:szCs w:val="22"/>
              </w:rPr>
            </w:pPr>
          </w:p>
        </w:tc>
        <w:tc>
          <w:tcPr>
            <w:tcW w:w="1625" w:type="dxa"/>
            <w:gridSpan w:val="2"/>
          </w:tcPr>
          <w:p w14:paraId="3891D8CE" w14:textId="77777777" w:rsidR="000E0A8C" w:rsidRPr="00786CD8" w:rsidRDefault="000E0A8C" w:rsidP="00786CD8">
            <w:pPr>
              <w:contextualSpacing/>
              <w:jc w:val="center"/>
              <w:rPr>
                <w:color w:val="000000"/>
                <w:sz w:val="22"/>
                <w:szCs w:val="22"/>
              </w:rPr>
            </w:pPr>
            <w:r w:rsidRPr="00786CD8">
              <w:rPr>
                <w:color w:val="000000"/>
                <w:sz w:val="22"/>
                <w:szCs w:val="22"/>
              </w:rPr>
              <w:t>2237,8</w:t>
            </w:r>
          </w:p>
        </w:tc>
        <w:tc>
          <w:tcPr>
            <w:tcW w:w="1068" w:type="dxa"/>
          </w:tcPr>
          <w:p w14:paraId="4E372D3A" w14:textId="77777777" w:rsidR="000E0A8C" w:rsidRPr="00786CD8" w:rsidRDefault="000E0A8C" w:rsidP="00786CD8">
            <w:pPr>
              <w:contextualSpacing/>
              <w:jc w:val="center"/>
              <w:rPr>
                <w:color w:val="000000"/>
                <w:sz w:val="22"/>
                <w:szCs w:val="22"/>
              </w:rPr>
            </w:pPr>
          </w:p>
        </w:tc>
        <w:tc>
          <w:tcPr>
            <w:tcW w:w="1559" w:type="dxa"/>
          </w:tcPr>
          <w:p w14:paraId="35CEF478" w14:textId="77777777" w:rsidR="000E0A8C" w:rsidRPr="00786CD8" w:rsidRDefault="000E0A8C" w:rsidP="00786CD8">
            <w:pPr>
              <w:contextualSpacing/>
              <w:jc w:val="center"/>
              <w:rPr>
                <w:color w:val="000000"/>
                <w:sz w:val="22"/>
                <w:szCs w:val="22"/>
              </w:rPr>
            </w:pPr>
            <w:r w:rsidRPr="00786CD8">
              <w:rPr>
                <w:color w:val="000000"/>
                <w:sz w:val="22"/>
                <w:szCs w:val="22"/>
              </w:rPr>
              <w:t>2237,8</w:t>
            </w:r>
          </w:p>
        </w:tc>
        <w:tc>
          <w:tcPr>
            <w:tcW w:w="1083" w:type="dxa"/>
          </w:tcPr>
          <w:p w14:paraId="5F8576BC" w14:textId="77777777" w:rsidR="000E0A8C" w:rsidRPr="00786CD8" w:rsidRDefault="000E0A8C" w:rsidP="00786CD8">
            <w:pPr>
              <w:contextualSpacing/>
              <w:jc w:val="center"/>
              <w:rPr>
                <w:color w:val="000000"/>
                <w:sz w:val="22"/>
                <w:szCs w:val="22"/>
              </w:rPr>
            </w:pPr>
          </w:p>
        </w:tc>
        <w:tc>
          <w:tcPr>
            <w:tcW w:w="1044" w:type="dxa"/>
          </w:tcPr>
          <w:p w14:paraId="1E28EDA7" w14:textId="77777777" w:rsidR="000E0A8C" w:rsidRPr="00786CD8" w:rsidRDefault="000E0A8C" w:rsidP="00786CD8">
            <w:pPr>
              <w:contextualSpacing/>
              <w:jc w:val="center"/>
              <w:rPr>
                <w:color w:val="000000"/>
                <w:sz w:val="22"/>
                <w:szCs w:val="22"/>
              </w:rPr>
            </w:pPr>
          </w:p>
        </w:tc>
      </w:tr>
      <w:tr w:rsidR="000E0A8C" w:rsidRPr="00786CD8" w14:paraId="78373DF8" w14:textId="77777777" w:rsidTr="00256C00">
        <w:trPr>
          <w:cantSplit/>
          <w:trHeight w:val="556"/>
        </w:trPr>
        <w:tc>
          <w:tcPr>
            <w:tcW w:w="675" w:type="dxa"/>
          </w:tcPr>
          <w:p w14:paraId="4E690B78" w14:textId="77777777" w:rsidR="000E0A8C" w:rsidRPr="00786CD8" w:rsidRDefault="000E0A8C" w:rsidP="00786CD8">
            <w:pPr>
              <w:contextualSpacing/>
              <w:jc w:val="center"/>
              <w:rPr>
                <w:color w:val="000000"/>
                <w:sz w:val="22"/>
                <w:szCs w:val="22"/>
              </w:rPr>
            </w:pPr>
            <w:r w:rsidRPr="00786CD8">
              <w:rPr>
                <w:color w:val="000000"/>
                <w:sz w:val="22"/>
                <w:szCs w:val="22"/>
              </w:rPr>
              <w:t>68</w:t>
            </w:r>
          </w:p>
        </w:tc>
        <w:tc>
          <w:tcPr>
            <w:tcW w:w="5387" w:type="dxa"/>
          </w:tcPr>
          <w:p w14:paraId="2EE9D209"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Біологічна</w:t>
            </w:r>
            <w:proofErr w:type="spellEnd"/>
            <w:r w:rsidRPr="00786CD8">
              <w:rPr>
                <w:color w:val="000000"/>
                <w:sz w:val="22"/>
                <w:szCs w:val="22"/>
              </w:rPr>
              <w:t xml:space="preserve"> </w:t>
            </w:r>
            <w:proofErr w:type="spellStart"/>
            <w:proofErr w:type="gramStart"/>
            <w:r w:rsidRPr="00786CD8">
              <w:rPr>
                <w:color w:val="000000"/>
                <w:sz w:val="22"/>
                <w:szCs w:val="22"/>
              </w:rPr>
              <w:t>меліорація</w:t>
            </w:r>
            <w:proofErr w:type="spellEnd"/>
            <w:r w:rsidRPr="00786CD8">
              <w:rPr>
                <w:color w:val="000000"/>
                <w:sz w:val="22"/>
                <w:szCs w:val="22"/>
              </w:rPr>
              <w:t xml:space="preserve">  </w:t>
            </w:r>
            <w:proofErr w:type="spellStart"/>
            <w:r w:rsidRPr="00786CD8">
              <w:rPr>
                <w:color w:val="000000"/>
                <w:sz w:val="22"/>
                <w:szCs w:val="22"/>
              </w:rPr>
              <w:t>річок</w:t>
            </w:r>
            <w:proofErr w:type="spellEnd"/>
            <w:proofErr w:type="gramEnd"/>
            <w:r w:rsidRPr="00786CD8">
              <w:rPr>
                <w:color w:val="000000"/>
                <w:sz w:val="22"/>
                <w:szCs w:val="22"/>
              </w:rPr>
              <w:t xml:space="preserve"> </w:t>
            </w:r>
            <w:proofErr w:type="spellStart"/>
            <w:r w:rsidRPr="00786CD8">
              <w:rPr>
                <w:color w:val="000000"/>
                <w:sz w:val="22"/>
                <w:szCs w:val="22"/>
              </w:rPr>
              <w:t>Случ</w:t>
            </w:r>
            <w:proofErr w:type="spellEnd"/>
            <w:r w:rsidRPr="00786CD8">
              <w:rPr>
                <w:color w:val="000000"/>
                <w:sz w:val="22"/>
                <w:szCs w:val="22"/>
              </w:rPr>
              <w:t xml:space="preserve"> та </w:t>
            </w:r>
            <w:proofErr w:type="spellStart"/>
            <w:r w:rsidRPr="00786CD8">
              <w:rPr>
                <w:color w:val="000000"/>
                <w:sz w:val="22"/>
                <w:szCs w:val="22"/>
              </w:rPr>
              <w:t>Ікопоть</w:t>
            </w:r>
            <w:proofErr w:type="spellEnd"/>
            <w:r w:rsidRPr="00786CD8">
              <w:rPr>
                <w:color w:val="000000"/>
                <w:sz w:val="22"/>
                <w:szCs w:val="22"/>
              </w:rPr>
              <w:t xml:space="preserve"> (</w:t>
            </w:r>
            <w:proofErr w:type="spellStart"/>
            <w:r w:rsidRPr="00786CD8">
              <w:rPr>
                <w:color w:val="000000"/>
                <w:sz w:val="22"/>
                <w:szCs w:val="22"/>
              </w:rPr>
              <w:t>зариблення</w:t>
            </w:r>
            <w:proofErr w:type="spellEnd"/>
            <w:r w:rsidRPr="00786CD8">
              <w:rPr>
                <w:color w:val="000000"/>
                <w:sz w:val="22"/>
                <w:szCs w:val="22"/>
              </w:rPr>
              <w:t xml:space="preserve">, </w:t>
            </w:r>
            <w:proofErr w:type="spellStart"/>
            <w:r w:rsidRPr="00786CD8">
              <w:rPr>
                <w:color w:val="000000"/>
                <w:sz w:val="22"/>
                <w:szCs w:val="22"/>
              </w:rPr>
              <w:t>внесення</w:t>
            </w:r>
            <w:proofErr w:type="spellEnd"/>
            <w:r w:rsidRPr="00786CD8">
              <w:rPr>
                <w:color w:val="000000"/>
                <w:sz w:val="22"/>
                <w:szCs w:val="22"/>
              </w:rPr>
              <w:t xml:space="preserve"> </w:t>
            </w:r>
            <w:proofErr w:type="spellStart"/>
            <w:r w:rsidRPr="00786CD8">
              <w:rPr>
                <w:color w:val="000000"/>
                <w:sz w:val="22"/>
                <w:szCs w:val="22"/>
              </w:rPr>
              <w:t>хлорели</w:t>
            </w:r>
            <w:proofErr w:type="spellEnd"/>
            <w:r w:rsidRPr="00786CD8">
              <w:rPr>
                <w:color w:val="000000"/>
                <w:sz w:val="22"/>
                <w:szCs w:val="22"/>
              </w:rPr>
              <w:t>)</w:t>
            </w:r>
          </w:p>
        </w:tc>
        <w:tc>
          <w:tcPr>
            <w:tcW w:w="2693" w:type="dxa"/>
          </w:tcPr>
          <w:p w14:paraId="5B2B7C22" w14:textId="77777777" w:rsidR="000E0A8C" w:rsidRPr="00786CD8" w:rsidRDefault="000E0A8C" w:rsidP="00786CD8">
            <w:pPr>
              <w:contextualSpacing/>
              <w:jc w:val="center"/>
              <w:rPr>
                <w:color w:val="000000"/>
                <w:sz w:val="22"/>
                <w:szCs w:val="22"/>
              </w:rPr>
            </w:pPr>
          </w:p>
        </w:tc>
        <w:tc>
          <w:tcPr>
            <w:tcW w:w="1625" w:type="dxa"/>
            <w:gridSpan w:val="2"/>
          </w:tcPr>
          <w:p w14:paraId="2E460E87" w14:textId="46D452EF" w:rsidR="000E0A8C" w:rsidRPr="00786CD8" w:rsidRDefault="000E0A8C" w:rsidP="00786CD8">
            <w:pPr>
              <w:contextualSpacing/>
              <w:jc w:val="center"/>
              <w:rPr>
                <w:color w:val="000000"/>
                <w:sz w:val="22"/>
                <w:szCs w:val="22"/>
              </w:rPr>
            </w:pPr>
            <w:r w:rsidRPr="00786CD8">
              <w:rPr>
                <w:color w:val="000000"/>
                <w:sz w:val="22"/>
                <w:szCs w:val="22"/>
              </w:rPr>
              <w:t>20</w:t>
            </w:r>
            <w:r w:rsidR="00732AF6">
              <w:rPr>
                <w:color w:val="000000"/>
                <w:sz w:val="22"/>
                <w:szCs w:val="22"/>
                <w:lang w:val="uk-UA"/>
              </w:rPr>
              <w:t>,0</w:t>
            </w:r>
          </w:p>
        </w:tc>
        <w:tc>
          <w:tcPr>
            <w:tcW w:w="1068" w:type="dxa"/>
          </w:tcPr>
          <w:p w14:paraId="50A81347" w14:textId="77777777" w:rsidR="000E0A8C" w:rsidRPr="00786CD8" w:rsidRDefault="000E0A8C" w:rsidP="00786CD8">
            <w:pPr>
              <w:contextualSpacing/>
              <w:jc w:val="center"/>
              <w:rPr>
                <w:color w:val="000000"/>
                <w:sz w:val="22"/>
                <w:szCs w:val="22"/>
              </w:rPr>
            </w:pPr>
          </w:p>
        </w:tc>
        <w:tc>
          <w:tcPr>
            <w:tcW w:w="1559" w:type="dxa"/>
          </w:tcPr>
          <w:p w14:paraId="5AF87A82" w14:textId="5A7E80CD" w:rsidR="000E0A8C" w:rsidRPr="00786CD8" w:rsidRDefault="000E0A8C" w:rsidP="00786CD8">
            <w:pPr>
              <w:contextualSpacing/>
              <w:jc w:val="center"/>
              <w:rPr>
                <w:color w:val="000000"/>
                <w:sz w:val="22"/>
                <w:szCs w:val="22"/>
              </w:rPr>
            </w:pPr>
            <w:r w:rsidRPr="00786CD8">
              <w:rPr>
                <w:color w:val="000000"/>
                <w:sz w:val="22"/>
                <w:szCs w:val="22"/>
              </w:rPr>
              <w:t>20</w:t>
            </w:r>
            <w:r w:rsidR="00732AF6">
              <w:rPr>
                <w:color w:val="000000"/>
                <w:sz w:val="22"/>
                <w:szCs w:val="22"/>
                <w:lang w:val="uk-UA"/>
              </w:rPr>
              <w:t>,0</w:t>
            </w:r>
          </w:p>
        </w:tc>
        <w:tc>
          <w:tcPr>
            <w:tcW w:w="1083" w:type="dxa"/>
          </w:tcPr>
          <w:p w14:paraId="0980C6C4" w14:textId="77777777" w:rsidR="000E0A8C" w:rsidRPr="00786CD8" w:rsidRDefault="000E0A8C" w:rsidP="00786CD8">
            <w:pPr>
              <w:contextualSpacing/>
              <w:jc w:val="center"/>
              <w:rPr>
                <w:color w:val="000000"/>
                <w:sz w:val="22"/>
                <w:szCs w:val="22"/>
              </w:rPr>
            </w:pPr>
          </w:p>
        </w:tc>
        <w:tc>
          <w:tcPr>
            <w:tcW w:w="1044" w:type="dxa"/>
          </w:tcPr>
          <w:p w14:paraId="2C55F225" w14:textId="77777777" w:rsidR="000E0A8C" w:rsidRPr="00786CD8" w:rsidRDefault="000E0A8C" w:rsidP="00786CD8">
            <w:pPr>
              <w:contextualSpacing/>
              <w:jc w:val="center"/>
              <w:rPr>
                <w:color w:val="000000"/>
                <w:sz w:val="22"/>
                <w:szCs w:val="22"/>
              </w:rPr>
            </w:pPr>
          </w:p>
        </w:tc>
      </w:tr>
      <w:tr w:rsidR="000E0A8C" w:rsidRPr="00786CD8" w14:paraId="0919B618" w14:textId="77777777" w:rsidTr="00256C00">
        <w:trPr>
          <w:cantSplit/>
          <w:trHeight w:val="411"/>
        </w:trPr>
        <w:tc>
          <w:tcPr>
            <w:tcW w:w="675" w:type="dxa"/>
          </w:tcPr>
          <w:p w14:paraId="7A514CB3" w14:textId="77777777" w:rsidR="000E0A8C" w:rsidRPr="00786CD8" w:rsidRDefault="000E0A8C" w:rsidP="00786CD8">
            <w:pPr>
              <w:contextualSpacing/>
              <w:jc w:val="center"/>
              <w:rPr>
                <w:color w:val="000000"/>
                <w:sz w:val="22"/>
                <w:szCs w:val="22"/>
              </w:rPr>
            </w:pPr>
            <w:r w:rsidRPr="00786CD8">
              <w:rPr>
                <w:color w:val="000000"/>
                <w:sz w:val="22"/>
                <w:szCs w:val="22"/>
              </w:rPr>
              <w:t>69</w:t>
            </w:r>
          </w:p>
        </w:tc>
        <w:tc>
          <w:tcPr>
            <w:tcW w:w="5387" w:type="dxa"/>
          </w:tcPr>
          <w:p w14:paraId="1BF867BD"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Розробка</w:t>
            </w:r>
            <w:proofErr w:type="spellEnd"/>
            <w:r w:rsidRPr="00786CD8">
              <w:rPr>
                <w:color w:val="000000"/>
                <w:sz w:val="22"/>
                <w:szCs w:val="22"/>
              </w:rPr>
              <w:t xml:space="preserve"> </w:t>
            </w:r>
            <w:proofErr w:type="spellStart"/>
            <w:r w:rsidRPr="00786CD8">
              <w:rPr>
                <w:color w:val="000000"/>
                <w:sz w:val="22"/>
                <w:szCs w:val="22"/>
              </w:rPr>
              <w:t>схеми</w:t>
            </w:r>
            <w:proofErr w:type="spellEnd"/>
            <w:r w:rsidRPr="00786CD8">
              <w:rPr>
                <w:color w:val="000000"/>
                <w:sz w:val="22"/>
                <w:szCs w:val="22"/>
              </w:rPr>
              <w:t xml:space="preserve"> </w:t>
            </w:r>
            <w:proofErr w:type="spellStart"/>
            <w:r w:rsidRPr="00786CD8">
              <w:rPr>
                <w:color w:val="000000"/>
                <w:sz w:val="22"/>
                <w:szCs w:val="22"/>
              </w:rPr>
              <w:t>санітарної</w:t>
            </w:r>
            <w:proofErr w:type="spellEnd"/>
            <w:r w:rsidRPr="00786CD8">
              <w:rPr>
                <w:color w:val="000000"/>
                <w:sz w:val="22"/>
                <w:szCs w:val="22"/>
              </w:rPr>
              <w:t xml:space="preserve"> очистки </w:t>
            </w:r>
            <w:proofErr w:type="spellStart"/>
            <w:r w:rsidRPr="00786CD8">
              <w:rPr>
                <w:color w:val="000000"/>
                <w:sz w:val="22"/>
                <w:szCs w:val="22"/>
              </w:rPr>
              <w:t>територій</w:t>
            </w:r>
            <w:proofErr w:type="spellEnd"/>
            <w:r w:rsidRPr="00786CD8">
              <w:rPr>
                <w:color w:val="000000"/>
                <w:sz w:val="22"/>
                <w:szCs w:val="22"/>
              </w:rPr>
              <w:t xml:space="preserve"> </w:t>
            </w:r>
            <w:proofErr w:type="spellStart"/>
            <w:r w:rsidRPr="00786CD8">
              <w:rPr>
                <w:color w:val="000000"/>
                <w:sz w:val="22"/>
                <w:szCs w:val="22"/>
              </w:rPr>
              <w:t>населених</w:t>
            </w:r>
            <w:proofErr w:type="spellEnd"/>
            <w:r w:rsidRPr="00786CD8">
              <w:rPr>
                <w:color w:val="000000"/>
                <w:sz w:val="22"/>
                <w:szCs w:val="22"/>
              </w:rPr>
              <w:t xml:space="preserve"> </w:t>
            </w:r>
            <w:proofErr w:type="spellStart"/>
            <w:r w:rsidRPr="00786CD8">
              <w:rPr>
                <w:color w:val="000000"/>
                <w:sz w:val="22"/>
                <w:szCs w:val="22"/>
              </w:rPr>
              <w:t>пунктів</w:t>
            </w:r>
            <w:proofErr w:type="spellEnd"/>
            <w:r w:rsidRPr="00786CD8">
              <w:rPr>
                <w:color w:val="000000"/>
                <w:sz w:val="22"/>
                <w:szCs w:val="22"/>
              </w:rPr>
              <w:t xml:space="preserve"> </w:t>
            </w:r>
            <w:proofErr w:type="spellStart"/>
            <w:r w:rsidRPr="00786CD8">
              <w:rPr>
                <w:color w:val="000000"/>
                <w:sz w:val="22"/>
                <w:szCs w:val="22"/>
              </w:rPr>
              <w:t>громади</w:t>
            </w:r>
            <w:proofErr w:type="spellEnd"/>
          </w:p>
        </w:tc>
        <w:tc>
          <w:tcPr>
            <w:tcW w:w="2693" w:type="dxa"/>
          </w:tcPr>
          <w:p w14:paraId="23B0891D" w14:textId="77777777" w:rsidR="000E0A8C" w:rsidRPr="00786CD8" w:rsidRDefault="000E0A8C" w:rsidP="00786CD8">
            <w:pPr>
              <w:contextualSpacing/>
              <w:jc w:val="center"/>
              <w:rPr>
                <w:color w:val="000000"/>
                <w:sz w:val="22"/>
                <w:szCs w:val="22"/>
              </w:rPr>
            </w:pPr>
          </w:p>
        </w:tc>
        <w:tc>
          <w:tcPr>
            <w:tcW w:w="1625" w:type="dxa"/>
            <w:gridSpan w:val="2"/>
          </w:tcPr>
          <w:p w14:paraId="4688F401" w14:textId="42201A7B" w:rsidR="000E0A8C" w:rsidRPr="00786CD8" w:rsidRDefault="000E0A8C" w:rsidP="00786CD8">
            <w:pPr>
              <w:contextualSpacing/>
              <w:jc w:val="center"/>
              <w:rPr>
                <w:color w:val="000000"/>
                <w:sz w:val="22"/>
                <w:szCs w:val="22"/>
              </w:rPr>
            </w:pPr>
            <w:r w:rsidRPr="00786CD8">
              <w:rPr>
                <w:color w:val="000000"/>
                <w:sz w:val="22"/>
                <w:szCs w:val="22"/>
              </w:rPr>
              <w:t>100</w:t>
            </w:r>
            <w:r w:rsidR="00732AF6">
              <w:rPr>
                <w:color w:val="000000"/>
                <w:sz w:val="22"/>
                <w:szCs w:val="22"/>
                <w:lang w:val="uk-UA"/>
              </w:rPr>
              <w:t>,0</w:t>
            </w:r>
          </w:p>
        </w:tc>
        <w:tc>
          <w:tcPr>
            <w:tcW w:w="1068" w:type="dxa"/>
          </w:tcPr>
          <w:p w14:paraId="0F05955F" w14:textId="77777777" w:rsidR="000E0A8C" w:rsidRPr="00786CD8" w:rsidRDefault="000E0A8C" w:rsidP="00786CD8">
            <w:pPr>
              <w:contextualSpacing/>
              <w:jc w:val="center"/>
              <w:rPr>
                <w:color w:val="000000"/>
                <w:sz w:val="22"/>
                <w:szCs w:val="22"/>
              </w:rPr>
            </w:pPr>
          </w:p>
        </w:tc>
        <w:tc>
          <w:tcPr>
            <w:tcW w:w="1559" w:type="dxa"/>
          </w:tcPr>
          <w:p w14:paraId="64400A2B" w14:textId="77777777" w:rsidR="000E0A8C" w:rsidRPr="00786CD8" w:rsidRDefault="000E0A8C" w:rsidP="00786CD8">
            <w:pPr>
              <w:contextualSpacing/>
              <w:jc w:val="center"/>
              <w:rPr>
                <w:color w:val="000000"/>
                <w:sz w:val="22"/>
                <w:szCs w:val="22"/>
              </w:rPr>
            </w:pPr>
          </w:p>
        </w:tc>
        <w:tc>
          <w:tcPr>
            <w:tcW w:w="1083" w:type="dxa"/>
          </w:tcPr>
          <w:p w14:paraId="07D2F75B" w14:textId="64A4AAA3" w:rsidR="000E0A8C" w:rsidRPr="00786CD8" w:rsidRDefault="000E0A8C" w:rsidP="00786CD8">
            <w:pPr>
              <w:contextualSpacing/>
              <w:jc w:val="center"/>
              <w:rPr>
                <w:color w:val="000000"/>
                <w:sz w:val="22"/>
                <w:szCs w:val="22"/>
              </w:rPr>
            </w:pPr>
            <w:r w:rsidRPr="00786CD8">
              <w:rPr>
                <w:color w:val="000000"/>
                <w:sz w:val="22"/>
                <w:szCs w:val="22"/>
              </w:rPr>
              <w:t>100</w:t>
            </w:r>
            <w:r w:rsidR="00732AF6">
              <w:rPr>
                <w:color w:val="000000"/>
                <w:sz w:val="22"/>
                <w:szCs w:val="22"/>
                <w:lang w:val="uk-UA"/>
              </w:rPr>
              <w:t>,0</w:t>
            </w:r>
          </w:p>
        </w:tc>
        <w:tc>
          <w:tcPr>
            <w:tcW w:w="1044" w:type="dxa"/>
          </w:tcPr>
          <w:p w14:paraId="43680878" w14:textId="77777777" w:rsidR="000E0A8C" w:rsidRPr="00786CD8" w:rsidRDefault="000E0A8C" w:rsidP="00786CD8">
            <w:pPr>
              <w:contextualSpacing/>
              <w:jc w:val="center"/>
              <w:rPr>
                <w:color w:val="000000"/>
                <w:sz w:val="22"/>
                <w:szCs w:val="22"/>
              </w:rPr>
            </w:pPr>
          </w:p>
        </w:tc>
      </w:tr>
      <w:tr w:rsidR="00786CD8" w:rsidRPr="00786CD8" w14:paraId="1C0A754A" w14:textId="77777777" w:rsidTr="00256C00">
        <w:trPr>
          <w:cantSplit/>
          <w:trHeight w:val="333"/>
        </w:trPr>
        <w:tc>
          <w:tcPr>
            <w:tcW w:w="675" w:type="dxa"/>
          </w:tcPr>
          <w:p w14:paraId="3A6B69AC" w14:textId="77777777" w:rsidR="00786CD8" w:rsidRPr="00786CD8" w:rsidRDefault="00786CD8" w:rsidP="00786CD8">
            <w:pPr>
              <w:contextualSpacing/>
              <w:jc w:val="center"/>
              <w:rPr>
                <w:color w:val="000000"/>
                <w:sz w:val="22"/>
                <w:szCs w:val="22"/>
              </w:rPr>
            </w:pPr>
            <w:r w:rsidRPr="00786CD8">
              <w:rPr>
                <w:color w:val="000000"/>
                <w:sz w:val="22"/>
                <w:szCs w:val="22"/>
              </w:rPr>
              <w:t>70</w:t>
            </w:r>
          </w:p>
        </w:tc>
        <w:tc>
          <w:tcPr>
            <w:tcW w:w="5387" w:type="dxa"/>
          </w:tcPr>
          <w:p w14:paraId="45C1B2BE"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світильників</w:t>
            </w:r>
            <w:proofErr w:type="spellEnd"/>
            <w:r w:rsidRPr="00786CD8">
              <w:rPr>
                <w:color w:val="000000"/>
                <w:sz w:val="22"/>
                <w:szCs w:val="22"/>
              </w:rPr>
              <w:t xml:space="preserve"> </w:t>
            </w:r>
            <w:proofErr w:type="spellStart"/>
            <w:r w:rsidRPr="00786CD8">
              <w:rPr>
                <w:color w:val="000000"/>
                <w:sz w:val="22"/>
                <w:szCs w:val="22"/>
              </w:rPr>
              <w:t>вуличного</w:t>
            </w:r>
            <w:proofErr w:type="spellEnd"/>
            <w:r w:rsidRPr="00786CD8">
              <w:rPr>
                <w:color w:val="000000"/>
                <w:sz w:val="22"/>
                <w:szCs w:val="22"/>
              </w:rPr>
              <w:t xml:space="preserve"> </w:t>
            </w:r>
            <w:proofErr w:type="spellStart"/>
            <w:proofErr w:type="gramStart"/>
            <w:r w:rsidRPr="00786CD8">
              <w:rPr>
                <w:color w:val="000000"/>
                <w:sz w:val="22"/>
                <w:szCs w:val="22"/>
              </w:rPr>
              <w:t>освітлення</w:t>
            </w:r>
            <w:proofErr w:type="spellEnd"/>
            <w:r w:rsidRPr="00786CD8">
              <w:rPr>
                <w:color w:val="000000"/>
                <w:sz w:val="22"/>
                <w:szCs w:val="22"/>
              </w:rPr>
              <w:t xml:space="preserve">  на</w:t>
            </w:r>
            <w:proofErr w:type="gramEnd"/>
            <w:r w:rsidRPr="00786CD8">
              <w:rPr>
                <w:color w:val="000000"/>
                <w:sz w:val="22"/>
                <w:szCs w:val="22"/>
              </w:rPr>
              <w:t xml:space="preserve"> </w:t>
            </w:r>
            <w:proofErr w:type="spellStart"/>
            <w:r w:rsidRPr="00786CD8">
              <w:rPr>
                <w:color w:val="000000"/>
                <w:sz w:val="22"/>
                <w:szCs w:val="22"/>
              </w:rPr>
              <w:t>світолодіодні</w:t>
            </w:r>
            <w:proofErr w:type="spellEnd"/>
            <w:r w:rsidRPr="00786CD8">
              <w:rPr>
                <w:color w:val="000000"/>
                <w:sz w:val="22"/>
                <w:szCs w:val="22"/>
              </w:rPr>
              <w:t xml:space="preserve"> </w:t>
            </w:r>
            <w:proofErr w:type="spellStart"/>
            <w:r w:rsidRPr="00786CD8">
              <w:rPr>
                <w:color w:val="000000"/>
                <w:sz w:val="22"/>
                <w:szCs w:val="22"/>
              </w:rPr>
              <w:t>світильники</w:t>
            </w:r>
            <w:proofErr w:type="spellEnd"/>
          </w:p>
        </w:tc>
        <w:tc>
          <w:tcPr>
            <w:tcW w:w="2693" w:type="dxa"/>
            <w:vMerge w:val="restart"/>
          </w:tcPr>
          <w:p w14:paraId="32F2F2E6" w14:textId="77777777" w:rsidR="00786CD8" w:rsidRPr="00786CD8" w:rsidRDefault="00786CD8" w:rsidP="00786CD8">
            <w:pPr>
              <w:contextualSpacing/>
              <w:jc w:val="center"/>
              <w:rPr>
                <w:color w:val="000000"/>
                <w:sz w:val="22"/>
                <w:szCs w:val="22"/>
              </w:rPr>
            </w:pPr>
            <w:r w:rsidRPr="00786CD8">
              <w:rPr>
                <w:color w:val="000000"/>
                <w:sz w:val="22"/>
                <w:szCs w:val="22"/>
              </w:rPr>
              <w:t xml:space="preserve">Мале </w:t>
            </w:r>
            <w:proofErr w:type="spellStart"/>
            <w:r w:rsidRPr="00786CD8">
              <w:rPr>
                <w:color w:val="000000"/>
                <w:sz w:val="22"/>
                <w:szCs w:val="22"/>
              </w:rPr>
              <w:t>комунальне</w:t>
            </w:r>
            <w:proofErr w:type="spellEnd"/>
            <w:r w:rsidRPr="00786CD8">
              <w:rPr>
                <w:color w:val="000000"/>
                <w:sz w:val="22"/>
                <w:szCs w:val="22"/>
              </w:rPr>
              <w:t xml:space="preserve"> </w:t>
            </w:r>
            <w:proofErr w:type="spellStart"/>
            <w:r w:rsidRPr="00786CD8">
              <w:rPr>
                <w:color w:val="000000"/>
                <w:sz w:val="22"/>
                <w:szCs w:val="22"/>
              </w:rPr>
              <w:t>підприємство</w:t>
            </w:r>
            <w:proofErr w:type="spellEnd"/>
            <w:r w:rsidRPr="00786CD8">
              <w:rPr>
                <w:color w:val="000000"/>
                <w:sz w:val="22"/>
                <w:szCs w:val="22"/>
              </w:rPr>
              <w:t xml:space="preserve"> «</w:t>
            </w:r>
            <w:proofErr w:type="spellStart"/>
            <w:r w:rsidRPr="00786CD8">
              <w:rPr>
                <w:color w:val="000000"/>
                <w:sz w:val="22"/>
                <w:szCs w:val="22"/>
              </w:rPr>
              <w:t>Міськсвітло</w:t>
            </w:r>
            <w:proofErr w:type="spellEnd"/>
            <w:r w:rsidRPr="00786CD8">
              <w:rPr>
                <w:color w:val="000000"/>
                <w:sz w:val="22"/>
                <w:szCs w:val="22"/>
              </w:rPr>
              <w:t>»</w:t>
            </w:r>
          </w:p>
        </w:tc>
        <w:tc>
          <w:tcPr>
            <w:tcW w:w="1625" w:type="dxa"/>
            <w:gridSpan w:val="2"/>
          </w:tcPr>
          <w:p w14:paraId="2D5D2D29" w14:textId="1C3313C5" w:rsidR="00786CD8" w:rsidRPr="00786CD8" w:rsidRDefault="00786CD8" w:rsidP="00786CD8">
            <w:pPr>
              <w:contextualSpacing/>
              <w:jc w:val="center"/>
              <w:rPr>
                <w:color w:val="000000"/>
                <w:sz w:val="22"/>
                <w:szCs w:val="22"/>
              </w:rPr>
            </w:pPr>
            <w:r w:rsidRPr="00786CD8">
              <w:rPr>
                <w:color w:val="000000"/>
                <w:sz w:val="22"/>
                <w:szCs w:val="22"/>
              </w:rPr>
              <w:t>200</w:t>
            </w:r>
            <w:r w:rsidR="00732AF6">
              <w:rPr>
                <w:color w:val="000000"/>
                <w:sz w:val="22"/>
                <w:szCs w:val="22"/>
                <w:lang w:val="uk-UA"/>
              </w:rPr>
              <w:t>,0</w:t>
            </w:r>
          </w:p>
        </w:tc>
        <w:tc>
          <w:tcPr>
            <w:tcW w:w="1068" w:type="dxa"/>
          </w:tcPr>
          <w:p w14:paraId="6A9A3BEF" w14:textId="77777777" w:rsidR="00786CD8" w:rsidRPr="00786CD8" w:rsidRDefault="00786CD8" w:rsidP="00786CD8">
            <w:pPr>
              <w:contextualSpacing/>
              <w:jc w:val="center"/>
              <w:rPr>
                <w:color w:val="000000"/>
                <w:sz w:val="22"/>
                <w:szCs w:val="22"/>
              </w:rPr>
            </w:pPr>
            <w:r w:rsidRPr="00786CD8">
              <w:rPr>
                <w:color w:val="000000"/>
                <w:sz w:val="22"/>
                <w:szCs w:val="22"/>
              </w:rPr>
              <w:t>-</w:t>
            </w:r>
          </w:p>
        </w:tc>
        <w:tc>
          <w:tcPr>
            <w:tcW w:w="1559" w:type="dxa"/>
          </w:tcPr>
          <w:p w14:paraId="39FA28F3" w14:textId="6E8A3D43" w:rsidR="00786CD8" w:rsidRPr="00786CD8" w:rsidRDefault="00786CD8" w:rsidP="00786CD8">
            <w:pPr>
              <w:contextualSpacing/>
              <w:jc w:val="center"/>
              <w:rPr>
                <w:color w:val="000000"/>
                <w:sz w:val="22"/>
                <w:szCs w:val="22"/>
              </w:rPr>
            </w:pPr>
            <w:r w:rsidRPr="00786CD8">
              <w:rPr>
                <w:color w:val="000000"/>
                <w:sz w:val="22"/>
                <w:szCs w:val="22"/>
              </w:rPr>
              <w:t>200</w:t>
            </w:r>
            <w:r w:rsidR="00732AF6">
              <w:rPr>
                <w:color w:val="000000"/>
                <w:sz w:val="22"/>
                <w:szCs w:val="22"/>
                <w:lang w:val="uk-UA"/>
              </w:rPr>
              <w:t>,0</w:t>
            </w:r>
          </w:p>
        </w:tc>
        <w:tc>
          <w:tcPr>
            <w:tcW w:w="1083" w:type="dxa"/>
          </w:tcPr>
          <w:p w14:paraId="4D01C60C" w14:textId="77777777" w:rsidR="00786CD8" w:rsidRPr="00786CD8" w:rsidRDefault="00786CD8" w:rsidP="00786CD8">
            <w:pPr>
              <w:contextualSpacing/>
              <w:jc w:val="center"/>
              <w:rPr>
                <w:color w:val="000000"/>
                <w:sz w:val="22"/>
                <w:szCs w:val="22"/>
              </w:rPr>
            </w:pPr>
          </w:p>
        </w:tc>
        <w:tc>
          <w:tcPr>
            <w:tcW w:w="1044" w:type="dxa"/>
          </w:tcPr>
          <w:p w14:paraId="5817970B" w14:textId="77777777" w:rsidR="00786CD8" w:rsidRPr="00786CD8" w:rsidRDefault="00786CD8" w:rsidP="00786CD8">
            <w:pPr>
              <w:contextualSpacing/>
              <w:jc w:val="center"/>
              <w:rPr>
                <w:color w:val="000000"/>
                <w:sz w:val="22"/>
                <w:szCs w:val="22"/>
              </w:rPr>
            </w:pPr>
          </w:p>
        </w:tc>
      </w:tr>
      <w:tr w:rsidR="00786CD8" w:rsidRPr="00786CD8" w14:paraId="1E65D0A4" w14:textId="77777777" w:rsidTr="00256C00">
        <w:trPr>
          <w:cantSplit/>
          <w:trHeight w:val="556"/>
        </w:trPr>
        <w:tc>
          <w:tcPr>
            <w:tcW w:w="675" w:type="dxa"/>
          </w:tcPr>
          <w:p w14:paraId="584247C3" w14:textId="77777777" w:rsidR="00786CD8" w:rsidRPr="00786CD8" w:rsidRDefault="00786CD8" w:rsidP="00786CD8">
            <w:pPr>
              <w:contextualSpacing/>
              <w:jc w:val="center"/>
              <w:rPr>
                <w:color w:val="000000"/>
                <w:sz w:val="22"/>
                <w:szCs w:val="22"/>
              </w:rPr>
            </w:pPr>
            <w:r w:rsidRPr="00786CD8">
              <w:rPr>
                <w:color w:val="000000"/>
                <w:sz w:val="22"/>
                <w:szCs w:val="22"/>
              </w:rPr>
              <w:t>71</w:t>
            </w:r>
          </w:p>
        </w:tc>
        <w:tc>
          <w:tcPr>
            <w:tcW w:w="5387" w:type="dxa"/>
          </w:tcPr>
          <w:p w14:paraId="01C7E04E"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Відновлення</w:t>
            </w:r>
            <w:proofErr w:type="spellEnd"/>
            <w:r w:rsidRPr="00786CD8">
              <w:rPr>
                <w:color w:val="000000"/>
                <w:sz w:val="22"/>
                <w:szCs w:val="22"/>
              </w:rPr>
              <w:t xml:space="preserve"> </w:t>
            </w:r>
            <w:proofErr w:type="spellStart"/>
            <w:r w:rsidRPr="00786CD8">
              <w:rPr>
                <w:color w:val="000000"/>
                <w:sz w:val="22"/>
                <w:szCs w:val="22"/>
              </w:rPr>
              <w:t>електромережі</w:t>
            </w:r>
            <w:proofErr w:type="spellEnd"/>
            <w:r w:rsidRPr="00786CD8">
              <w:rPr>
                <w:color w:val="000000"/>
                <w:sz w:val="22"/>
                <w:szCs w:val="22"/>
              </w:rPr>
              <w:t xml:space="preserve"> </w:t>
            </w:r>
            <w:proofErr w:type="spellStart"/>
            <w:r w:rsidRPr="00786CD8">
              <w:rPr>
                <w:color w:val="000000"/>
                <w:sz w:val="22"/>
                <w:szCs w:val="22"/>
              </w:rPr>
              <w:t>зовнішнього</w:t>
            </w:r>
            <w:proofErr w:type="spellEnd"/>
            <w:r w:rsidRPr="00786CD8">
              <w:rPr>
                <w:color w:val="000000"/>
                <w:sz w:val="22"/>
                <w:szCs w:val="22"/>
              </w:rPr>
              <w:t xml:space="preserve"> </w:t>
            </w:r>
            <w:proofErr w:type="spellStart"/>
            <w:r w:rsidRPr="00786CD8">
              <w:rPr>
                <w:color w:val="000000"/>
                <w:sz w:val="22"/>
                <w:szCs w:val="22"/>
              </w:rPr>
              <w:t>освітлення</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Івана</w:t>
            </w:r>
            <w:proofErr w:type="spellEnd"/>
            <w:r w:rsidRPr="00786CD8">
              <w:rPr>
                <w:color w:val="000000"/>
                <w:sz w:val="22"/>
                <w:szCs w:val="22"/>
              </w:rPr>
              <w:t xml:space="preserve"> Франка, </w:t>
            </w:r>
            <w:proofErr w:type="spellStart"/>
            <w:r w:rsidRPr="00786CD8">
              <w:rPr>
                <w:color w:val="000000"/>
                <w:sz w:val="22"/>
                <w:szCs w:val="22"/>
              </w:rPr>
              <w:t>вул</w:t>
            </w:r>
            <w:proofErr w:type="spellEnd"/>
            <w:r w:rsidRPr="00786CD8">
              <w:rPr>
                <w:color w:val="000000"/>
                <w:sz w:val="22"/>
                <w:szCs w:val="22"/>
              </w:rPr>
              <w:t xml:space="preserve">. 30 </w:t>
            </w:r>
            <w:proofErr w:type="spellStart"/>
            <w:r w:rsidRPr="00786CD8">
              <w:rPr>
                <w:color w:val="000000"/>
                <w:sz w:val="22"/>
                <w:szCs w:val="22"/>
              </w:rPr>
              <w:t>років</w:t>
            </w:r>
            <w:proofErr w:type="spellEnd"/>
            <w:r w:rsidRPr="00786CD8">
              <w:rPr>
                <w:color w:val="000000"/>
                <w:sz w:val="22"/>
                <w:szCs w:val="22"/>
              </w:rPr>
              <w:t xml:space="preserve"> Перемоги.</w:t>
            </w:r>
          </w:p>
        </w:tc>
        <w:tc>
          <w:tcPr>
            <w:tcW w:w="2693" w:type="dxa"/>
            <w:vMerge/>
          </w:tcPr>
          <w:p w14:paraId="6BF4C95B" w14:textId="77777777" w:rsidR="00786CD8" w:rsidRPr="00786CD8" w:rsidRDefault="00786CD8" w:rsidP="00786CD8">
            <w:pPr>
              <w:contextualSpacing/>
              <w:jc w:val="center"/>
              <w:rPr>
                <w:color w:val="000000"/>
                <w:sz w:val="22"/>
                <w:szCs w:val="22"/>
              </w:rPr>
            </w:pPr>
          </w:p>
        </w:tc>
        <w:tc>
          <w:tcPr>
            <w:tcW w:w="1625" w:type="dxa"/>
            <w:gridSpan w:val="2"/>
          </w:tcPr>
          <w:p w14:paraId="28DD8AAB" w14:textId="77777777" w:rsidR="00786CD8" w:rsidRPr="00786CD8" w:rsidRDefault="00786CD8" w:rsidP="00786CD8">
            <w:pPr>
              <w:contextualSpacing/>
              <w:jc w:val="center"/>
              <w:rPr>
                <w:color w:val="000000"/>
                <w:sz w:val="22"/>
                <w:szCs w:val="22"/>
              </w:rPr>
            </w:pPr>
            <w:r w:rsidRPr="00786CD8">
              <w:rPr>
                <w:color w:val="000000"/>
                <w:sz w:val="22"/>
                <w:szCs w:val="22"/>
              </w:rPr>
              <w:t>1001,2</w:t>
            </w:r>
          </w:p>
        </w:tc>
        <w:tc>
          <w:tcPr>
            <w:tcW w:w="1068" w:type="dxa"/>
          </w:tcPr>
          <w:p w14:paraId="561D8E2C" w14:textId="77777777" w:rsidR="00786CD8" w:rsidRPr="00786CD8" w:rsidRDefault="00786CD8" w:rsidP="00786CD8">
            <w:pPr>
              <w:contextualSpacing/>
              <w:jc w:val="center"/>
              <w:rPr>
                <w:color w:val="000000"/>
                <w:sz w:val="22"/>
                <w:szCs w:val="22"/>
              </w:rPr>
            </w:pPr>
            <w:r w:rsidRPr="00786CD8">
              <w:rPr>
                <w:color w:val="000000"/>
                <w:sz w:val="22"/>
                <w:szCs w:val="22"/>
              </w:rPr>
              <w:t>-</w:t>
            </w:r>
          </w:p>
        </w:tc>
        <w:tc>
          <w:tcPr>
            <w:tcW w:w="1559" w:type="dxa"/>
          </w:tcPr>
          <w:p w14:paraId="46E415D6" w14:textId="77777777" w:rsidR="00786CD8" w:rsidRPr="00786CD8" w:rsidRDefault="00786CD8" w:rsidP="00786CD8">
            <w:pPr>
              <w:contextualSpacing/>
              <w:jc w:val="center"/>
              <w:rPr>
                <w:color w:val="000000"/>
                <w:sz w:val="22"/>
                <w:szCs w:val="22"/>
              </w:rPr>
            </w:pPr>
            <w:r w:rsidRPr="00786CD8">
              <w:rPr>
                <w:color w:val="000000"/>
                <w:sz w:val="22"/>
                <w:szCs w:val="22"/>
              </w:rPr>
              <w:t>1001,2</w:t>
            </w:r>
          </w:p>
        </w:tc>
        <w:tc>
          <w:tcPr>
            <w:tcW w:w="1083" w:type="dxa"/>
          </w:tcPr>
          <w:p w14:paraId="37268324" w14:textId="77777777" w:rsidR="00786CD8" w:rsidRPr="00786CD8" w:rsidRDefault="00786CD8" w:rsidP="00786CD8">
            <w:pPr>
              <w:contextualSpacing/>
              <w:jc w:val="center"/>
              <w:rPr>
                <w:color w:val="000000"/>
                <w:sz w:val="22"/>
                <w:szCs w:val="22"/>
              </w:rPr>
            </w:pPr>
          </w:p>
        </w:tc>
        <w:tc>
          <w:tcPr>
            <w:tcW w:w="1044" w:type="dxa"/>
          </w:tcPr>
          <w:p w14:paraId="5B81D218" w14:textId="77777777" w:rsidR="00786CD8" w:rsidRPr="00786CD8" w:rsidRDefault="00786CD8" w:rsidP="00786CD8">
            <w:pPr>
              <w:contextualSpacing/>
              <w:jc w:val="center"/>
              <w:rPr>
                <w:color w:val="000000"/>
                <w:sz w:val="22"/>
                <w:szCs w:val="22"/>
              </w:rPr>
            </w:pPr>
          </w:p>
        </w:tc>
      </w:tr>
      <w:tr w:rsidR="000E0A8C" w:rsidRPr="00786CD8" w14:paraId="376D0936" w14:textId="77777777" w:rsidTr="00256C00">
        <w:trPr>
          <w:cantSplit/>
          <w:trHeight w:val="556"/>
        </w:trPr>
        <w:tc>
          <w:tcPr>
            <w:tcW w:w="675" w:type="dxa"/>
          </w:tcPr>
          <w:p w14:paraId="4301E8F6" w14:textId="77777777" w:rsidR="000E0A8C" w:rsidRPr="00786CD8" w:rsidRDefault="000E0A8C" w:rsidP="00786CD8">
            <w:pPr>
              <w:contextualSpacing/>
              <w:jc w:val="center"/>
              <w:rPr>
                <w:color w:val="000000"/>
                <w:sz w:val="22"/>
                <w:szCs w:val="22"/>
              </w:rPr>
            </w:pPr>
            <w:r w:rsidRPr="00786CD8">
              <w:rPr>
                <w:color w:val="000000"/>
                <w:sz w:val="22"/>
                <w:szCs w:val="22"/>
              </w:rPr>
              <w:t>72</w:t>
            </w:r>
          </w:p>
        </w:tc>
        <w:tc>
          <w:tcPr>
            <w:tcW w:w="5387" w:type="dxa"/>
          </w:tcPr>
          <w:p w14:paraId="3B5306D9"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Проведення</w:t>
            </w:r>
            <w:proofErr w:type="spellEnd"/>
            <w:r w:rsidRPr="00786CD8">
              <w:rPr>
                <w:color w:val="000000"/>
                <w:sz w:val="22"/>
                <w:szCs w:val="22"/>
              </w:rPr>
              <w:t xml:space="preserve"> </w:t>
            </w:r>
            <w:proofErr w:type="spellStart"/>
            <w:r w:rsidRPr="00786CD8">
              <w:rPr>
                <w:color w:val="000000"/>
                <w:sz w:val="22"/>
                <w:szCs w:val="22"/>
              </w:rPr>
              <w:t>інвентаризації</w:t>
            </w:r>
            <w:proofErr w:type="spellEnd"/>
            <w:r w:rsidRPr="00786CD8">
              <w:rPr>
                <w:color w:val="000000"/>
                <w:sz w:val="22"/>
                <w:szCs w:val="22"/>
              </w:rPr>
              <w:t xml:space="preserve"> </w:t>
            </w:r>
            <w:proofErr w:type="spellStart"/>
            <w:r w:rsidRPr="00786CD8">
              <w:rPr>
                <w:color w:val="000000"/>
                <w:sz w:val="22"/>
                <w:szCs w:val="22"/>
              </w:rPr>
              <w:t>зелених</w:t>
            </w:r>
            <w:proofErr w:type="spellEnd"/>
            <w:r w:rsidRPr="00786CD8">
              <w:rPr>
                <w:color w:val="000000"/>
                <w:sz w:val="22"/>
                <w:szCs w:val="22"/>
              </w:rPr>
              <w:t xml:space="preserve"> </w:t>
            </w:r>
            <w:proofErr w:type="spellStart"/>
            <w:r w:rsidRPr="00786CD8">
              <w:rPr>
                <w:color w:val="000000"/>
                <w:sz w:val="22"/>
                <w:szCs w:val="22"/>
              </w:rPr>
              <w:t>насаджень</w:t>
            </w:r>
            <w:proofErr w:type="spellEnd"/>
            <w:r w:rsidRPr="00786CD8">
              <w:rPr>
                <w:color w:val="000000"/>
                <w:sz w:val="22"/>
                <w:szCs w:val="22"/>
              </w:rPr>
              <w:t xml:space="preserve"> на </w:t>
            </w:r>
            <w:proofErr w:type="spellStart"/>
            <w:r w:rsidRPr="00786CD8">
              <w:rPr>
                <w:color w:val="000000"/>
                <w:sz w:val="22"/>
                <w:szCs w:val="22"/>
              </w:rPr>
              <w:t>територіях</w:t>
            </w:r>
            <w:proofErr w:type="spellEnd"/>
            <w:r w:rsidRPr="00786CD8">
              <w:rPr>
                <w:color w:val="000000"/>
                <w:sz w:val="22"/>
                <w:szCs w:val="22"/>
              </w:rPr>
              <w:t xml:space="preserve"> </w:t>
            </w:r>
            <w:proofErr w:type="spellStart"/>
            <w:r w:rsidRPr="00786CD8">
              <w:rPr>
                <w:color w:val="000000"/>
                <w:sz w:val="22"/>
                <w:szCs w:val="22"/>
              </w:rPr>
              <w:t>загального</w:t>
            </w:r>
            <w:proofErr w:type="spellEnd"/>
            <w:r w:rsidRPr="00786CD8">
              <w:rPr>
                <w:color w:val="000000"/>
                <w:sz w:val="22"/>
                <w:szCs w:val="22"/>
              </w:rPr>
              <w:t xml:space="preserve"> </w:t>
            </w:r>
            <w:proofErr w:type="spellStart"/>
            <w:r w:rsidRPr="00786CD8">
              <w:rPr>
                <w:color w:val="000000"/>
                <w:sz w:val="22"/>
                <w:szCs w:val="22"/>
              </w:rPr>
              <w:t>користування</w:t>
            </w:r>
            <w:proofErr w:type="spellEnd"/>
            <w:r w:rsidRPr="00786CD8">
              <w:rPr>
                <w:color w:val="000000"/>
                <w:sz w:val="22"/>
                <w:szCs w:val="22"/>
              </w:rPr>
              <w:t xml:space="preserve"> в </w:t>
            </w:r>
            <w:proofErr w:type="spellStart"/>
            <w:r w:rsidRPr="00786CD8">
              <w:rPr>
                <w:color w:val="000000"/>
                <w:sz w:val="22"/>
                <w:szCs w:val="22"/>
              </w:rPr>
              <w:t>населених</w:t>
            </w:r>
            <w:proofErr w:type="spellEnd"/>
            <w:r w:rsidRPr="00786CD8">
              <w:rPr>
                <w:color w:val="000000"/>
                <w:sz w:val="22"/>
                <w:szCs w:val="22"/>
              </w:rPr>
              <w:t xml:space="preserve"> пунктах</w:t>
            </w:r>
          </w:p>
        </w:tc>
        <w:tc>
          <w:tcPr>
            <w:tcW w:w="2693" w:type="dxa"/>
          </w:tcPr>
          <w:p w14:paraId="7B3A98BB"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Виконавчий</w:t>
            </w:r>
            <w:proofErr w:type="spellEnd"/>
            <w:r w:rsidRPr="00786CD8">
              <w:rPr>
                <w:color w:val="000000"/>
                <w:sz w:val="22"/>
                <w:szCs w:val="22"/>
              </w:rPr>
              <w:t xml:space="preserve"> </w:t>
            </w:r>
            <w:proofErr w:type="spellStart"/>
            <w:r w:rsidRPr="00786CD8">
              <w:rPr>
                <w:color w:val="000000"/>
                <w:sz w:val="22"/>
                <w:szCs w:val="22"/>
              </w:rPr>
              <w:t>комітет</w:t>
            </w:r>
            <w:proofErr w:type="spellEnd"/>
            <w:r w:rsidRPr="00786CD8">
              <w:rPr>
                <w:color w:val="000000"/>
                <w:sz w:val="22"/>
                <w:szCs w:val="22"/>
              </w:rPr>
              <w:t xml:space="preserve"> </w:t>
            </w:r>
            <w:proofErr w:type="spellStart"/>
            <w:r w:rsidRPr="00786CD8">
              <w:rPr>
                <w:color w:val="000000"/>
                <w:sz w:val="22"/>
                <w:szCs w:val="22"/>
              </w:rPr>
              <w:t>міської</w:t>
            </w:r>
            <w:proofErr w:type="spellEnd"/>
            <w:r w:rsidRPr="00786CD8">
              <w:rPr>
                <w:color w:val="000000"/>
                <w:sz w:val="22"/>
                <w:szCs w:val="22"/>
              </w:rPr>
              <w:t xml:space="preserve"> ради</w:t>
            </w:r>
          </w:p>
        </w:tc>
        <w:tc>
          <w:tcPr>
            <w:tcW w:w="1625" w:type="dxa"/>
            <w:gridSpan w:val="2"/>
          </w:tcPr>
          <w:p w14:paraId="12023F56" w14:textId="77777777" w:rsidR="000E0A8C" w:rsidRPr="00786CD8" w:rsidRDefault="000E0A8C" w:rsidP="00786CD8">
            <w:pPr>
              <w:contextualSpacing/>
              <w:jc w:val="center"/>
              <w:rPr>
                <w:color w:val="000000"/>
                <w:sz w:val="22"/>
                <w:szCs w:val="22"/>
              </w:rPr>
            </w:pPr>
            <w:r w:rsidRPr="00786CD8">
              <w:rPr>
                <w:color w:val="000000"/>
                <w:sz w:val="22"/>
                <w:szCs w:val="22"/>
              </w:rPr>
              <w:t xml:space="preserve">Буде </w:t>
            </w:r>
            <w:proofErr w:type="spellStart"/>
            <w:r w:rsidRPr="00786CD8">
              <w:rPr>
                <w:color w:val="000000"/>
                <w:sz w:val="22"/>
                <w:szCs w:val="22"/>
              </w:rPr>
              <w:t>визначено</w:t>
            </w:r>
            <w:proofErr w:type="spellEnd"/>
            <w:r w:rsidRPr="00786CD8">
              <w:rPr>
                <w:color w:val="000000"/>
                <w:sz w:val="22"/>
                <w:szCs w:val="22"/>
              </w:rPr>
              <w:t xml:space="preserve"> у 2022 </w:t>
            </w:r>
            <w:proofErr w:type="spellStart"/>
            <w:r w:rsidRPr="00786CD8">
              <w:rPr>
                <w:color w:val="000000"/>
                <w:sz w:val="22"/>
                <w:szCs w:val="22"/>
              </w:rPr>
              <w:t>році</w:t>
            </w:r>
            <w:proofErr w:type="spellEnd"/>
          </w:p>
        </w:tc>
        <w:tc>
          <w:tcPr>
            <w:tcW w:w="1068" w:type="dxa"/>
          </w:tcPr>
          <w:p w14:paraId="7B449464" w14:textId="77777777" w:rsidR="000E0A8C" w:rsidRPr="00786CD8" w:rsidRDefault="000E0A8C" w:rsidP="00786CD8">
            <w:pPr>
              <w:contextualSpacing/>
              <w:jc w:val="center"/>
              <w:rPr>
                <w:color w:val="000000"/>
                <w:sz w:val="22"/>
                <w:szCs w:val="22"/>
              </w:rPr>
            </w:pPr>
          </w:p>
        </w:tc>
        <w:tc>
          <w:tcPr>
            <w:tcW w:w="1559" w:type="dxa"/>
          </w:tcPr>
          <w:p w14:paraId="10FDAB7B" w14:textId="77777777" w:rsidR="000E0A8C" w:rsidRPr="00786CD8" w:rsidRDefault="000E0A8C" w:rsidP="00786CD8">
            <w:pPr>
              <w:contextualSpacing/>
              <w:jc w:val="center"/>
              <w:rPr>
                <w:b/>
                <w:bCs/>
                <w:color w:val="000000"/>
                <w:sz w:val="22"/>
                <w:szCs w:val="22"/>
              </w:rPr>
            </w:pPr>
          </w:p>
        </w:tc>
        <w:tc>
          <w:tcPr>
            <w:tcW w:w="1083" w:type="dxa"/>
          </w:tcPr>
          <w:p w14:paraId="6EA83791" w14:textId="77777777" w:rsidR="000E0A8C" w:rsidRPr="00786CD8" w:rsidRDefault="000E0A8C" w:rsidP="00786CD8">
            <w:pPr>
              <w:contextualSpacing/>
              <w:jc w:val="center"/>
              <w:rPr>
                <w:color w:val="000000"/>
                <w:sz w:val="22"/>
                <w:szCs w:val="22"/>
              </w:rPr>
            </w:pPr>
          </w:p>
        </w:tc>
        <w:tc>
          <w:tcPr>
            <w:tcW w:w="1044" w:type="dxa"/>
          </w:tcPr>
          <w:p w14:paraId="4668A41F" w14:textId="77777777" w:rsidR="000E0A8C" w:rsidRPr="00786CD8" w:rsidRDefault="000E0A8C" w:rsidP="00786CD8">
            <w:pPr>
              <w:contextualSpacing/>
              <w:jc w:val="center"/>
              <w:rPr>
                <w:color w:val="000000"/>
                <w:sz w:val="22"/>
                <w:szCs w:val="22"/>
              </w:rPr>
            </w:pPr>
          </w:p>
        </w:tc>
      </w:tr>
      <w:tr w:rsidR="000E0A8C" w:rsidRPr="00786CD8" w14:paraId="4BA23D8D" w14:textId="77777777" w:rsidTr="00256C00">
        <w:trPr>
          <w:cantSplit/>
          <w:trHeight w:val="556"/>
        </w:trPr>
        <w:tc>
          <w:tcPr>
            <w:tcW w:w="675" w:type="dxa"/>
          </w:tcPr>
          <w:p w14:paraId="6D072F30" w14:textId="77777777" w:rsidR="000E0A8C" w:rsidRPr="00786CD8" w:rsidRDefault="000E0A8C" w:rsidP="00786CD8">
            <w:pPr>
              <w:contextualSpacing/>
              <w:jc w:val="center"/>
              <w:rPr>
                <w:color w:val="000000"/>
                <w:sz w:val="22"/>
                <w:szCs w:val="22"/>
              </w:rPr>
            </w:pPr>
            <w:r w:rsidRPr="00786CD8">
              <w:rPr>
                <w:color w:val="000000"/>
                <w:sz w:val="22"/>
                <w:szCs w:val="22"/>
              </w:rPr>
              <w:lastRenderedPageBreak/>
              <w:t>73</w:t>
            </w:r>
          </w:p>
        </w:tc>
        <w:tc>
          <w:tcPr>
            <w:tcW w:w="5387" w:type="dxa"/>
          </w:tcPr>
          <w:p w14:paraId="47AA24B8" w14:textId="3EE8209A" w:rsidR="000E0A8C" w:rsidRPr="00786CD8" w:rsidRDefault="000E0A8C" w:rsidP="00786CD8">
            <w:pPr>
              <w:contextualSpacing/>
              <w:jc w:val="center"/>
              <w:rPr>
                <w:color w:val="000000"/>
                <w:sz w:val="22"/>
                <w:szCs w:val="22"/>
              </w:rPr>
            </w:pPr>
            <w:proofErr w:type="spellStart"/>
            <w:r w:rsidRPr="00786CD8">
              <w:rPr>
                <w:color w:val="000000"/>
                <w:sz w:val="22"/>
                <w:szCs w:val="22"/>
              </w:rPr>
              <w:t>Розроблення</w:t>
            </w:r>
            <w:proofErr w:type="spellEnd"/>
            <w:r w:rsidRPr="00786CD8">
              <w:rPr>
                <w:color w:val="000000"/>
                <w:sz w:val="22"/>
                <w:szCs w:val="22"/>
              </w:rPr>
              <w:t xml:space="preserve"> </w:t>
            </w:r>
            <w:proofErr w:type="spellStart"/>
            <w:r w:rsidR="00045F6D">
              <w:rPr>
                <w:color w:val="000000"/>
                <w:sz w:val="22"/>
                <w:szCs w:val="22"/>
              </w:rPr>
              <w:t>проєк</w:t>
            </w:r>
            <w:r w:rsidRPr="00786CD8">
              <w:rPr>
                <w:color w:val="000000"/>
                <w:sz w:val="22"/>
                <w:szCs w:val="22"/>
              </w:rPr>
              <w:t>ту</w:t>
            </w:r>
            <w:proofErr w:type="spellEnd"/>
            <w:r w:rsidRPr="00786CD8">
              <w:rPr>
                <w:color w:val="000000"/>
                <w:sz w:val="22"/>
                <w:szCs w:val="22"/>
              </w:rPr>
              <w:t xml:space="preserve"> </w:t>
            </w:r>
            <w:proofErr w:type="spellStart"/>
            <w:r w:rsidRPr="00786CD8">
              <w:rPr>
                <w:color w:val="000000"/>
                <w:sz w:val="22"/>
                <w:szCs w:val="22"/>
              </w:rPr>
              <w:t>землеустрою</w:t>
            </w:r>
            <w:proofErr w:type="spellEnd"/>
            <w:r w:rsidRPr="00786CD8">
              <w:rPr>
                <w:color w:val="000000"/>
                <w:sz w:val="22"/>
                <w:szCs w:val="22"/>
              </w:rPr>
              <w:t xml:space="preserve"> </w:t>
            </w:r>
            <w:proofErr w:type="spellStart"/>
            <w:r w:rsidRPr="00786CD8">
              <w:rPr>
                <w:color w:val="000000"/>
                <w:sz w:val="22"/>
                <w:szCs w:val="22"/>
              </w:rPr>
              <w:t>щодо</w:t>
            </w:r>
            <w:proofErr w:type="spellEnd"/>
            <w:r w:rsidRPr="00786CD8">
              <w:rPr>
                <w:color w:val="000000"/>
                <w:sz w:val="22"/>
                <w:szCs w:val="22"/>
              </w:rPr>
              <w:t xml:space="preserve"> </w:t>
            </w:r>
            <w:proofErr w:type="spellStart"/>
            <w:proofErr w:type="gramStart"/>
            <w:r w:rsidRPr="00786CD8">
              <w:rPr>
                <w:color w:val="000000"/>
                <w:sz w:val="22"/>
                <w:szCs w:val="22"/>
              </w:rPr>
              <w:t>встановлення</w:t>
            </w:r>
            <w:proofErr w:type="spellEnd"/>
            <w:r w:rsidRPr="00786CD8">
              <w:rPr>
                <w:color w:val="000000"/>
                <w:sz w:val="22"/>
                <w:szCs w:val="22"/>
              </w:rPr>
              <w:t xml:space="preserve">  </w:t>
            </w:r>
            <w:proofErr w:type="spellStart"/>
            <w:r w:rsidRPr="00786CD8">
              <w:rPr>
                <w:color w:val="000000"/>
                <w:sz w:val="22"/>
                <w:szCs w:val="22"/>
              </w:rPr>
              <w:t>водоохоронних</w:t>
            </w:r>
            <w:proofErr w:type="spellEnd"/>
            <w:proofErr w:type="gramEnd"/>
            <w:r w:rsidRPr="00786CD8">
              <w:rPr>
                <w:color w:val="000000"/>
                <w:sz w:val="22"/>
                <w:szCs w:val="22"/>
              </w:rPr>
              <w:t xml:space="preserve"> зон та </w:t>
            </w:r>
            <w:proofErr w:type="spellStart"/>
            <w:r w:rsidRPr="00786CD8">
              <w:rPr>
                <w:color w:val="000000"/>
                <w:sz w:val="22"/>
                <w:szCs w:val="22"/>
              </w:rPr>
              <w:t>прибережних</w:t>
            </w:r>
            <w:proofErr w:type="spellEnd"/>
            <w:r w:rsidRPr="00786CD8">
              <w:rPr>
                <w:color w:val="000000"/>
                <w:sz w:val="22"/>
                <w:szCs w:val="22"/>
              </w:rPr>
              <w:t xml:space="preserve"> </w:t>
            </w:r>
            <w:proofErr w:type="spellStart"/>
            <w:r w:rsidRPr="00786CD8">
              <w:rPr>
                <w:color w:val="000000"/>
                <w:sz w:val="22"/>
                <w:szCs w:val="22"/>
              </w:rPr>
              <w:t>захисних</w:t>
            </w:r>
            <w:proofErr w:type="spellEnd"/>
            <w:r w:rsidRPr="00786CD8">
              <w:rPr>
                <w:color w:val="000000"/>
                <w:sz w:val="22"/>
                <w:szCs w:val="22"/>
              </w:rPr>
              <w:t xml:space="preserve"> </w:t>
            </w:r>
            <w:proofErr w:type="spellStart"/>
            <w:r w:rsidRPr="00786CD8">
              <w:rPr>
                <w:color w:val="000000"/>
                <w:sz w:val="22"/>
                <w:szCs w:val="22"/>
              </w:rPr>
              <w:t>смуг</w:t>
            </w:r>
            <w:proofErr w:type="spellEnd"/>
            <w:r w:rsidRPr="00786CD8">
              <w:rPr>
                <w:color w:val="000000"/>
                <w:sz w:val="22"/>
                <w:szCs w:val="22"/>
              </w:rPr>
              <w:t xml:space="preserve"> </w:t>
            </w:r>
            <w:proofErr w:type="spellStart"/>
            <w:r w:rsidRPr="00786CD8">
              <w:rPr>
                <w:color w:val="000000"/>
                <w:sz w:val="22"/>
                <w:szCs w:val="22"/>
              </w:rPr>
              <w:t>річок</w:t>
            </w:r>
            <w:proofErr w:type="spellEnd"/>
            <w:r w:rsidRPr="00786CD8">
              <w:rPr>
                <w:color w:val="000000"/>
                <w:sz w:val="22"/>
                <w:szCs w:val="22"/>
              </w:rPr>
              <w:t xml:space="preserve"> </w:t>
            </w:r>
            <w:proofErr w:type="spellStart"/>
            <w:r w:rsidRPr="00786CD8">
              <w:rPr>
                <w:color w:val="000000"/>
                <w:sz w:val="22"/>
                <w:szCs w:val="22"/>
              </w:rPr>
              <w:t>Случ</w:t>
            </w:r>
            <w:proofErr w:type="spellEnd"/>
            <w:r w:rsidRPr="00786CD8">
              <w:rPr>
                <w:color w:val="000000"/>
                <w:sz w:val="22"/>
                <w:szCs w:val="22"/>
              </w:rPr>
              <w:t xml:space="preserve">, </w:t>
            </w:r>
            <w:proofErr w:type="spellStart"/>
            <w:r w:rsidRPr="00786CD8">
              <w:rPr>
                <w:color w:val="000000"/>
                <w:sz w:val="22"/>
                <w:szCs w:val="22"/>
              </w:rPr>
              <w:t>Ікопоть</w:t>
            </w:r>
            <w:proofErr w:type="spellEnd"/>
            <w:r w:rsidRPr="00786CD8">
              <w:rPr>
                <w:color w:val="000000"/>
                <w:sz w:val="22"/>
                <w:szCs w:val="22"/>
              </w:rPr>
              <w:t xml:space="preserve">, </w:t>
            </w:r>
            <w:proofErr w:type="spellStart"/>
            <w:r w:rsidRPr="00786CD8">
              <w:rPr>
                <w:color w:val="000000"/>
                <w:sz w:val="22"/>
                <w:szCs w:val="22"/>
              </w:rPr>
              <w:t>Шихівки</w:t>
            </w:r>
            <w:proofErr w:type="spellEnd"/>
          </w:p>
        </w:tc>
        <w:tc>
          <w:tcPr>
            <w:tcW w:w="2693" w:type="dxa"/>
          </w:tcPr>
          <w:p w14:paraId="654F906A" w14:textId="77777777" w:rsidR="000E0A8C" w:rsidRPr="00786CD8" w:rsidRDefault="000E0A8C" w:rsidP="00786CD8">
            <w:pPr>
              <w:contextualSpacing/>
              <w:jc w:val="center"/>
              <w:rPr>
                <w:color w:val="000000"/>
                <w:sz w:val="22"/>
                <w:szCs w:val="22"/>
              </w:rPr>
            </w:pPr>
          </w:p>
        </w:tc>
        <w:tc>
          <w:tcPr>
            <w:tcW w:w="1625" w:type="dxa"/>
            <w:gridSpan w:val="2"/>
          </w:tcPr>
          <w:p w14:paraId="38643017" w14:textId="485D253B" w:rsidR="000E0A8C" w:rsidRPr="00786CD8" w:rsidRDefault="000E0A8C" w:rsidP="00786CD8">
            <w:pPr>
              <w:contextualSpacing/>
              <w:jc w:val="center"/>
              <w:rPr>
                <w:color w:val="000000"/>
                <w:sz w:val="22"/>
                <w:szCs w:val="22"/>
              </w:rPr>
            </w:pPr>
            <w:r w:rsidRPr="00786CD8">
              <w:rPr>
                <w:color w:val="000000"/>
                <w:sz w:val="22"/>
                <w:szCs w:val="22"/>
              </w:rPr>
              <w:t>196</w:t>
            </w:r>
            <w:r w:rsidR="00732AF6">
              <w:rPr>
                <w:color w:val="000000"/>
                <w:sz w:val="22"/>
                <w:szCs w:val="22"/>
                <w:lang w:val="uk-UA"/>
              </w:rPr>
              <w:t>,0</w:t>
            </w:r>
          </w:p>
        </w:tc>
        <w:tc>
          <w:tcPr>
            <w:tcW w:w="1068" w:type="dxa"/>
          </w:tcPr>
          <w:p w14:paraId="7695A650" w14:textId="44119B62" w:rsidR="000E0A8C" w:rsidRPr="00786CD8" w:rsidRDefault="000E0A8C" w:rsidP="00786CD8">
            <w:pPr>
              <w:contextualSpacing/>
              <w:jc w:val="center"/>
              <w:rPr>
                <w:color w:val="000000"/>
                <w:sz w:val="22"/>
                <w:szCs w:val="22"/>
              </w:rPr>
            </w:pPr>
          </w:p>
        </w:tc>
        <w:tc>
          <w:tcPr>
            <w:tcW w:w="1559" w:type="dxa"/>
          </w:tcPr>
          <w:p w14:paraId="661A4199" w14:textId="7282D7EA" w:rsidR="000E0A8C" w:rsidRPr="00786CD8" w:rsidRDefault="00EA3D62" w:rsidP="00786CD8">
            <w:pPr>
              <w:contextualSpacing/>
              <w:jc w:val="center"/>
              <w:rPr>
                <w:b/>
                <w:bCs/>
                <w:color w:val="000000"/>
                <w:sz w:val="22"/>
                <w:szCs w:val="22"/>
              </w:rPr>
            </w:pPr>
            <w:r w:rsidRPr="00786CD8">
              <w:rPr>
                <w:color w:val="000000"/>
                <w:sz w:val="22"/>
                <w:szCs w:val="22"/>
              </w:rPr>
              <w:t>196</w:t>
            </w:r>
            <w:r>
              <w:rPr>
                <w:color w:val="000000"/>
                <w:sz w:val="22"/>
                <w:szCs w:val="22"/>
                <w:lang w:val="uk-UA"/>
              </w:rPr>
              <w:t>,0</w:t>
            </w:r>
          </w:p>
        </w:tc>
        <w:tc>
          <w:tcPr>
            <w:tcW w:w="1083" w:type="dxa"/>
          </w:tcPr>
          <w:p w14:paraId="18537236" w14:textId="77777777" w:rsidR="000E0A8C" w:rsidRPr="00786CD8" w:rsidRDefault="000E0A8C" w:rsidP="00786CD8">
            <w:pPr>
              <w:contextualSpacing/>
              <w:jc w:val="center"/>
              <w:rPr>
                <w:color w:val="000000"/>
                <w:sz w:val="22"/>
                <w:szCs w:val="22"/>
              </w:rPr>
            </w:pPr>
          </w:p>
        </w:tc>
        <w:tc>
          <w:tcPr>
            <w:tcW w:w="1044" w:type="dxa"/>
          </w:tcPr>
          <w:p w14:paraId="54513D1C" w14:textId="77777777" w:rsidR="000E0A8C" w:rsidRPr="00786CD8" w:rsidRDefault="000E0A8C" w:rsidP="00786CD8">
            <w:pPr>
              <w:contextualSpacing/>
              <w:jc w:val="center"/>
              <w:rPr>
                <w:color w:val="000000"/>
                <w:sz w:val="22"/>
                <w:szCs w:val="22"/>
              </w:rPr>
            </w:pPr>
          </w:p>
        </w:tc>
      </w:tr>
      <w:tr w:rsidR="00786CD8" w:rsidRPr="00786CD8" w14:paraId="37468B8E" w14:textId="77777777" w:rsidTr="00256C00">
        <w:trPr>
          <w:cantSplit/>
          <w:trHeight w:val="556"/>
        </w:trPr>
        <w:tc>
          <w:tcPr>
            <w:tcW w:w="675" w:type="dxa"/>
          </w:tcPr>
          <w:p w14:paraId="2A203705" w14:textId="77777777" w:rsidR="00786CD8" w:rsidRPr="00786CD8" w:rsidRDefault="00786CD8" w:rsidP="00786CD8">
            <w:pPr>
              <w:contextualSpacing/>
              <w:jc w:val="center"/>
              <w:rPr>
                <w:color w:val="000000"/>
                <w:sz w:val="22"/>
                <w:szCs w:val="22"/>
              </w:rPr>
            </w:pPr>
            <w:r w:rsidRPr="00786CD8">
              <w:rPr>
                <w:color w:val="000000"/>
                <w:sz w:val="22"/>
                <w:szCs w:val="22"/>
              </w:rPr>
              <w:t>74</w:t>
            </w:r>
          </w:p>
        </w:tc>
        <w:tc>
          <w:tcPr>
            <w:tcW w:w="5387" w:type="dxa"/>
          </w:tcPr>
          <w:p w14:paraId="30EB8AC4"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та </w:t>
            </w:r>
            <w:proofErr w:type="spellStart"/>
            <w:r w:rsidRPr="00786CD8">
              <w:rPr>
                <w:color w:val="000000"/>
                <w:sz w:val="22"/>
                <w:szCs w:val="22"/>
              </w:rPr>
              <w:t>встановлення</w:t>
            </w:r>
            <w:proofErr w:type="spellEnd"/>
            <w:r w:rsidRPr="00786CD8">
              <w:rPr>
                <w:color w:val="000000"/>
                <w:sz w:val="22"/>
                <w:szCs w:val="22"/>
              </w:rPr>
              <w:t xml:space="preserve"> </w:t>
            </w:r>
            <w:proofErr w:type="spellStart"/>
            <w:r w:rsidRPr="00786CD8">
              <w:rPr>
                <w:color w:val="000000"/>
                <w:sz w:val="22"/>
                <w:szCs w:val="22"/>
              </w:rPr>
              <w:t>знаків</w:t>
            </w:r>
            <w:proofErr w:type="spellEnd"/>
            <w:r w:rsidRPr="00786CD8">
              <w:rPr>
                <w:color w:val="000000"/>
                <w:sz w:val="22"/>
                <w:szCs w:val="22"/>
              </w:rPr>
              <w:t xml:space="preserve"> </w:t>
            </w:r>
            <w:proofErr w:type="spellStart"/>
            <w:r w:rsidRPr="00786CD8">
              <w:rPr>
                <w:color w:val="000000"/>
                <w:sz w:val="22"/>
                <w:szCs w:val="22"/>
              </w:rPr>
              <w:t>об’єктів</w:t>
            </w:r>
            <w:proofErr w:type="spellEnd"/>
            <w:r w:rsidRPr="00786CD8">
              <w:rPr>
                <w:color w:val="000000"/>
                <w:sz w:val="22"/>
                <w:szCs w:val="22"/>
              </w:rPr>
              <w:t xml:space="preserve"> </w:t>
            </w:r>
            <w:proofErr w:type="spellStart"/>
            <w:r w:rsidRPr="00786CD8">
              <w:rPr>
                <w:color w:val="000000"/>
                <w:sz w:val="22"/>
                <w:szCs w:val="22"/>
              </w:rPr>
              <w:t>природоохоронного</w:t>
            </w:r>
            <w:proofErr w:type="spellEnd"/>
            <w:r w:rsidRPr="00786CD8">
              <w:rPr>
                <w:color w:val="000000"/>
                <w:sz w:val="22"/>
                <w:szCs w:val="22"/>
              </w:rPr>
              <w:t xml:space="preserve"> фонду на </w:t>
            </w:r>
            <w:proofErr w:type="spellStart"/>
            <w:r w:rsidRPr="00786CD8">
              <w:rPr>
                <w:color w:val="000000"/>
                <w:sz w:val="22"/>
                <w:szCs w:val="22"/>
              </w:rPr>
              <w:t>території</w:t>
            </w:r>
            <w:proofErr w:type="spellEnd"/>
            <w:r w:rsidRPr="00786CD8">
              <w:rPr>
                <w:color w:val="000000"/>
                <w:sz w:val="22"/>
                <w:szCs w:val="22"/>
              </w:rPr>
              <w:t xml:space="preserve"> </w:t>
            </w:r>
            <w:proofErr w:type="spellStart"/>
            <w:r w:rsidRPr="00786CD8">
              <w:rPr>
                <w:color w:val="000000"/>
                <w:sz w:val="22"/>
                <w:szCs w:val="22"/>
              </w:rPr>
              <w:t>об’єднаної</w:t>
            </w:r>
            <w:proofErr w:type="spellEnd"/>
            <w:r w:rsidRPr="00786CD8">
              <w:rPr>
                <w:color w:val="000000"/>
                <w:sz w:val="22"/>
                <w:szCs w:val="22"/>
              </w:rPr>
              <w:t xml:space="preserve"> </w:t>
            </w:r>
            <w:proofErr w:type="spellStart"/>
            <w:r w:rsidRPr="00786CD8">
              <w:rPr>
                <w:color w:val="000000"/>
                <w:sz w:val="22"/>
                <w:szCs w:val="22"/>
              </w:rPr>
              <w:t>громади</w:t>
            </w:r>
            <w:proofErr w:type="spellEnd"/>
          </w:p>
        </w:tc>
        <w:tc>
          <w:tcPr>
            <w:tcW w:w="2693" w:type="dxa"/>
            <w:vMerge w:val="restart"/>
          </w:tcPr>
          <w:p w14:paraId="573753C6"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Відділ</w:t>
            </w:r>
            <w:proofErr w:type="spellEnd"/>
            <w:r w:rsidRPr="00786CD8">
              <w:rPr>
                <w:color w:val="000000"/>
                <w:sz w:val="22"/>
                <w:szCs w:val="22"/>
              </w:rPr>
              <w:t xml:space="preserve"> з </w:t>
            </w:r>
            <w:proofErr w:type="spellStart"/>
            <w:r w:rsidRPr="00786CD8">
              <w:rPr>
                <w:color w:val="000000"/>
                <w:sz w:val="22"/>
                <w:szCs w:val="22"/>
              </w:rPr>
              <w:t>питань</w:t>
            </w:r>
            <w:proofErr w:type="spellEnd"/>
            <w:r w:rsidRPr="00786CD8">
              <w:rPr>
                <w:color w:val="000000"/>
                <w:sz w:val="22"/>
                <w:szCs w:val="22"/>
              </w:rPr>
              <w:t xml:space="preserve"> </w:t>
            </w:r>
            <w:proofErr w:type="spellStart"/>
            <w:r w:rsidRPr="00786CD8">
              <w:rPr>
                <w:color w:val="000000"/>
                <w:sz w:val="22"/>
                <w:szCs w:val="22"/>
              </w:rPr>
              <w:t>охорони</w:t>
            </w:r>
            <w:proofErr w:type="spellEnd"/>
            <w:r w:rsidRPr="00786CD8">
              <w:rPr>
                <w:color w:val="000000"/>
                <w:sz w:val="22"/>
                <w:szCs w:val="22"/>
              </w:rPr>
              <w:t xml:space="preserve">, </w:t>
            </w:r>
            <w:proofErr w:type="spellStart"/>
            <w:r w:rsidRPr="00786CD8">
              <w:rPr>
                <w:color w:val="000000"/>
                <w:sz w:val="22"/>
                <w:szCs w:val="22"/>
              </w:rPr>
              <w:t>раціонального</w:t>
            </w:r>
            <w:proofErr w:type="spellEnd"/>
            <w:r w:rsidRPr="00786CD8">
              <w:rPr>
                <w:color w:val="000000"/>
                <w:sz w:val="22"/>
                <w:szCs w:val="22"/>
              </w:rPr>
              <w:t xml:space="preserve"> </w:t>
            </w:r>
            <w:proofErr w:type="spellStart"/>
            <w:r w:rsidRPr="00786CD8">
              <w:rPr>
                <w:color w:val="000000"/>
                <w:sz w:val="22"/>
                <w:szCs w:val="22"/>
              </w:rPr>
              <w:t>використання</w:t>
            </w:r>
            <w:proofErr w:type="spellEnd"/>
            <w:r w:rsidRPr="00786CD8">
              <w:rPr>
                <w:color w:val="000000"/>
                <w:sz w:val="22"/>
                <w:szCs w:val="22"/>
              </w:rPr>
              <w:t xml:space="preserve"> </w:t>
            </w:r>
            <w:proofErr w:type="spellStart"/>
            <w:r w:rsidRPr="00786CD8">
              <w:rPr>
                <w:color w:val="000000"/>
                <w:sz w:val="22"/>
                <w:szCs w:val="22"/>
              </w:rPr>
              <w:t>природних</w:t>
            </w:r>
            <w:proofErr w:type="spellEnd"/>
            <w:r w:rsidRPr="00786CD8">
              <w:rPr>
                <w:color w:val="000000"/>
                <w:sz w:val="22"/>
                <w:szCs w:val="22"/>
              </w:rPr>
              <w:t xml:space="preserve"> </w:t>
            </w:r>
            <w:proofErr w:type="spellStart"/>
            <w:r w:rsidRPr="00786CD8">
              <w:rPr>
                <w:color w:val="000000"/>
                <w:sz w:val="22"/>
                <w:szCs w:val="22"/>
              </w:rPr>
              <w:t>ресурсів</w:t>
            </w:r>
            <w:proofErr w:type="spellEnd"/>
            <w:r w:rsidRPr="00786CD8">
              <w:rPr>
                <w:color w:val="000000"/>
                <w:sz w:val="22"/>
                <w:szCs w:val="22"/>
              </w:rPr>
              <w:t xml:space="preserve"> та благоустрою </w:t>
            </w:r>
            <w:proofErr w:type="spellStart"/>
            <w:r w:rsidRPr="00786CD8">
              <w:rPr>
                <w:color w:val="000000"/>
                <w:sz w:val="22"/>
                <w:szCs w:val="22"/>
              </w:rPr>
              <w:t>виконавчого</w:t>
            </w:r>
            <w:proofErr w:type="spellEnd"/>
            <w:r w:rsidRPr="00786CD8">
              <w:rPr>
                <w:color w:val="000000"/>
                <w:sz w:val="22"/>
                <w:szCs w:val="22"/>
              </w:rPr>
              <w:t xml:space="preserve"> </w:t>
            </w:r>
            <w:proofErr w:type="spellStart"/>
            <w:r w:rsidRPr="00786CD8">
              <w:rPr>
                <w:color w:val="000000"/>
                <w:sz w:val="22"/>
                <w:szCs w:val="22"/>
              </w:rPr>
              <w:t>комітету</w:t>
            </w:r>
            <w:proofErr w:type="spellEnd"/>
            <w:r w:rsidRPr="00786CD8">
              <w:rPr>
                <w:color w:val="000000"/>
                <w:sz w:val="22"/>
                <w:szCs w:val="22"/>
              </w:rPr>
              <w:t xml:space="preserve"> </w:t>
            </w:r>
            <w:proofErr w:type="spellStart"/>
            <w:r w:rsidRPr="00786CD8">
              <w:rPr>
                <w:color w:val="000000"/>
                <w:sz w:val="22"/>
                <w:szCs w:val="22"/>
              </w:rPr>
              <w:t>міської</w:t>
            </w:r>
            <w:proofErr w:type="spellEnd"/>
            <w:r w:rsidRPr="00786CD8">
              <w:rPr>
                <w:color w:val="000000"/>
                <w:sz w:val="22"/>
                <w:szCs w:val="22"/>
              </w:rPr>
              <w:t xml:space="preserve"> ради, </w:t>
            </w:r>
            <w:proofErr w:type="spellStart"/>
            <w:r w:rsidRPr="00786CD8">
              <w:rPr>
                <w:color w:val="000000"/>
                <w:sz w:val="22"/>
                <w:szCs w:val="22"/>
              </w:rPr>
              <w:t>комунальні</w:t>
            </w:r>
            <w:proofErr w:type="spellEnd"/>
            <w:r w:rsidRPr="00786CD8">
              <w:rPr>
                <w:color w:val="000000"/>
                <w:sz w:val="22"/>
                <w:szCs w:val="22"/>
              </w:rPr>
              <w:t xml:space="preserve"> </w:t>
            </w:r>
            <w:proofErr w:type="spellStart"/>
            <w:r w:rsidRPr="00786CD8">
              <w:rPr>
                <w:color w:val="000000"/>
                <w:sz w:val="22"/>
                <w:szCs w:val="22"/>
              </w:rPr>
              <w:t>підприємства</w:t>
            </w:r>
            <w:proofErr w:type="spellEnd"/>
            <w:r w:rsidRPr="00786CD8">
              <w:rPr>
                <w:color w:val="000000"/>
                <w:sz w:val="22"/>
                <w:szCs w:val="22"/>
              </w:rPr>
              <w:t xml:space="preserve">, </w:t>
            </w:r>
            <w:proofErr w:type="spellStart"/>
            <w:r w:rsidRPr="00786CD8">
              <w:rPr>
                <w:color w:val="000000"/>
                <w:sz w:val="22"/>
                <w:szCs w:val="22"/>
              </w:rPr>
              <w:t>спеціалізована</w:t>
            </w:r>
            <w:proofErr w:type="spellEnd"/>
            <w:r w:rsidRPr="00786CD8">
              <w:rPr>
                <w:color w:val="000000"/>
                <w:sz w:val="22"/>
                <w:szCs w:val="22"/>
              </w:rPr>
              <w:t xml:space="preserve"> </w:t>
            </w:r>
            <w:proofErr w:type="spellStart"/>
            <w:r w:rsidRPr="00786CD8">
              <w:rPr>
                <w:color w:val="000000"/>
                <w:sz w:val="22"/>
                <w:szCs w:val="22"/>
              </w:rPr>
              <w:t>організація</w:t>
            </w:r>
            <w:proofErr w:type="spellEnd"/>
          </w:p>
        </w:tc>
        <w:tc>
          <w:tcPr>
            <w:tcW w:w="1625" w:type="dxa"/>
            <w:gridSpan w:val="2"/>
          </w:tcPr>
          <w:p w14:paraId="0095B337" w14:textId="5B3BA2E4" w:rsidR="00786CD8" w:rsidRPr="00786CD8" w:rsidRDefault="00786CD8" w:rsidP="00786CD8">
            <w:pPr>
              <w:contextualSpacing/>
              <w:jc w:val="center"/>
              <w:rPr>
                <w:color w:val="000000"/>
                <w:sz w:val="22"/>
                <w:szCs w:val="22"/>
              </w:rPr>
            </w:pPr>
            <w:r w:rsidRPr="00786CD8">
              <w:rPr>
                <w:color w:val="000000"/>
                <w:sz w:val="22"/>
                <w:szCs w:val="22"/>
              </w:rPr>
              <w:t>15</w:t>
            </w:r>
            <w:r w:rsidR="00732AF6">
              <w:rPr>
                <w:color w:val="000000"/>
                <w:sz w:val="22"/>
                <w:szCs w:val="22"/>
                <w:lang w:val="uk-UA"/>
              </w:rPr>
              <w:t>,0</w:t>
            </w:r>
          </w:p>
        </w:tc>
        <w:tc>
          <w:tcPr>
            <w:tcW w:w="1068" w:type="dxa"/>
          </w:tcPr>
          <w:p w14:paraId="0A09081F" w14:textId="77777777" w:rsidR="00786CD8" w:rsidRPr="00786CD8" w:rsidRDefault="00786CD8" w:rsidP="00786CD8">
            <w:pPr>
              <w:contextualSpacing/>
              <w:jc w:val="center"/>
              <w:rPr>
                <w:color w:val="000000"/>
                <w:sz w:val="22"/>
                <w:szCs w:val="22"/>
              </w:rPr>
            </w:pPr>
          </w:p>
        </w:tc>
        <w:tc>
          <w:tcPr>
            <w:tcW w:w="1559" w:type="dxa"/>
          </w:tcPr>
          <w:p w14:paraId="17893727" w14:textId="19E4FE97" w:rsidR="00786CD8" w:rsidRPr="00786CD8" w:rsidRDefault="00786CD8" w:rsidP="00786CD8">
            <w:pPr>
              <w:contextualSpacing/>
              <w:jc w:val="center"/>
              <w:rPr>
                <w:color w:val="000000"/>
                <w:sz w:val="22"/>
                <w:szCs w:val="22"/>
              </w:rPr>
            </w:pPr>
            <w:r w:rsidRPr="00786CD8">
              <w:rPr>
                <w:color w:val="000000"/>
                <w:sz w:val="22"/>
                <w:szCs w:val="22"/>
              </w:rPr>
              <w:t>15</w:t>
            </w:r>
            <w:r w:rsidR="00732AF6">
              <w:rPr>
                <w:color w:val="000000"/>
                <w:sz w:val="22"/>
                <w:szCs w:val="22"/>
                <w:lang w:val="uk-UA"/>
              </w:rPr>
              <w:t>,0</w:t>
            </w:r>
          </w:p>
        </w:tc>
        <w:tc>
          <w:tcPr>
            <w:tcW w:w="1083" w:type="dxa"/>
          </w:tcPr>
          <w:p w14:paraId="06158064" w14:textId="77777777" w:rsidR="00786CD8" w:rsidRPr="00786CD8" w:rsidRDefault="00786CD8" w:rsidP="00786CD8">
            <w:pPr>
              <w:contextualSpacing/>
              <w:jc w:val="center"/>
              <w:rPr>
                <w:color w:val="000000"/>
                <w:sz w:val="22"/>
                <w:szCs w:val="22"/>
              </w:rPr>
            </w:pPr>
          </w:p>
        </w:tc>
        <w:tc>
          <w:tcPr>
            <w:tcW w:w="1044" w:type="dxa"/>
          </w:tcPr>
          <w:p w14:paraId="01EB346B" w14:textId="77777777" w:rsidR="00786CD8" w:rsidRPr="00786CD8" w:rsidRDefault="00786CD8" w:rsidP="00786CD8">
            <w:pPr>
              <w:contextualSpacing/>
              <w:jc w:val="center"/>
              <w:rPr>
                <w:color w:val="000000"/>
                <w:sz w:val="22"/>
                <w:szCs w:val="22"/>
              </w:rPr>
            </w:pPr>
          </w:p>
        </w:tc>
      </w:tr>
      <w:tr w:rsidR="00786CD8" w:rsidRPr="00786CD8" w14:paraId="11E4DB24" w14:textId="77777777" w:rsidTr="00256C00">
        <w:trPr>
          <w:cantSplit/>
          <w:trHeight w:val="556"/>
        </w:trPr>
        <w:tc>
          <w:tcPr>
            <w:tcW w:w="675" w:type="dxa"/>
          </w:tcPr>
          <w:p w14:paraId="28649BE5" w14:textId="77777777" w:rsidR="00786CD8" w:rsidRPr="00786CD8" w:rsidRDefault="00786CD8" w:rsidP="00786CD8">
            <w:pPr>
              <w:contextualSpacing/>
              <w:jc w:val="center"/>
              <w:rPr>
                <w:color w:val="000000"/>
                <w:sz w:val="22"/>
                <w:szCs w:val="22"/>
              </w:rPr>
            </w:pPr>
            <w:r w:rsidRPr="00786CD8">
              <w:rPr>
                <w:color w:val="000000"/>
                <w:sz w:val="22"/>
                <w:szCs w:val="22"/>
              </w:rPr>
              <w:t>75</w:t>
            </w:r>
          </w:p>
        </w:tc>
        <w:tc>
          <w:tcPr>
            <w:tcW w:w="5387" w:type="dxa"/>
          </w:tcPr>
          <w:p w14:paraId="36BD760F"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Pr="00786CD8">
              <w:rPr>
                <w:color w:val="000000"/>
                <w:sz w:val="22"/>
                <w:szCs w:val="22"/>
              </w:rPr>
              <w:t>технічної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w:t>
            </w:r>
            <w:proofErr w:type="spellStart"/>
            <w:r w:rsidRPr="00786CD8">
              <w:rPr>
                <w:color w:val="000000"/>
                <w:sz w:val="22"/>
                <w:szCs w:val="22"/>
              </w:rPr>
              <w:t>із</w:t>
            </w:r>
            <w:proofErr w:type="spellEnd"/>
            <w:r w:rsidRPr="00786CD8">
              <w:rPr>
                <w:color w:val="000000"/>
                <w:sz w:val="22"/>
                <w:szCs w:val="22"/>
              </w:rPr>
              <w:t xml:space="preserve"> </w:t>
            </w:r>
            <w:proofErr w:type="spellStart"/>
            <w:r w:rsidRPr="00786CD8">
              <w:rPr>
                <w:color w:val="000000"/>
                <w:sz w:val="22"/>
                <w:szCs w:val="22"/>
              </w:rPr>
              <w:t>землеустрою</w:t>
            </w:r>
            <w:proofErr w:type="spellEnd"/>
            <w:r w:rsidRPr="00786CD8">
              <w:rPr>
                <w:color w:val="000000"/>
                <w:sz w:val="22"/>
                <w:szCs w:val="22"/>
              </w:rPr>
              <w:t xml:space="preserve"> </w:t>
            </w:r>
            <w:proofErr w:type="spellStart"/>
            <w:r w:rsidRPr="00786CD8">
              <w:rPr>
                <w:color w:val="000000"/>
                <w:sz w:val="22"/>
                <w:szCs w:val="22"/>
              </w:rPr>
              <w:t>щодо</w:t>
            </w:r>
            <w:proofErr w:type="spellEnd"/>
            <w:r w:rsidRPr="00786CD8">
              <w:rPr>
                <w:color w:val="000000"/>
                <w:sz w:val="22"/>
                <w:szCs w:val="22"/>
              </w:rPr>
              <w:t xml:space="preserve"> </w:t>
            </w:r>
            <w:proofErr w:type="spellStart"/>
            <w:r w:rsidRPr="00786CD8">
              <w:rPr>
                <w:color w:val="000000"/>
                <w:sz w:val="22"/>
                <w:szCs w:val="22"/>
              </w:rPr>
              <w:t>встановлення</w:t>
            </w:r>
            <w:proofErr w:type="spellEnd"/>
            <w:r w:rsidRPr="00786CD8">
              <w:rPr>
                <w:color w:val="000000"/>
                <w:sz w:val="22"/>
                <w:szCs w:val="22"/>
              </w:rPr>
              <w:t xml:space="preserve"> меж </w:t>
            </w:r>
            <w:proofErr w:type="spellStart"/>
            <w:r w:rsidRPr="00786CD8">
              <w:rPr>
                <w:color w:val="000000"/>
                <w:sz w:val="22"/>
                <w:szCs w:val="22"/>
              </w:rPr>
              <w:t>об’єктів</w:t>
            </w:r>
            <w:proofErr w:type="spellEnd"/>
            <w:r w:rsidRPr="00786CD8">
              <w:rPr>
                <w:color w:val="000000"/>
                <w:sz w:val="22"/>
                <w:szCs w:val="22"/>
              </w:rPr>
              <w:t xml:space="preserve"> </w:t>
            </w:r>
            <w:proofErr w:type="spellStart"/>
            <w:r w:rsidRPr="00786CD8">
              <w:rPr>
                <w:color w:val="000000"/>
                <w:sz w:val="22"/>
                <w:szCs w:val="22"/>
              </w:rPr>
              <w:t>природо-заповідного</w:t>
            </w:r>
            <w:proofErr w:type="spellEnd"/>
            <w:r w:rsidRPr="00786CD8">
              <w:rPr>
                <w:color w:val="000000"/>
                <w:sz w:val="22"/>
                <w:szCs w:val="22"/>
              </w:rPr>
              <w:t xml:space="preserve"> фонду на </w:t>
            </w:r>
            <w:proofErr w:type="spellStart"/>
            <w:r w:rsidRPr="00786CD8">
              <w:rPr>
                <w:color w:val="000000"/>
                <w:sz w:val="22"/>
                <w:szCs w:val="22"/>
              </w:rPr>
              <w:t>території</w:t>
            </w:r>
            <w:proofErr w:type="spellEnd"/>
            <w:r w:rsidRPr="00786CD8">
              <w:rPr>
                <w:color w:val="000000"/>
                <w:sz w:val="22"/>
                <w:szCs w:val="22"/>
              </w:rPr>
              <w:t xml:space="preserve"> </w:t>
            </w:r>
            <w:proofErr w:type="spellStart"/>
            <w:r w:rsidRPr="00786CD8">
              <w:rPr>
                <w:color w:val="000000"/>
                <w:sz w:val="22"/>
                <w:szCs w:val="22"/>
              </w:rPr>
              <w:t>громади</w:t>
            </w:r>
            <w:proofErr w:type="spellEnd"/>
          </w:p>
        </w:tc>
        <w:tc>
          <w:tcPr>
            <w:tcW w:w="2693" w:type="dxa"/>
            <w:vMerge/>
          </w:tcPr>
          <w:p w14:paraId="1D66FD6F" w14:textId="77777777" w:rsidR="00786CD8" w:rsidRPr="00786CD8" w:rsidRDefault="00786CD8" w:rsidP="00786CD8">
            <w:pPr>
              <w:contextualSpacing/>
              <w:jc w:val="center"/>
              <w:rPr>
                <w:color w:val="000000"/>
                <w:sz w:val="22"/>
                <w:szCs w:val="22"/>
              </w:rPr>
            </w:pPr>
          </w:p>
        </w:tc>
        <w:tc>
          <w:tcPr>
            <w:tcW w:w="1625" w:type="dxa"/>
            <w:gridSpan w:val="2"/>
          </w:tcPr>
          <w:p w14:paraId="131558F4" w14:textId="0107A0B4" w:rsidR="00786CD8" w:rsidRPr="00786CD8" w:rsidRDefault="00786CD8" w:rsidP="00786CD8">
            <w:pPr>
              <w:contextualSpacing/>
              <w:jc w:val="center"/>
              <w:rPr>
                <w:color w:val="000000"/>
                <w:sz w:val="22"/>
                <w:szCs w:val="22"/>
              </w:rPr>
            </w:pPr>
            <w:r w:rsidRPr="00786CD8">
              <w:rPr>
                <w:color w:val="000000"/>
                <w:sz w:val="22"/>
                <w:szCs w:val="22"/>
              </w:rPr>
              <w:t>49</w:t>
            </w:r>
            <w:r w:rsidR="00732AF6">
              <w:rPr>
                <w:color w:val="000000"/>
                <w:sz w:val="22"/>
                <w:szCs w:val="22"/>
                <w:lang w:val="uk-UA"/>
              </w:rPr>
              <w:t>,0</w:t>
            </w:r>
          </w:p>
        </w:tc>
        <w:tc>
          <w:tcPr>
            <w:tcW w:w="1068" w:type="dxa"/>
          </w:tcPr>
          <w:p w14:paraId="35024303" w14:textId="77777777" w:rsidR="00786CD8" w:rsidRPr="00786CD8" w:rsidRDefault="00786CD8" w:rsidP="00786CD8">
            <w:pPr>
              <w:contextualSpacing/>
              <w:jc w:val="center"/>
              <w:rPr>
                <w:color w:val="000000"/>
                <w:sz w:val="22"/>
                <w:szCs w:val="22"/>
              </w:rPr>
            </w:pPr>
          </w:p>
        </w:tc>
        <w:tc>
          <w:tcPr>
            <w:tcW w:w="1559" w:type="dxa"/>
          </w:tcPr>
          <w:p w14:paraId="32D190AC" w14:textId="1CACD58F" w:rsidR="00786CD8" w:rsidRPr="00786CD8" w:rsidRDefault="00786CD8" w:rsidP="00786CD8">
            <w:pPr>
              <w:contextualSpacing/>
              <w:jc w:val="center"/>
              <w:rPr>
                <w:color w:val="000000"/>
                <w:sz w:val="22"/>
                <w:szCs w:val="22"/>
              </w:rPr>
            </w:pPr>
            <w:r w:rsidRPr="00786CD8">
              <w:rPr>
                <w:color w:val="000000"/>
                <w:sz w:val="22"/>
                <w:szCs w:val="22"/>
              </w:rPr>
              <w:t>49</w:t>
            </w:r>
            <w:r w:rsidR="00732AF6">
              <w:rPr>
                <w:color w:val="000000"/>
                <w:sz w:val="22"/>
                <w:szCs w:val="22"/>
                <w:lang w:val="uk-UA"/>
              </w:rPr>
              <w:t>,0</w:t>
            </w:r>
          </w:p>
        </w:tc>
        <w:tc>
          <w:tcPr>
            <w:tcW w:w="1083" w:type="dxa"/>
          </w:tcPr>
          <w:p w14:paraId="2CA7F45F" w14:textId="77777777" w:rsidR="00786CD8" w:rsidRPr="00786CD8" w:rsidRDefault="00786CD8" w:rsidP="00786CD8">
            <w:pPr>
              <w:contextualSpacing/>
              <w:jc w:val="center"/>
              <w:rPr>
                <w:color w:val="000000"/>
                <w:sz w:val="22"/>
                <w:szCs w:val="22"/>
              </w:rPr>
            </w:pPr>
          </w:p>
        </w:tc>
        <w:tc>
          <w:tcPr>
            <w:tcW w:w="1044" w:type="dxa"/>
          </w:tcPr>
          <w:p w14:paraId="4256AAD7" w14:textId="77777777" w:rsidR="00786CD8" w:rsidRPr="00786CD8" w:rsidRDefault="00786CD8" w:rsidP="00786CD8">
            <w:pPr>
              <w:contextualSpacing/>
              <w:jc w:val="center"/>
              <w:rPr>
                <w:color w:val="000000"/>
                <w:sz w:val="22"/>
                <w:szCs w:val="22"/>
              </w:rPr>
            </w:pPr>
          </w:p>
        </w:tc>
      </w:tr>
      <w:tr w:rsidR="00786CD8" w:rsidRPr="00786CD8" w14:paraId="34A28FA1" w14:textId="77777777" w:rsidTr="00256C00">
        <w:trPr>
          <w:cantSplit/>
          <w:trHeight w:val="556"/>
        </w:trPr>
        <w:tc>
          <w:tcPr>
            <w:tcW w:w="675" w:type="dxa"/>
          </w:tcPr>
          <w:p w14:paraId="13B7B02C" w14:textId="77777777" w:rsidR="00786CD8" w:rsidRPr="00786CD8" w:rsidRDefault="00786CD8" w:rsidP="00786CD8">
            <w:pPr>
              <w:contextualSpacing/>
              <w:jc w:val="center"/>
              <w:rPr>
                <w:color w:val="000000"/>
                <w:sz w:val="22"/>
                <w:szCs w:val="22"/>
              </w:rPr>
            </w:pPr>
            <w:r w:rsidRPr="00786CD8">
              <w:rPr>
                <w:color w:val="000000"/>
                <w:sz w:val="22"/>
                <w:szCs w:val="22"/>
              </w:rPr>
              <w:t>76</w:t>
            </w:r>
          </w:p>
        </w:tc>
        <w:tc>
          <w:tcPr>
            <w:tcW w:w="5387" w:type="dxa"/>
          </w:tcPr>
          <w:p w14:paraId="08EE5564"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будівлі</w:t>
            </w:r>
            <w:proofErr w:type="spellEnd"/>
            <w:r w:rsidRPr="00786CD8">
              <w:rPr>
                <w:color w:val="000000"/>
                <w:sz w:val="22"/>
                <w:szCs w:val="22"/>
              </w:rPr>
              <w:t xml:space="preserve"> корпусу № 1 (</w:t>
            </w:r>
            <w:proofErr w:type="spellStart"/>
            <w:r w:rsidRPr="00786CD8">
              <w:rPr>
                <w:color w:val="000000"/>
                <w:sz w:val="22"/>
                <w:szCs w:val="22"/>
              </w:rPr>
              <w:t>утеплення</w:t>
            </w:r>
            <w:proofErr w:type="spellEnd"/>
            <w:r w:rsidRPr="00786CD8">
              <w:rPr>
                <w:color w:val="000000"/>
                <w:sz w:val="22"/>
                <w:szCs w:val="22"/>
              </w:rPr>
              <w:t xml:space="preserve"> фасаду, </w:t>
            </w:r>
            <w:proofErr w:type="spellStart"/>
            <w:r w:rsidRPr="00786CD8">
              <w:rPr>
                <w:color w:val="000000"/>
                <w:sz w:val="22"/>
                <w:szCs w:val="22"/>
              </w:rPr>
              <w:t>оздоблювальна</w:t>
            </w:r>
            <w:proofErr w:type="spellEnd"/>
            <w:r w:rsidRPr="00786CD8">
              <w:rPr>
                <w:color w:val="000000"/>
                <w:sz w:val="22"/>
                <w:szCs w:val="22"/>
              </w:rPr>
              <w:t xml:space="preserve"> робота, </w:t>
            </w: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системи</w:t>
            </w:r>
            <w:proofErr w:type="spellEnd"/>
            <w:r w:rsidRPr="00786CD8">
              <w:rPr>
                <w:color w:val="000000"/>
                <w:sz w:val="22"/>
                <w:szCs w:val="22"/>
              </w:rPr>
              <w:t xml:space="preserve"> </w:t>
            </w:r>
            <w:proofErr w:type="spellStart"/>
            <w:r w:rsidRPr="00786CD8">
              <w:rPr>
                <w:color w:val="000000"/>
                <w:sz w:val="22"/>
                <w:szCs w:val="22"/>
              </w:rPr>
              <w:t>опалення</w:t>
            </w:r>
            <w:proofErr w:type="spellEnd"/>
            <w:r w:rsidRPr="00786CD8">
              <w:rPr>
                <w:color w:val="000000"/>
                <w:sz w:val="22"/>
                <w:szCs w:val="22"/>
              </w:rPr>
              <w:t xml:space="preserve">) </w:t>
            </w:r>
            <w:proofErr w:type="spellStart"/>
            <w:r w:rsidRPr="00786CD8">
              <w:rPr>
                <w:color w:val="000000"/>
                <w:sz w:val="22"/>
                <w:szCs w:val="22"/>
              </w:rPr>
              <w:t>Старокостянтинівської</w:t>
            </w:r>
            <w:proofErr w:type="spellEnd"/>
            <w:r w:rsidRPr="00786CD8">
              <w:rPr>
                <w:color w:val="000000"/>
                <w:sz w:val="22"/>
                <w:szCs w:val="22"/>
              </w:rPr>
              <w:t xml:space="preserve"> </w:t>
            </w:r>
            <w:proofErr w:type="spellStart"/>
            <w:r w:rsidRPr="00786CD8">
              <w:rPr>
                <w:color w:val="000000"/>
                <w:sz w:val="22"/>
                <w:szCs w:val="22"/>
              </w:rPr>
              <w:t>дитячої</w:t>
            </w:r>
            <w:proofErr w:type="spellEnd"/>
            <w:r w:rsidRPr="00786CD8">
              <w:rPr>
                <w:color w:val="000000"/>
                <w:sz w:val="22"/>
                <w:szCs w:val="22"/>
              </w:rPr>
              <w:t xml:space="preserve"> </w:t>
            </w:r>
            <w:proofErr w:type="spellStart"/>
            <w:r w:rsidRPr="00786CD8">
              <w:rPr>
                <w:color w:val="000000"/>
                <w:sz w:val="22"/>
                <w:szCs w:val="22"/>
              </w:rPr>
              <w:t>музичної</w:t>
            </w:r>
            <w:proofErr w:type="spellEnd"/>
            <w:r w:rsidRPr="00786CD8">
              <w:rPr>
                <w:color w:val="000000"/>
                <w:sz w:val="22"/>
                <w:szCs w:val="22"/>
              </w:rPr>
              <w:t xml:space="preserve"> </w:t>
            </w:r>
            <w:proofErr w:type="spellStart"/>
            <w:r w:rsidRPr="00786CD8">
              <w:rPr>
                <w:color w:val="000000"/>
                <w:sz w:val="22"/>
                <w:szCs w:val="22"/>
              </w:rPr>
              <w:t>школи</w:t>
            </w:r>
            <w:proofErr w:type="spellEnd"/>
            <w:r w:rsidRPr="00786CD8">
              <w:rPr>
                <w:color w:val="000000"/>
                <w:sz w:val="22"/>
                <w:szCs w:val="22"/>
              </w:rPr>
              <w:t xml:space="preserve"> </w:t>
            </w:r>
            <w:proofErr w:type="spellStart"/>
            <w:r w:rsidRPr="00786CD8">
              <w:rPr>
                <w:color w:val="000000"/>
                <w:sz w:val="22"/>
                <w:szCs w:val="22"/>
              </w:rPr>
              <w:t>ім</w:t>
            </w:r>
            <w:proofErr w:type="spellEnd"/>
            <w:r w:rsidRPr="00786CD8">
              <w:rPr>
                <w:color w:val="000000"/>
                <w:sz w:val="22"/>
                <w:szCs w:val="22"/>
              </w:rPr>
              <w:t xml:space="preserve">. М. Кондратюка, </w:t>
            </w:r>
            <w:proofErr w:type="spellStart"/>
            <w:r w:rsidRPr="00786CD8">
              <w:rPr>
                <w:color w:val="000000"/>
                <w:sz w:val="22"/>
                <w:szCs w:val="22"/>
              </w:rPr>
              <w:t>вул</w:t>
            </w:r>
            <w:proofErr w:type="spellEnd"/>
            <w:r w:rsidRPr="00786CD8">
              <w:rPr>
                <w:color w:val="000000"/>
                <w:sz w:val="22"/>
                <w:szCs w:val="22"/>
              </w:rPr>
              <w:t>. Федорова, 56</w:t>
            </w:r>
          </w:p>
        </w:tc>
        <w:tc>
          <w:tcPr>
            <w:tcW w:w="2693" w:type="dxa"/>
            <w:vMerge w:val="restart"/>
          </w:tcPr>
          <w:p w14:paraId="3A4E82CB"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Старокостянтинівська</w:t>
            </w:r>
            <w:proofErr w:type="spellEnd"/>
            <w:r w:rsidRPr="00786CD8">
              <w:rPr>
                <w:color w:val="000000"/>
                <w:sz w:val="22"/>
                <w:szCs w:val="22"/>
              </w:rPr>
              <w:t xml:space="preserve"> </w:t>
            </w:r>
            <w:proofErr w:type="spellStart"/>
            <w:r w:rsidRPr="00786CD8">
              <w:rPr>
                <w:color w:val="000000"/>
                <w:sz w:val="22"/>
                <w:szCs w:val="22"/>
              </w:rPr>
              <w:t>дитяча</w:t>
            </w:r>
            <w:proofErr w:type="spellEnd"/>
            <w:r w:rsidRPr="00786CD8">
              <w:rPr>
                <w:color w:val="000000"/>
                <w:sz w:val="22"/>
                <w:szCs w:val="22"/>
              </w:rPr>
              <w:t xml:space="preserve"> </w:t>
            </w:r>
            <w:proofErr w:type="spellStart"/>
            <w:r w:rsidRPr="00786CD8">
              <w:rPr>
                <w:color w:val="000000"/>
                <w:sz w:val="22"/>
                <w:szCs w:val="22"/>
              </w:rPr>
              <w:t>музична</w:t>
            </w:r>
            <w:proofErr w:type="spellEnd"/>
            <w:r w:rsidRPr="00786CD8">
              <w:rPr>
                <w:color w:val="000000"/>
                <w:sz w:val="22"/>
                <w:szCs w:val="22"/>
              </w:rPr>
              <w:br/>
              <w:t xml:space="preserve"> школа </w:t>
            </w:r>
            <w:proofErr w:type="spellStart"/>
            <w:r w:rsidRPr="00786CD8">
              <w:rPr>
                <w:color w:val="000000"/>
                <w:sz w:val="22"/>
                <w:szCs w:val="22"/>
              </w:rPr>
              <w:t>ім</w:t>
            </w:r>
            <w:proofErr w:type="spellEnd"/>
            <w:r w:rsidRPr="00786CD8">
              <w:rPr>
                <w:color w:val="000000"/>
                <w:sz w:val="22"/>
                <w:szCs w:val="22"/>
              </w:rPr>
              <w:t xml:space="preserve">. </w:t>
            </w:r>
            <w:proofErr w:type="spellStart"/>
            <w:r w:rsidRPr="00786CD8">
              <w:rPr>
                <w:color w:val="000000"/>
                <w:sz w:val="22"/>
                <w:szCs w:val="22"/>
              </w:rPr>
              <w:t>М.Кондратюка</w:t>
            </w:r>
            <w:proofErr w:type="spellEnd"/>
          </w:p>
        </w:tc>
        <w:tc>
          <w:tcPr>
            <w:tcW w:w="1625" w:type="dxa"/>
            <w:gridSpan w:val="2"/>
          </w:tcPr>
          <w:p w14:paraId="70FC78B0" w14:textId="2D89A352" w:rsidR="00786CD8" w:rsidRPr="00786CD8" w:rsidRDefault="00786CD8" w:rsidP="00786CD8">
            <w:pPr>
              <w:contextualSpacing/>
              <w:jc w:val="center"/>
              <w:rPr>
                <w:color w:val="000000"/>
                <w:sz w:val="22"/>
                <w:szCs w:val="22"/>
              </w:rPr>
            </w:pPr>
            <w:r w:rsidRPr="00786CD8">
              <w:rPr>
                <w:color w:val="000000"/>
                <w:sz w:val="22"/>
                <w:szCs w:val="22"/>
              </w:rPr>
              <w:t>1578,7</w:t>
            </w:r>
          </w:p>
        </w:tc>
        <w:tc>
          <w:tcPr>
            <w:tcW w:w="1068" w:type="dxa"/>
          </w:tcPr>
          <w:p w14:paraId="20AEFB10" w14:textId="77777777" w:rsidR="00786CD8" w:rsidRPr="00786CD8" w:rsidRDefault="00786CD8" w:rsidP="00786CD8">
            <w:pPr>
              <w:contextualSpacing/>
              <w:jc w:val="center"/>
              <w:rPr>
                <w:color w:val="000000"/>
                <w:sz w:val="22"/>
                <w:szCs w:val="22"/>
              </w:rPr>
            </w:pPr>
          </w:p>
        </w:tc>
        <w:tc>
          <w:tcPr>
            <w:tcW w:w="1559" w:type="dxa"/>
          </w:tcPr>
          <w:p w14:paraId="73E269DA" w14:textId="144B5400" w:rsidR="00786CD8" w:rsidRPr="00786CD8" w:rsidRDefault="00786CD8" w:rsidP="00786CD8">
            <w:pPr>
              <w:contextualSpacing/>
              <w:jc w:val="center"/>
              <w:rPr>
                <w:color w:val="000000"/>
                <w:sz w:val="22"/>
                <w:szCs w:val="22"/>
              </w:rPr>
            </w:pPr>
            <w:r w:rsidRPr="00786CD8">
              <w:rPr>
                <w:color w:val="000000"/>
                <w:sz w:val="22"/>
                <w:szCs w:val="22"/>
              </w:rPr>
              <w:t>1578,7</w:t>
            </w:r>
          </w:p>
        </w:tc>
        <w:tc>
          <w:tcPr>
            <w:tcW w:w="1083" w:type="dxa"/>
          </w:tcPr>
          <w:p w14:paraId="5003D69E" w14:textId="77777777" w:rsidR="00786CD8" w:rsidRPr="00786CD8" w:rsidRDefault="00786CD8" w:rsidP="00786CD8">
            <w:pPr>
              <w:contextualSpacing/>
              <w:jc w:val="center"/>
              <w:rPr>
                <w:color w:val="000000"/>
                <w:sz w:val="22"/>
                <w:szCs w:val="22"/>
              </w:rPr>
            </w:pPr>
          </w:p>
        </w:tc>
        <w:tc>
          <w:tcPr>
            <w:tcW w:w="1044" w:type="dxa"/>
          </w:tcPr>
          <w:p w14:paraId="3E4D4025" w14:textId="77777777" w:rsidR="00786CD8" w:rsidRPr="00786CD8" w:rsidRDefault="00786CD8" w:rsidP="00786CD8">
            <w:pPr>
              <w:contextualSpacing/>
              <w:jc w:val="center"/>
              <w:rPr>
                <w:color w:val="000000"/>
                <w:sz w:val="22"/>
                <w:szCs w:val="22"/>
              </w:rPr>
            </w:pPr>
          </w:p>
        </w:tc>
      </w:tr>
      <w:tr w:rsidR="00786CD8" w:rsidRPr="00786CD8" w14:paraId="474EA03C" w14:textId="77777777" w:rsidTr="00256C00">
        <w:trPr>
          <w:cantSplit/>
          <w:trHeight w:val="556"/>
        </w:trPr>
        <w:tc>
          <w:tcPr>
            <w:tcW w:w="675" w:type="dxa"/>
          </w:tcPr>
          <w:p w14:paraId="5B6CD234" w14:textId="77777777" w:rsidR="00786CD8" w:rsidRPr="00786CD8" w:rsidRDefault="00786CD8" w:rsidP="00786CD8">
            <w:pPr>
              <w:contextualSpacing/>
              <w:jc w:val="center"/>
              <w:rPr>
                <w:color w:val="000000"/>
                <w:sz w:val="22"/>
                <w:szCs w:val="22"/>
              </w:rPr>
            </w:pPr>
            <w:r w:rsidRPr="00786CD8">
              <w:rPr>
                <w:color w:val="000000"/>
                <w:sz w:val="22"/>
                <w:szCs w:val="22"/>
              </w:rPr>
              <w:t>77</w:t>
            </w:r>
          </w:p>
        </w:tc>
        <w:tc>
          <w:tcPr>
            <w:tcW w:w="5387" w:type="dxa"/>
          </w:tcPr>
          <w:p w14:paraId="78C8F000"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оздоблювальна</w:t>
            </w:r>
            <w:proofErr w:type="spellEnd"/>
            <w:r w:rsidRPr="00786CD8">
              <w:rPr>
                <w:color w:val="000000"/>
                <w:sz w:val="22"/>
                <w:szCs w:val="22"/>
              </w:rPr>
              <w:t xml:space="preserve"> </w:t>
            </w:r>
            <w:r>
              <w:rPr>
                <w:color w:val="000000"/>
                <w:sz w:val="22"/>
                <w:szCs w:val="22"/>
              </w:rPr>
              <w:t xml:space="preserve">робота, </w:t>
            </w:r>
            <w:proofErr w:type="spellStart"/>
            <w:r>
              <w:rPr>
                <w:color w:val="000000"/>
                <w:sz w:val="22"/>
                <w:szCs w:val="22"/>
              </w:rPr>
              <w:t>заміна</w:t>
            </w:r>
            <w:proofErr w:type="spellEnd"/>
            <w:r>
              <w:rPr>
                <w:color w:val="000000"/>
                <w:sz w:val="22"/>
                <w:szCs w:val="22"/>
              </w:rPr>
              <w:t xml:space="preserve"> </w:t>
            </w:r>
            <w:proofErr w:type="spellStart"/>
            <w:r>
              <w:rPr>
                <w:color w:val="000000"/>
                <w:sz w:val="22"/>
                <w:szCs w:val="22"/>
              </w:rPr>
              <w:t>системи</w:t>
            </w:r>
            <w:proofErr w:type="spellEnd"/>
            <w:r>
              <w:rPr>
                <w:color w:val="000000"/>
                <w:sz w:val="22"/>
                <w:szCs w:val="22"/>
              </w:rPr>
              <w:t xml:space="preserve"> </w:t>
            </w:r>
            <w:proofErr w:type="spellStart"/>
            <w:r>
              <w:rPr>
                <w:color w:val="000000"/>
                <w:sz w:val="22"/>
                <w:szCs w:val="22"/>
              </w:rPr>
              <w:t>опалення</w:t>
            </w:r>
            <w:proofErr w:type="spellEnd"/>
            <w:r w:rsidRPr="00786CD8">
              <w:rPr>
                <w:color w:val="000000"/>
                <w:sz w:val="22"/>
                <w:szCs w:val="22"/>
              </w:rPr>
              <w:t xml:space="preserve"> </w:t>
            </w:r>
            <w:proofErr w:type="spellStart"/>
            <w:r w:rsidRPr="00786CD8">
              <w:rPr>
                <w:color w:val="000000"/>
                <w:sz w:val="22"/>
                <w:szCs w:val="22"/>
              </w:rPr>
              <w:t>Старокостянти</w:t>
            </w:r>
            <w:r>
              <w:rPr>
                <w:color w:val="000000"/>
                <w:sz w:val="22"/>
                <w:szCs w:val="22"/>
              </w:rPr>
              <w:t>нівської</w:t>
            </w:r>
            <w:proofErr w:type="spellEnd"/>
            <w:r>
              <w:rPr>
                <w:color w:val="000000"/>
                <w:sz w:val="22"/>
                <w:szCs w:val="22"/>
              </w:rPr>
              <w:t xml:space="preserve"> </w:t>
            </w:r>
            <w:proofErr w:type="spellStart"/>
            <w:r>
              <w:rPr>
                <w:color w:val="000000"/>
                <w:sz w:val="22"/>
                <w:szCs w:val="22"/>
              </w:rPr>
              <w:t>дитячої</w:t>
            </w:r>
            <w:proofErr w:type="spellEnd"/>
            <w:r>
              <w:rPr>
                <w:color w:val="000000"/>
                <w:sz w:val="22"/>
                <w:szCs w:val="22"/>
              </w:rPr>
              <w:t xml:space="preserve"> </w:t>
            </w:r>
            <w:proofErr w:type="spellStart"/>
            <w:r>
              <w:rPr>
                <w:color w:val="000000"/>
                <w:sz w:val="22"/>
                <w:szCs w:val="22"/>
              </w:rPr>
              <w:t>музичної</w:t>
            </w:r>
            <w:proofErr w:type="spellEnd"/>
            <w:r>
              <w:rPr>
                <w:color w:val="000000"/>
                <w:sz w:val="22"/>
                <w:szCs w:val="22"/>
              </w:rPr>
              <w:t xml:space="preserve"> </w:t>
            </w:r>
            <w:proofErr w:type="spellStart"/>
            <w:r>
              <w:rPr>
                <w:color w:val="000000"/>
                <w:sz w:val="22"/>
                <w:szCs w:val="22"/>
              </w:rPr>
              <w:t>школи</w:t>
            </w:r>
            <w:proofErr w:type="spellEnd"/>
            <w:r w:rsidRPr="00786CD8">
              <w:rPr>
                <w:color w:val="000000"/>
                <w:sz w:val="22"/>
                <w:szCs w:val="22"/>
              </w:rPr>
              <w:t xml:space="preserve"> </w:t>
            </w:r>
            <w:proofErr w:type="spellStart"/>
            <w:r w:rsidRPr="00786CD8">
              <w:rPr>
                <w:color w:val="000000"/>
                <w:sz w:val="22"/>
                <w:szCs w:val="22"/>
              </w:rPr>
              <w:t>ім</w:t>
            </w:r>
            <w:proofErr w:type="spellEnd"/>
            <w:r w:rsidRPr="00786CD8">
              <w:rPr>
                <w:color w:val="000000"/>
                <w:sz w:val="22"/>
                <w:szCs w:val="22"/>
              </w:rPr>
              <w:t xml:space="preserve">. М. Кондратюка (корпус №2)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Косинського</w:t>
            </w:r>
            <w:proofErr w:type="spellEnd"/>
            <w:r w:rsidRPr="00786CD8">
              <w:rPr>
                <w:color w:val="000000"/>
                <w:sz w:val="22"/>
                <w:szCs w:val="22"/>
              </w:rPr>
              <w:t>, 18,</w:t>
            </w:r>
          </w:p>
        </w:tc>
        <w:tc>
          <w:tcPr>
            <w:tcW w:w="2693" w:type="dxa"/>
            <w:vMerge/>
          </w:tcPr>
          <w:p w14:paraId="4FAC2B68" w14:textId="77777777" w:rsidR="00786CD8" w:rsidRPr="00786CD8" w:rsidRDefault="00786CD8" w:rsidP="00786CD8">
            <w:pPr>
              <w:contextualSpacing/>
              <w:jc w:val="center"/>
              <w:rPr>
                <w:color w:val="000000"/>
                <w:sz w:val="22"/>
                <w:szCs w:val="22"/>
              </w:rPr>
            </w:pPr>
          </w:p>
        </w:tc>
        <w:tc>
          <w:tcPr>
            <w:tcW w:w="1625" w:type="dxa"/>
            <w:gridSpan w:val="2"/>
          </w:tcPr>
          <w:p w14:paraId="1B0A14EB" w14:textId="28E23F9B" w:rsidR="00786CD8" w:rsidRPr="00786CD8" w:rsidRDefault="00786CD8" w:rsidP="00786CD8">
            <w:pPr>
              <w:contextualSpacing/>
              <w:jc w:val="center"/>
              <w:rPr>
                <w:color w:val="000000"/>
                <w:sz w:val="22"/>
                <w:szCs w:val="22"/>
              </w:rPr>
            </w:pPr>
            <w:r w:rsidRPr="00786CD8">
              <w:rPr>
                <w:color w:val="000000"/>
                <w:sz w:val="22"/>
                <w:szCs w:val="22"/>
              </w:rPr>
              <w:t>7007,5</w:t>
            </w:r>
          </w:p>
        </w:tc>
        <w:tc>
          <w:tcPr>
            <w:tcW w:w="1068" w:type="dxa"/>
          </w:tcPr>
          <w:p w14:paraId="6CD13091" w14:textId="77777777" w:rsidR="00786CD8" w:rsidRPr="00786CD8" w:rsidRDefault="00786CD8" w:rsidP="00786CD8">
            <w:pPr>
              <w:contextualSpacing/>
              <w:jc w:val="center"/>
              <w:rPr>
                <w:color w:val="000000"/>
                <w:sz w:val="22"/>
                <w:szCs w:val="22"/>
              </w:rPr>
            </w:pPr>
          </w:p>
        </w:tc>
        <w:tc>
          <w:tcPr>
            <w:tcW w:w="1559" w:type="dxa"/>
          </w:tcPr>
          <w:p w14:paraId="30412988" w14:textId="0AAEF6F7" w:rsidR="00786CD8" w:rsidRPr="00786CD8" w:rsidRDefault="00786CD8" w:rsidP="00786CD8">
            <w:pPr>
              <w:contextualSpacing/>
              <w:jc w:val="center"/>
              <w:rPr>
                <w:color w:val="000000"/>
                <w:sz w:val="22"/>
                <w:szCs w:val="22"/>
              </w:rPr>
            </w:pPr>
            <w:r w:rsidRPr="00786CD8">
              <w:rPr>
                <w:color w:val="000000"/>
                <w:sz w:val="22"/>
                <w:szCs w:val="22"/>
              </w:rPr>
              <w:t>7007,5</w:t>
            </w:r>
          </w:p>
        </w:tc>
        <w:tc>
          <w:tcPr>
            <w:tcW w:w="1083" w:type="dxa"/>
          </w:tcPr>
          <w:p w14:paraId="4EE30DD0" w14:textId="77777777" w:rsidR="00786CD8" w:rsidRPr="00786CD8" w:rsidRDefault="00786CD8" w:rsidP="00786CD8">
            <w:pPr>
              <w:contextualSpacing/>
              <w:jc w:val="center"/>
              <w:rPr>
                <w:color w:val="000000"/>
                <w:sz w:val="22"/>
                <w:szCs w:val="22"/>
              </w:rPr>
            </w:pPr>
          </w:p>
        </w:tc>
        <w:tc>
          <w:tcPr>
            <w:tcW w:w="1044" w:type="dxa"/>
          </w:tcPr>
          <w:p w14:paraId="7795C25F" w14:textId="77777777" w:rsidR="00786CD8" w:rsidRPr="00786CD8" w:rsidRDefault="00786CD8" w:rsidP="00786CD8">
            <w:pPr>
              <w:contextualSpacing/>
              <w:jc w:val="center"/>
              <w:rPr>
                <w:color w:val="000000"/>
                <w:sz w:val="22"/>
                <w:szCs w:val="22"/>
              </w:rPr>
            </w:pPr>
          </w:p>
        </w:tc>
      </w:tr>
      <w:tr w:rsidR="000E0A8C" w:rsidRPr="00786CD8" w14:paraId="70F07B34" w14:textId="77777777" w:rsidTr="00256C00">
        <w:trPr>
          <w:cantSplit/>
          <w:trHeight w:val="556"/>
        </w:trPr>
        <w:tc>
          <w:tcPr>
            <w:tcW w:w="675" w:type="dxa"/>
          </w:tcPr>
          <w:p w14:paraId="2E660307" w14:textId="77777777" w:rsidR="000E0A8C" w:rsidRPr="00786CD8" w:rsidRDefault="000E0A8C" w:rsidP="00786CD8">
            <w:pPr>
              <w:contextualSpacing/>
              <w:jc w:val="center"/>
              <w:rPr>
                <w:color w:val="000000"/>
                <w:sz w:val="22"/>
                <w:szCs w:val="22"/>
              </w:rPr>
            </w:pPr>
            <w:r w:rsidRPr="00786CD8">
              <w:rPr>
                <w:color w:val="000000"/>
                <w:sz w:val="22"/>
                <w:szCs w:val="22"/>
              </w:rPr>
              <w:t>78</w:t>
            </w:r>
          </w:p>
        </w:tc>
        <w:tc>
          <w:tcPr>
            <w:tcW w:w="5387" w:type="dxa"/>
          </w:tcPr>
          <w:p w14:paraId="1A8EE63B"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Pr="00786CD8">
              <w:rPr>
                <w:color w:val="000000"/>
                <w:sz w:val="22"/>
                <w:szCs w:val="22"/>
              </w:rPr>
              <w:t>кошторисної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на </w:t>
            </w:r>
            <w:proofErr w:type="spellStart"/>
            <w:proofErr w:type="gramStart"/>
            <w:r w:rsidRPr="00786CD8">
              <w:rPr>
                <w:color w:val="000000"/>
                <w:sz w:val="22"/>
                <w:szCs w:val="22"/>
              </w:rPr>
              <w:t>капітальний</w:t>
            </w:r>
            <w:proofErr w:type="spellEnd"/>
            <w:r w:rsidRPr="00786CD8">
              <w:rPr>
                <w:color w:val="000000"/>
                <w:sz w:val="22"/>
                <w:szCs w:val="22"/>
              </w:rPr>
              <w:t xml:space="preserve">  ремонт</w:t>
            </w:r>
            <w:proofErr w:type="gramEnd"/>
            <w:r w:rsidRPr="00786CD8">
              <w:rPr>
                <w:color w:val="000000"/>
                <w:sz w:val="22"/>
                <w:szCs w:val="22"/>
              </w:rPr>
              <w:t xml:space="preserve"> </w:t>
            </w:r>
            <w:proofErr w:type="spellStart"/>
            <w:r w:rsidRPr="00786CD8">
              <w:rPr>
                <w:color w:val="000000"/>
                <w:sz w:val="22"/>
                <w:szCs w:val="22"/>
              </w:rPr>
              <w:t>будівлі</w:t>
            </w:r>
            <w:proofErr w:type="spellEnd"/>
            <w:r w:rsidRPr="00786CD8">
              <w:rPr>
                <w:color w:val="000000"/>
                <w:sz w:val="22"/>
                <w:szCs w:val="22"/>
              </w:rPr>
              <w:t xml:space="preserve"> ЦБС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Острозького</w:t>
            </w:r>
            <w:proofErr w:type="spellEnd"/>
            <w:r w:rsidRPr="00786CD8">
              <w:rPr>
                <w:color w:val="000000"/>
                <w:sz w:val="22"/>
                <w:szCs w:val="22"/>
              </w:rPr>
              <w:t>, 14)</w:t>
            </w:r>
          </w:p>
        </w:tc>
        <w:tc>
          <w:tcPr>
            <w:tcW w:w="2693" w:type="dxa"/>
          </w:tcPr>
          <w:p w14:paraId="7723323B"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Старокостянтинівська</w:t>
            </w:r>
            <w:proofErr w:type="spellEnd"/>
            <w:r w:rsidRPr="00786CD8">
              <w:rPr>
                <w:color w:val="000000"/>
                <w:sz w:val="22"/>
                <w:szCs w:val="22"/>
              </w:rPr>
              <w:t xml:space="preserve"> центральна </w:t>
            </w:r>
            <w:proofErr w:type="spellStart"/>
            <w:r w:rsidRPr="00786CD8">
              <w:rPr>
                <w:color w:val="000000"/>
                <w:sz w:val="22"/>
                <w:szCs w:val="22"/>
              </w:rPr>
              <w:t>бібліотека</w:t>
            </w:r>
            <w:proofErr w:type="spellEnd"/>
          </w:p>
        </w:tc>
        <w:tc>
          <w:tcPr>
            <w:tcW w:w="1625" w:type="dxa"/>
            <w:gridSpan w:val="2"/>
          </w:tcPr>
          <w:p w14:paraId="1C4B089B" w14:textId="75450ECC" w:rsidR="000E0A8C" w:rsidRPr="00786CD8" w:rsidRDefault="000E0A8C" w:rsidP="00786CD8">
            <w:pPr>
              <w:contextualSpacing/>
              <w:jc w:val="center"/>
              <w:rPr>
                <w:color w:val="000000"/>
                <w:sz w:val="22"/>
                <w:szCs w:val="22"/>
              </w:rPr>
            </w:pPr>
            <w:r w:rsidRPr="00786CD8">
              <w:rPr>
                <w:color w:val="000000"/>
                <w:sz w:val="22"/>
                <w:szCs w:val="22"/>
              </w:rPr>
              <w:t>50</w:t>
            </w:r>
            <w:r w:rsidR="00732AF6">
              <w:rPr>
                <w:color w:val="000000"/>
                <w:sz w:val="22"/>
                <w:szCs w:val="22"/>
                <w:lang w:val="uk-UA"/>
              </w:rPr>
              <w:t>,0</w:t>
            </w:r>
          </w:p>
        </w:tc>
        <w:tc>
          <w:tcPr>
            <w:tcW w:w="1068" w:type="dxa"/>
          </w:tcPr>
          <w:p w14:paraId="0595EFDD" w14:textId="77777777" w:rsidR="000E0A8C" w:rsidRPr="00786CD8" w:rsidRDefault="000E0A8C" w:rsidP="00786CD8">
            <w:pPr>
              <w:contextualSpacing/>
              <w:jc w:val="center"/>
              <w:rPr>
                <w:color w:val="000000"/>
                <w:sz w:val="22"/>
                <w:szCs w:val="22"/>
              </w:rPr>
            </w:pPr>
          </w:p>
        </w:tc>
        <w:tc>
          <w:tcPr>
            <w:tcW w:w="1559" w:type="dxa"/>
          </w:tcPr>
          <w:p w14:paraId="641FA4AF" w14:textId="75559EFB" w:rsidR="000E0A8C" w:rsidRPr="00786CD8" w:rsidRDefault="000E0A8C" w:rsidP="00786CD8">
            <w:pPr>
              <w:contextualSpacing/>
              <w:jc w:val="center"/>
              <w:rPr>
                <w:color w:val="000000"/>
                <w:sz w:val="22"/>
                <w:szCs w:val="22"/>
              </w:rPr>
            </w:pPr>
            <w:r w:rsidRPr="00786CD8">
              <w:rPr>
                <w:color w:val="000000"/>
                <w:sz w:val="22"/>
                <w:szCs w:val="22"/>
              </w:rPr>
              <w:t>50</w:t>
            </w:r>
            <w:r w:rsidR="00732AF6">
              <w:rPr>
                <w:color w:val="000000"/>
                <w:sz w:val="22"/>
                <w:szCs w:val="22"/>
                <w:lang w:val="uk-UA"/>
              </w:rPr>
              <w:t>,0</w:t>
            </w:r>
          </w:p>
        </w:tc>
        <w:tc>
          <w:tcPr>
            <w:tcW w:w="1083" w:type="dxa"/>
          </w:tcPr>
          <w:p w14:paraId="2CFDBEA4" w14:textId="77777777" w:rsidR="000E0A8C" w:rsidRPr="00786CD8" w:rsidRDefault="000E0A8C" w:rsidP="00786CD8">
            <w:pPr>
              <w:contextualSpacing/>
              <w:jc w:val="center"/>
              <w:rPr>
                <w:color w:val="000000"/>
                <w:sz w:val="22"/>
                <w:szCs w:val="22"/>
              </w:rPr>
            </w:pPr>
          </w:p>
        </w:tc>
        <w:tc>
          <w:tcPr>
            <w:tcW w:w="1044" w:type="dxa"/>
          </w:tcPr>
          <w:p w14:paraId="1D877717" w14:textId="77777777" w:rsidR="000E0A8C" w:rsidRPr="00786CD8" w:rsidRDefault="000E0A8C" w:rsidP="00786CD8">
            <w:pPr>
              <w:contextualSpacing/>
              <w:jc w:val="center"/>
              <w:rPr>
                <w:color w:val="000000"/>
                <w:sz w:val="22"/>
                <w:szCs w:val="22"/>
              </w:rPr>
            </w:pPr>
          </w:p>
        </w:tc>
      </w:tr>
      <w:tr w:rsidR="000E0A8C" w:rsidRPr="00786CD8" w14:paraId="46D5427A" w14:textId="77777777" w:rsidTr="00256C00">
        <w:trPr>
          <w:cantSplit/>
          <w:trHeight w:val="556"/>
        </w:trPr>
        <w:tc>
          <w:tcPr>
            <w:tcW w:w="675" w:type="dxa"/>
          </w:tcPr>
          <w:p w14:paraId="54B36F87" w14:textId="77777777" w:rsidR="000E0A8C" w:rsidRPr="00786CD8" w:rsidRDefault="000E0A8C" w:rsidP="00786CD8">
            <w:pPr>
              <w:contextualSpacing/>
              <w:jc w:val="center"/>
              <w:rPr>
                <w:color w:val="000000"/>
                <w:sz w:val="22"/>
                <w:szCs w:val="22"/>
              </w:rPr>
            </w:pPr>
            <w:r w:rsidRPr="00786CD8">
              <w:rPr>
                <w:color w:val="000000"/>
                <w:sz w:val="22"/>
                <w:szCs w:val="22"/>
              </w:rPr>
              <w:t>79</w:t>
            </w:r>
          </w:p>
        </w:tc>
        <w:tc>
          <w:tcPr>
            <w:tcW w:w="5387" w:type="dxa"/>
          </w:tcPr>
          <w:p w14:paraId="02CA6EC8"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Pr="00786CD8">
              <w:rPr>
                <w:color w:val="000000"/>
                <w:sz w:val="22"/>
                <w:szCs w:val="22"/>
              </w:rPr>
              <w:t>кошторисної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на </w:t>
            </w:r>
            <w:proofErr w:type="spellStart"/>
            <w:proofErr w:type="gramStart"/>
            <w:r w:rsidRPr="00786CD8">
              <w:rPr>
                <w:color w:val="000000"/>
                <w:sz w:val="22"/>
                <w:szCs w:val="22"/>
              </w:rPr>
              <w:t>капітальний</w:t>
            </w:r>
            <w:proofErr w:type="spellEnd"/>
            <w:r w:rsidRPr="00786CD8">
              <w:rPr>
                <w:color w:val="000000"/>
                <w:sz w:val="22"/>
                <w:szCs w:val="22"/>
              </w:rPr>
              <w:t xml:space="preserve">  ремонт</w:t>
            </w:r>
            <w:proofErr w:type="gramEnd"/>
            <w:r w:rsidRPr="00786CD8">
              <w:rPr>
                <w:color w:val="000000"/>
                <w:sz w:val="22"/>
                <w:szCs w:val="22"/>
              </w:rPr>
              <w:t xml:space="preserve"> центру </w:t>
            </w:r>
            <w:proofErr w:type="spellStart"/>
            <w:r w:rsidRPr="00786CD8">
              <w:rPr>
                <w:color w:val="000000"/>
                <w:sz w:val="22"/>
                <w:szCs w:val="22"/>
              </w:rPr>
              <w:t>культури</w:t>
            </w:r>
            <w:proofErr w:type="spellEnd"/>
            <w:r w:rsidRPr="00786CD8">
              <w:rPr>
                <w:color w:val="000000"/>
                <w:sz w:val="22"/>
                <w:szCs w:val="22"/>
              </w:rPr>
              <w:t xml:space="preserve"> </w:t>
            </w:r>
            <w:proofErr w:type="spellStart"/>
            <w:r w:rsidRPr="00786CD8">
              <w:rPr>
                <w:color w:val="000000"/>
                <w:sz w:val="22"/>
                <w:szCs w:val="22"/>
              </w:rPr>
              <w:t>ім</w:t>
            </w:r>
            <w:proofErr w:type="spellEnd"/>
            <w:r w:rsidRPr="00786CD8">
              <w:rPr>
                <w:color w:val="000000"/>
                <w:sz w:val="22"/>
                <w:szCs w:val="22"/>
              </w:rPr>
              <w:t>. В. Ножки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Острозького</w:t>
            </w:r>
            <w:proofErr w:type="spellEnd"/>
            <w:r w:rsidRPr="00786CD8">
              <w:rPr>
                <w:color w:val="000000"/>
                <w:sz w:val="22"/>
                <w:szCs w:val="22"/>
              </w:rPr>
              <w:t>, 1)</w:t>
            </w:r>
          </w:p>
        </w:tc>
        <w:tc>
          <w:tcPr>
            <w:tcW w:w="2693" w:type="dxa"/>
          </w:tcPr>
          <w:p w14:paraId="2B088EE1"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Старокостянтинівський</w:t>
            </w:r>
            <w:proofErr w:type="spellEnd"/>
            <w:r w:rsidRPr="00786CD8">
              <w:rPr>
                <w:color w:val="000000"/>
                <w:sz w:val="22"/>
                <w:szCs w:val="22"/>
              </w:rPr>
              <w:t xml:space="preserve"> центр </w:t>
            </w:r>
            <w:proofErr w:type="spellStart"/>
            <w:r w:rsidRPr="00786CD8">
              <w:rPr>
                <w:color w:val="000000"/>
                <w:sz w:val="22"/>
                <w:szCs w:val="22"/>
              </w:rPr>
              <w:t>культури</w:t>
            </w:r>
            <w:proofErr w:type="spellEnd"/>
            <w:r w:rsidRPr="00786CD8">
              <w:rPr>
                <w:color w:val="000000"/>
                <w:sz w:val="22"/>
                <w:szCs w:val="22"/>
              </w:rPr>
              <w:t xml:space="preserve"> </w:t>
            </w:r>
            <w:proofErr w:type="spellStart"/>
            <w:r w:rsidRPr="00786CD8">
              <w:rPr>
                <w:color w:val="000000"/>
                <w:sz w:val="22"/>
                <w:szCs w:val="22"/>
              </w:rPr>
              <w:t>імені</w:t>
            </w:r>
            <w:proofErr w:type="spellEnd"/>
            <w:r w:rsidRPr="00786CD8">
              <w:rPr>
                <w:color w:val="000000"/>
                <w:sz w:val="22"/>
                <w:szCs w:val="22"/>
              </w:rPr>
              <w:t xml:space="preserve"> </w:t>
            </w:r>
            <w:proofErr w:type="spellStart"/>
            <w:r w:rsidRPr="00786CD8">
              <w:rPr>
                <w:color w:val="000000"/>
                <w:sz w:val="22"/>
                <w:szCs w:val="22"/>
              </w:rPr>
              <w:t>Володимира</w:t>
            </w:r>
            <w:proofErr w:type="spellEnd"/>
            <w:r w:rsidRPr="00786CD8">
              <w:rPr>
                <w:color w:val="000000"/>
                <w:sz w:val="22"/>
                <w:szCs w:val="22"/>
              </w:rPr>
              <w:t xml:space="preserve"> Ножки</w:t>
            </w:r>
          </w:p>
        </w:tc>
        <w:tc>
          <w:tcPr>
            <w:tcW w:w="1625" w:type="dxa"/>
            <w:gridSpan w:val="2"/>
          </w:tcPr>
          <w:p w14:paraId="025E0544" w14:textId="70C0F6F2" w:rsidR="000E0A8C" w:rsidRPr="00786CD8" w:rsidRDefault="000E0A8C" w:rsidP="00786CD8">
            <w:pPr>
              <w:contextualSpacing/>
              <w:jc w:val="center"/>
              <w:rPr>
                <w:color w:val="000000"/>
                <w:sz w:val="22"/>
                <w:szCs w:val="22"/>
              </w:rPr>
            </w:pPr>
            <w:r w:rsidRPr="00786CD8">
              <w:rPr>
                <w:color w:val="000000"/>
                <w:sz w:val="22"/>
                <w:szCs w:val="22"/>
              </w:rPr>
              <w:t>50</w:t>
            </w:r>
            <w:r w:rsidR="00732AF6">
              <w:rPr>
                <w:color w:val="000000"/>
                <w:sz w:val="22"/>
                <w:szCs w:val="22"/>
                <w:lang w:val="uk-UA"/>
              </w:rPr>
              <w:t>,0</w:t>
            </w:r>
          </w:p>
        </w:tc>
        <w:tc>
          <w:tcPr>
            <w:tcW w:w="1068" w:type="dxa"/>
          </w:tcPr>
          <w:p w14:paraId="6BFCBCAB" w14:textId="77777777" w:rsidR="000E0A8C" w:rsidRPr="00786CD8" w:rsidRDefault="000E0A8C" w:rsidP="00786CD8">
            <w:pPr>
              <w:contextualSpacing/>
              <w:jc w:val="center"/>
              <w:rPr>
                <w:color w:val="000000"/>
                <w:sz w:val="22"/>
                <w:szCs w:val="22"/>
              </w:rPr>
            </w:pPr>
          </w:p>
        </w:tc>
        <w:tc>
          <w:tcPr>
            <w:tcW w:w="1559" w:type="dxa"/>
          </w:tcPr>
          <w:p w14:paraId="59DEEA74" w14:textId="35CE942E" w:rsidR="000E0A8C" w:rsidRPr="00786CD8" w:rsidRDefault="000E0A8C" w:rsidP="00786CD8">
            <w:pPr>
              <w:contextualSpacing/>
              <w:jc w:val="center"/>
              <w:rPr>
                <w:color w:val="000000"/>
                <w:sz w:val="22"/>
                <w:szCs w:val="22"/>
              </w:rPr>
            </w:pPr>
            <w:r w:rsidRPr="00786CD8">
              <w:rPr>
                <w:color w:val="000000"/>
                <w:sz w:val="22"/>
                <w:szCs w:val="22"/>
              </w:rPr>
              <w:t>50</w:t>
            </w:r>
            <w:r w:rsidR="00732AF6">
              <w:rPr>
                <w:color w:val="000000"/>
                <w:sz w:val="22"/>
                <w:szCs w:val="22"/>
                <w:lang w:val="uk-UA"/>
              </w:rPr>
              <w:t>,0</w:t>
            </w:r>
          </w:p>
        </w:tc>
        <w:tc>
          <w:tcPr>
            <w:tcW w:w="1083" w:type="dxa"/>
          </w:tcPr>
          <w:p w14:paraId="57D53822" w14:textId="77777777" w:rsidR="000E0A8C" w:rsidRPr="00786CD8" w:rsidRDefault="000E0A8C" w:rsidP="00786CD8">
            <w:pPr>
              <w:contextualSpacing/>
              <w:jc w:val="center"/>
              <w:rPr>
                <w:color w:val="000000"/>
                <w:sz w:val="22"/>
                <w:szCs w:val="22"/>
              </w:rPr>
            </w:pPr>
          </w:p>
        </w:tc>
        <w:tc>
          <w:tcPr>
            <w:tcW w:w="1044" w:type="dxa"/>
          </w:tcPr>
          <w:p w14:paraId="29D761F2" w14:textId="77777777" w:rsidR="000E0A8C" w:rsidRPr="00786CD8" w:rsidRDefault="000E0A8C" w:rsidP="00786CD8">
            <w:pPr>
              <w:contextualSpacing/>
              <w:jc w:val="center"/>
              <w:rPr>
                <w:color w:val="000000"/>
                <w:sz w:val="22"/>
                <w:szCs w:val="22"/>
              </w:rPr>
            </w:pPr>
          </w:p>
        </w:tc>
      </w:tr>
      <w:tr w:rsidR="000E0A8C" w:rsidRPr="00786CD8" w14:paraId="7B1F3308" w14:textId="77777777" w:rsidTr="00256C00">
        <w:trPr>
          <w:cantSplit/>
          <w:trHeight w:val="556"/>
        </w:trPr>
        <w:tc>
          <w:tcPr>
            <w:tcW w:w="675" w:type="dxa"/>
          </w:tcPr>
          <w:p w14:paraId="7E6419AF" w14:textId="77777777" w:rsidR="000E0A8C" w:rsidRPr="00786CD8" w:rsidRDefault="000E0A8C" w:rsidP="00786CD8">
            <w:pPr>
              <w:contextualSpacing/>
              <w:jc w:val="center"/>
              <w:rPr>
                <w:color w:val="000000"/>
                <w:sz w:val="22"/>
                <w:szCs w:val="22"/>
              </w:rPr>
            </w:pPr>
            <w:r w:rsidRPr="00786CD8">
              <w:rPr>
                <w:color w:val="000000"/>
                <w:sz w:val="22"/>
                <w:szCs w:val="22"/>
              </w:rPr>
              <w:t>80</w:t>
            </w:r>
          </w:p>
        </w:tc>
        <w:tc>
          <w:tcPr>
            <w:tcW w:w="5387" w:type="dxa"/>
          </w:tcPr>
          <w:p w14:paraId="613A46D5"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будівлі</w:t>
            </w:r>
            <w:proofErr w:type="spellEnd"/>
            <w:r w:rsidRPr="00786CD8">
              <w:rPr>
                <w:color w:val="000000"/>
                <w:sz w:val="22"/>
                <w:szCs w:val="22"/>
              </w:rPr>
              <w:t xml:space="preserve"> ДХШ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Пушкіна</w:t>
            </w:r>
            <w:proofErr w:type="spellEnd"/>
            <w:r w:rsidRPr="00786CD8">
              <w:rPr>
                <w:color w:val="000000"/>
                <w:sz w:val="22"/>
                <w:szCs w:val="22"/>
              </w:rPr>
              <w:t xml:space="preserve">, 7, </w:t>
            </w:r>
            <w:r w:rsidRPr="00786CD8">
              <w:rPr>
                <w:color w:val="000000"/>
                <w:sz w:val="22"/>
                <w:szCs w:val="22"/>
              </w:rPr>
              <w:br/>
            </w:r>
            <w:proofErr w:type="spellStart"/>
            <w:proofErr w:type="gramStart"/>
            <w:r w:rsidRPr="00786CD8">
              <w:rPr>
                <w:color w:val="000000"/>
                <w:sz w:val="22"/>
                <w:szCs w:val="22"/>
              </w:rPr>
              <w:t>м.Старокостянтинів,Хмельницька</w:t>
            </w:r>
            <w:proofErr w:type="spellEnd"/>
            <w:proofErr w:type="gramEnd"/>
            <w:r w:rsidRPr="00786CD8">
              <w:rPr>
                <w:color w:val="000000"/>
                <w:sz w:val="22"/>
                <w:szCs w:val="22"/>
              </w:rPr>
              <w:t xml:space="preserve"> обл. (</w:t>
            </w:r>
            <w:proofErr w:type="spellStart"/>
            <w:r w:rsidRPr="00786CD8">
              <w:rPr>
                <w:color w:val="000000"/>
                <w:sz w:val="22"/>
                <w:szCs w:val="22"/>
              </w:rPr>
              <w:t>утеплення</w:t>
            </w:r>
            <w:proofErr w:type="spellEnd"/>
            <w:r w:rsidRPr="00786CD8">
              <w:rPr>
                <w:color w:val="000000"/>
                <w:sz w:val="22"/>
                <w:szCs w:val="22"/>
              </w:rPr>
              <w:t xml:space="preserve"> фасаду, </w:t>
            </w:r>
            <w:proofErr w:type="spellStart"/>
            <w:r w:rsidRPr="00786CD8">
              <w:rPr>
                <w:color w:val="000000"/>
                <w:sz w:val="22"/>
                <w:szCs w:val="22"/>
              </w:rPr>
              <w:t>оздоблювальна</w:t>
            </w:r>
            <w:proofErr w:type="spellEnd"/>
            <w:r w:rsidRPr="00786CD8">
              <w:rPr>
                <w:color w:val="000000"/>
                <w:sz w:val="22"/>
                <w:szCs w:val="22"/>
              </w:rPr>
              <w:t xml:space="preserve"> робота, </w:t>
            </w:r>
            <w:proofErr w:type="spellStart"/>
            <w:r w:rsidRPr="00786CD8">
              <w:rPr>
                <w:color w:val="000000"/>
                <w:sz w:val="22"/>
                <w:szCs w:val="22"/>
              </w:rPr>
              <w:t>заміна</w:t>
            </w:r>
            <w:proofErr w:type="spellEnd"/>
            <w:r w:rsidRPr="00786CD8">
              <w:rPr>
                <w:color w:val="000000"/>
                <w:sz w:val="22"/>
                <w:szCs w:val="22"/>
              </w:rPr>
              <w:t xml:space="preserve"> </w:t>
            </w:r>
            <w:proofErr w:type="spellStart"/>
            <w:r w:rsidRPr="00786CD8">
              <w:rPr>
                <w:color w:val="000000"/>
                <w:sz w:val="22"/>
                <w:szCs w:val="22"/>
              </w:rPr>
              <w:t>системи</w:t>
            </w:r>
            <w:proofErr w:type="spellEnd"/>
            <w:r w:rsidRPr="00786CD8">
              <w:rPr>
                <w:color w:val="000000"/>
                <w:sz w:val="22"/>
                <w:szCs w:val="22"/>
              </w:rPr>
              <w:t xml:space="preserve"> </w:t>
            </w:r>
            <w:proofErr w:type="spellStart"/>
            <w:r w:rsidRPr="00786CD8">
              <w:rPr>
                <w:color w:val="000000"/>
                <w:sz w:val="22"/>
                <w:szCs w:val="22"/>
              </w:rPr>
              <w:t>опалення</w:t>
            </w:r>
            <w:proofErr w:type="spellEnd"/>
            <w:r w:rsidRPr="00786CD8">
              <w:rPr>
                <w:color w:val="000000"/>
                <w:sz w:val="22"/>
                <w:szCs w:val="22"/>
              </w:rPr>
              <w:t>)</w:t>
            </w:r>
          </w:p>
        </w:tc>
        <w:tc>
          <w:tcPr>
            <w:tcW w:w="2693" w:type="dxa"/>
          </w:tcPr>
          <w:p w14:paraId="13BC47C0"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Старокостянтинівська</w:t>
            </w:r>
            <w:proofErr w:type="spellEnd"/>
            <w:r w:rsidRPr="00786CD8">
              <w:rPr>
                <w:color w:val="000000"/>
                <w:sz w:val="22"/>
                <w:szCs w:val="22"/>
              </w:rPr>
              <w:t xml:space="preserve"> </w:t>
            </w:r>
            <w:proofErr w:type="spellStart"/>
            <w:r w:rsidRPr="00786CD8">
              <w:rPr>
                <w:color w:val="000000"/>
                <w:sz w:val="22"/>
                <w:szCs w:val="22"/>
              </w:rPr>
              <w:t>дитяча</w:t>
            </w:r>
            <w:proofErr w:type="spellEnd"/>
            <w:r w:rsidRPr="00786CD8">
              <w:rPr>
                <w:color w:val="000000"/>
                <w:sz w:val="22"/>
                <w:szCs w:val="22"/>
              </w:rPr>
              <w:t xml:space="preserve"> </w:t>
            </w:r>
            <w:proofErr w:type="spellStart"/>
            <w:r w:rsidRPr="00786CD8">
              <w:rPr>
                <w:color w:val="000000"/>
                <w:sz w:val="22"/>
                <w:szCs w:val="22"/>
              </w:rPr>
              <w:t>художня</w:t>
            </w:r>
            <w:proofErr w:type="spellEnd"/>
            <w:r w:rsidRPr="00786CD8">
              <w:rPr>
                <w:color w:val="000000"/>
                <w:sz w:val="22"/>
                <w:szCs w:val="22"/>
              </w:rPr>
              <w:t xml:space="preserve"> школа</w:t>
            </w:r>
          </w:p>
        </w:tc>
        <w:tc>
          <w:tcPr>
            <w:tcW w:w="1625" w:type="dxa"/>
            <w:gridSpan w:val="2"/>
          </w:tcPr>
          <w:p w14:paraId="39195995" w14:textId="0DFDECA4" w:rsidR="000E0A8C" w:rsidRPr="00786CD8" w:rsidRDefault="000E0A8C" w:rsidP="00786CD8">
            <w:pPr>
              <w:contextualSpacing/>
              <w:jc w:val="center"/>
              <w:rPr>
                <w:color w:val="000000"/>
                <w:sz w:val="22"/>
                <w:szCs w:val="22"/>
              </w:rPr>
            </w:pPr>
            <w:r w:rsidRPr="00786CD8">
              <w:rPr>
                <w:color w:val="000000"/>
                <w:sz w:val="22"/>
                <w:szCs w:val="22"/>
              </w:rPr>
              <w:t>4342,7</w:t>
            </w:r>
          </w:p>
        </w:tc>
        <w:tc>
          <w:tcPr>
            <w:tcW w:w="1068" w:type="dxa"/>
          </w:tcPr>
          <w:p w14:paraId="1C8E71E3" w14:textId="77777777" w:rsidR="000E0A8C" w:rsidRPr="00786CD8" w:rsidRDefault="000E0A8C" w:rsidP="00786CD8">
            <w:pPr>
              <w:contextualSpacing/>
              <w:jc w:val="center"/>
              <w:rPr>
                <w:color w:val="000000"/>
                <w:sz w:val="22"/>
                <w:szCs w:val="22"/>
              </w:rPr>
            </w:pPr>
          </w:p>
        </w:tc>
        <w:tc>
          <w:tcPr>
            <w:tcW w:w="1559" w:type="dxa"/>
          </w:tcPr>
          <w:p w14:paraId="1FB3D341" w14:textId="616BFA5C" w:rsidR="000E0A8C" w:rsidRPr="00786CD8" w:rsidRDefault="000E0A8C" w:rsidP="00786CD8">
            <w:pPr>
              <w:contextualSpacing/>
              <w:jc w:val="center"/>
              <w:rPr>
                <w:color w:val="000000"/>
                <w:sz w:val="22"/>
                <w:szCs w:val="22"/>
              </w:rPr>
            </w:pPr>
            <w:r w:rsidRPr="00786CD8">
              <w:rPr>
                <w:color w:val="000000"/>
                <w:sz w:val="22"/>
                <w:szCs w:val="22"/>
              </w:rPr>
              <w:t>4342,7</w:t>
            </w:r>
          </w:p>
        </w:tc>
        <w:tc>
          <w:tcPr>
            <w:tcW w:w="1083" w:type="dxa"/>
          </w:tcPr>
          <w:p w14:paraId="50BC2A85" w14:textId="77777777" w:rsidR="000E0A8C" w:rsidRPr="00786CD8" w:rsidRDefault="000E0A8C" w:rsidP="00786CD8">
            <w:pPr>
              <w:contextualSpacing/>
              <w:jc w:val="center"/>
              <w:rPr>
                <w:color w:val="000000"/>
                <w:sz w:val="22"/>
                <w:szCs w:val="22"/>
              </w:rPr>
            </w:pPr>
          </w:p>
        </w:tc>
        <w:tc>
          <w:tcPr>
            <w:tcW w:w="1044" w:type="dxa"/>
          </w:tcPr>
          <w:p w14:paraId="5DB81C36" w14:textId="77777777" w:rsidR="000E0A8C" w:rsidRPr="00786CD8" w:rsidRDefault="000E0A8C" w:rsidP="00786CD8">
            <w:pPr>
              <w:contextualSpacing/>
              <w:jc w:val="center"/>
              <w:rPr>
                <w:color w:val="000000"/>
                <w:sz w:val="22"/>
                <w:szCs w:val="22"/>
              </w:rPr>
            </w:pPr>
          </w:p>
        </w:tc>
      </w:tr>
      <w:tr w:rsidR="000E0A8C" w:rsidRPr="00786CD8" w14:paraId="170E51BA" w14:textId="77777777" w:rsidTr="00256C00">
        <w:trPr>
          <w:cantSplit/>
          <w:trHeight w:val="556"/>
        </w:trPr>
        <w:tc>
          <w:tcPr>
            <w:tcW w:w="675" w:type="dxa"/>
          </w:tcPr>
          <w:p w14:paraId="76F5BDED" w14:textId="77777777" w:rsidR="000E0A8C" w:rsidRPr="00786CD8" w:rsidRDefault="000E0A8C" w:rsidP="00786CD8">
            <w:pPr>
              <w:contextualSpacing/>
              <w:jc w:val="center"/>
              <w:rPr>
                <w:color w:val="000000"/>
                <w:sz w:val="22"/>
                <w:szCs w:val="22"/>
              </w:rPr>
            </w:pPr>
            <w:r w:rsidRPr="00786CD8">
              <w:rPr>
                <w:color w:val="000000"/>
                <w:sz w:val="22"/>
                <w:szCs w:val="22"/>
              </w:rPr>
              <w:t>81</w:t>
            </w:r>
          </w:p>
        </w:tc>
        <w:tc>
          <w:tcPr>
            <w:tcW w:w="5387" w:type="dxa"/>
          </w:tcPr>
          <w:p w14:paraId="4C842F66"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Pr="00786CD8">
              <w:rPr>
                <w:color w:val="000000"/>
                <w:sz w:val="22"/>
                <w:szCs w:val="22"/>
              </w:rPr>
              <w:t>проєктно-кошторисної</w:t>
            </w:r>
            <w:proofErr w:type="spellEnd"/>
            <w:r w:rsidRPr="00786CD8">
              <w:rPr>
                <w:color w:val="000000"/>
                <w:sz w:val="22"/>
                <w:szCs w:val="22"/>
              </w:rPr>
              <w:t xml:space="preserve"> </w:t>
            </w:r>
            <w:proofErr w:type="spellStart"/>
            <w:r w:rsidRPr="00786CD8">
              <w:rPr>
                <w:color w:val="000000"/>
                <w:sz w:val="22"/>
                <w:szCs w:val="22"/>
              </w:rPr>
              <w:t>документац</w:t>
            </w:r>
            <w:r w:rsidR="00786CD8">
              <w:rPr>
                <w:color w:val="000000"/>
                <w:sz w:val="22"/>
                <w:szCs w:val="22"/>
              </w:rPr>
              <w:t>ії</w:t>
            </w:r>
            <w:proofErr w:type="spellEnd"/>
            <w:r w:rsidR="00786CD8">
              <w:rPr>
                <w:color w:val="000000"/>
                <w:sz w:val="22"/>
                <w:szCs w:val="22"/>
              </w:rPr>
              <w:t xml:space="preserve"> </w:t>
            </w:r>
            <w:proofErr w:type="gramStart"/>
            <w:r w:rsidR="00786CD8">
              <w:rPr>
                <w:color w:val="000000"/>
                <w:sz w:val="22"/>
                <w:szCs w:val="22"/>
              </w:rPr>
              <w:t>на  ремонт</w:t>
            </w:r>
            <w:proofErr w:type="gramEnd"/>
            <w:r w:rsidR="00786CD8">
              <w:rPr>
                <w:color w:val="000000"/>
                <w:sz w:val="22"/>
                <w:szCs w:val="22"/>
              </w:rPr>
              <w:t xml:space="preserve"> </w:t>
            </w:r>
            <w:proofErr w:type="spellStart"/>
            <w:r w:rsidR="00786CD8">
              <w:rPr>
                <w:color w:val="000000"/>
                <w:sz w:val="22"/>
                <w:szCs w:val="22"/>
              </w:rPr>
              <w:t>будинку</w:t>
            </w:r>
            <w:proofErr w:type="spellEnd"/>
            <w:r w:rsidR="00786CD8">
              <w:rPr>
                <w:color w:val="000000"/>
                <w:sz w:val="22"/>
                <w:szCs w:val="22"/>
              </w:rPr>
              <w:t xml:space="preserve"> </w:t>
            </w:r>
            <w:proofErr w:type="spellStart"/>
            <w:r w:rsidR="00786CD8">
              <w:rPr>
                <w:color w:val="000000"/>
                <w:sz w:val="22"/>
                <w:szCs w:val="22"/>
              </w:rPr>
              <w:t>культури</w:t>
            </w:r>
            <w:proofErr w:type="spellEnd"/>
            <w:r w:rsidR="00786CD8">
              <w:rPr>
                <w:color w:val="000000"/>
                <w:sz w:val="22"/>
                <w:szCs w:val="22"/>
              </w:rPr>
              <w:t xml:space="preserve"> </w:t>
            </w:r>
            <w:proofErr w:type="spellStart"/>
            <w:r w:rsidRPr="00786CD8">
              <w:rPr>
                <w:color w:val="000000"/>
                <w:sz w:val="22"/>
                <w:szCs w:val="22"/>
              </w:rPr>
              <w:t>с.Великий</w:t>
            </w:r>
            <w:proofErr w:type="spellEnd"/>
            <w:r w:rsidRPr="00786CD8">
              <w:rPr>
                <w:color w:val="000000"/>
                <w:sz w:val="22"/>
                <w:szCs w:val="22"/>
              </w:rPr>
              <w:t xml:space="preserve"> Чернятин</w:t>
            </w:r>
          </w:p>
        </w:tc>
        <w:tc>
          <w:tcPr>
            <w:tcW w:w="2693" w:type="dxa"/>
          </w:tcPr>
          <w:p w14:paraId="061B311A"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Управління</w:t>
            </w:r>
            <w:proofErr w:type="spellEnd"/>
            <w:r w:rsidRPr="00786CD8">
              <w:rPr>
                <w:color w:val="000000"/>
                <w:sz w:val="22"/>
                <w:szCs w:val="22"/>
              </w:rPr>
              <w:t xml:space="preserve"> </w:t>
            </w:r>
            <w:proofErr w:type="spellStart"/>
            <w:r w:rsidRPr="00786CD8">
              <w:rPr>
                <w:color w:val="000000"/>
                <w:sz w:val="22"/>
                <w:szCs w:val="22"/>
              </w:rPr>
              <w:t>культурної</w:t>
            </w:r>
            <w:proofErr w:type="spellEnd"/>
            <w:r w:rsidRPr="00786CD8">
              <w:rPr>
                <w:color w:val="000000"/>
                <w:sz w:val="22"/>
                <w:szCs w:val="22"/>
              </w:rPr>
              <w:t xml:space="preserve"> </w:t>
            </w:r>
            <w:proofErr w:type="spellStart"/>
            <w:r w:rsidRPr="00786CD8">
              <w:rPr>
                <w:color w:val="000000"/>
                <w:sz w:val="22"/>
                <w:szCs w:val="22"/>
              </w:rPr>
              <w:t>політики</w:t>
            </w:r>
            <w:proofErr w:type="spellEnd"/>
            <w:r w:rsidRPr="00786CD8">
              <w:rPr>
                <w:color w:val="000000"/>
                <w:sz w:val="22"/>
                <w:szCs w:val="22"/>
              </w:rPr>
              <w:t xml:space="preserve"> і </w:t>
            </w:r>
            <w:proofErr w:type="spellStart"/>
            <w:r w:rsidRPr="00786CD8">
              <w:rPr>
                <w:color w:val="000000"/>
                <w:sz w:val="22"/>
                <w:szCs w:val="22"/>
              </w:rPr>
              <w:t>ресурсів</w:t>
            </w:r>
            <w:proofErr w:type="spellEnd"/>
            <w:r w:rsidRPr="00786CD8">
              <w:rPr>
                <w:color w:val="000000"/>
                <w:sz w:val="22"/>
                <w:szCs w:val="22"/>
              </w:rPr>
              <w:t xml:space="preserve"> </w:t>
            </w:r>
            <w:proofErr w:type="spellStart"/>
            <w:r w:rsidRPr="00786CD8">
              <w:rPr>
                <w:color w:val="000000"/>
                <w:sz w:val="22"/>
                <w:szCs w:val="22"/>
              </w:rPr>
              <w:t>виконавчого</w:t>
            </w:r>
            <w:proofErr w:type="spellEnd"/>
            <w:r w:rsidRPr="00786CD8">
              <w:rPr>
                <w:color w:val="000000"/>
                <w:sz w:val="22"/>
                <w:szCs w:val="22"/>
              </w:rPr>
              <w:t xml:space="preserve"> </w:t>
            </w:r>
            <w:proofErr w:type="spellStart"/>
            <w:r w:rsidRPr="00786CD8">
              <w:rPr>
                <w:color w:val="000000"/>
                <w:sz w:val="22"/>
                <w:szCs w:val="22"/>
              </w:rPr>
              <w:t>комітету</w:t>
            </w:r>
            <w:proofErr w:type="spellEnd"/>
            <w:r w:rsidRPr="00786CD8">
              <w:rPr>
                <w:color w:val="000000"/>
                <w:sz w:val="22"/>
                <w:szCs w:val="22"/>
              </w:rPr>
              <w:t xml:space="preserve"> </w:t>
            </w:r>
            <w:proofErr w:type="spellStart"/>
            <w:r w:rsidRPr="00786CD8">
              <w:rPr>
                <w:color w:val="000000"/>
                <w:sz w:val="22"/>
                <w:szCs w:val="22"/>
              </w:rPr>
              <w:t>міської</w:t>
            </w:r>
            <w:proofErr w:type="spellEnd"/>
            <w:r w:rsidRPr="00786CD8">
              <w:rPr>
                <w:color w:val="000000"/>
                <w:sz w:val="22"/>
                <w:szCs w:val="22"/>
              </w:rPr>
              <w:t xml:space="preserve"> ради</w:t>
            </w:r>
          </w:p>
        </w:tc>
        <w:tc>
          <w:tcPr>
            <w:tcW w:w="1625" w:type="dxa"/>
            <w:gridSpan w:val="2"/>
          </w:tcPr>
          <w:p w14:paraId="5C376C24" w14:textId="067090C3" w:rsidR="000E0A8C" w:rsidRPr="00786CD8" w:rsidRDefault="000E0A8C" w:rsidP="00786CD8">
            <w:pPr>
              <w:contextualSpacing/>
              <w:jc w:val="center"/>
              <w:rPr>
                <w:color w:val="000000"/>
                <w:sz w:val="22"/>
                <w:szCs w:val="22"/>
              </w:rPr>
            </w:pPr>
            <w:r w:rsidRPr="00786CD8">
              <w:rPr>
                <w:color w:val="000000"/>
                <w:sz w:val="22"/>
                <w:szCs w:val="22"/>
              </w:rPr>
              <w:t>50</w:t>
            </w:r>
            <w:r w:rsidR="00732AF6">
              <w:rPr>
                <w:color w:val="000000"/>
                <w:sz w:val="22"/>
                <w:szCs w:val="22"/>
                <w:lang w:val="uk-UA"/>
              </w:rPr>
              <w:t>,0</w:t>
            </w:r>
          </w:p>
        </w:tc>
        <w:tc>
          <w:tcPr>
            <w:tcW w:w="1068" w:type="dxa"/>
          </w:tcPr>
          <w:p w14:paraId="553C75AC" w14:textId="77777777" w:rsidR="000E0A8C" w:rsidRPr="00786CD8" w:rsidRDefault="000E0A8C" w:rsidP="00786CD8">
            <w:pPr>
              <w:contextualSpacing/>
              <w:jc w:val="center"/>
              <w:rPr>
                <w:color w:val="000000"/>
                <w:sz w:val="22"/>
                <w:szCs w:val="22"/>
              </w:rPr>
            </w:pPr>
          </w:p>
        </w:tc>
        <w:tc>
          <w:tcPr>
            <w:tcW w:w="1559" w:type="dxa"/>
          </w:tcPr>
          <w:p w14:paraId="0B7B2419" w14:textId="276E4D8D" w:rsidR="000E0A8C" w:rsidRPr="00786CD8" w:rsidRDefault="000E0A8C" w:rsidP="00786CD8">
            <w:pPr>
              <w:contextualSpacing/>
              <w:jc w:val="center"/>
              <w:rPr>
                <w:color w:val="000000"/>
                <w:sz w:val="22"/>
                <w:szCs w:val="22"/>
              </w:rPr>
            </w:pPr>
            <w:r w:rsidRPr="00786CD8">
              <w:rPr>
                <w:color w:val="000000"/>
                <w:sz w:val="22"/>
                <w:szCs w:val="22"/>
              </w:rPr>
              <w:t>50</w:t>
            </w:r>
            <w:r w:rsidR="00732AF6">
              <w:rPr>
                <w:color w:val="000000"/>
                <w:sz w:val="22"/>
                <w:szCs w:val="22"/>
                <w:lang w:val="uk-UA"/>
              </w:rPr>
              <w:t>,0</w:t>
            </w:r>
          </w:p>
        </w:tc>
        <w:tc>
          <w:tcPr>
            <w:tcW w:w="1083" w:type="dxa"/>
          </w:tcPr>
          <w:p w14:paraId="0E249A0B" w14:textId="77777777" w:rsidR="000E0A8C" w:rsidRPr="00786CD8" w:rsidRDefault="000E0A8C" w:rsidP="00786CD8">
            <w:pPr>
              <w:contextualSpacing/>
              <w:jc w:val="center"/>
              <w:rPr>
                <w:color w:val="000000"/>
                <w:sz w:val="22"/>
                <w:szCs w:val="22"/>
              </w:rPr>
            </w:pPr>
          </w:p>
        </w:tc>
        <w:tc>
          <w:tcPr>
            <w:tcW w:w="1044" w:type="dxa"/>
          </w:tcPr>
          <w:p w14:paraId="2D364BFF" w14:textId="77777777" w:rsidR="000E0A8C" w:rsidRPr="00786CD8" w:rsidRDefault="000E0A8C" w:rsidP="00786CD8">
            <w:pPr>
              <w:contextualSpacing/>
              <w:jc w:val="center"/>
              <w:rPr>
                <w:color w:val="000000"/>
                <w:sz w:val="22"/>
                <w:szCs w:val="22"/>
              </w:rPr>
            </w:pPr>
          </w:p>
        </w:tc>
      </w:tr>
      <w:tr w:rsidR="000E0A8C" w:rsidRPr="00786CD8" w14:paraId="52D14940" w14:textId="77777777" w:rsidTr="00256C00">
        <w:trPr>
          <w:cantSplit/>
          <w:trHeight w:val="556"/>
        </w:trPr>
        <w:tc>
          <w:tcPr>
            <w:tcW w:w="675" w:type="dxa"/>
          </w:tcPr>
          <w:p w14:paraId="1B62091D" w14:textId="77777777" w:rsidR="000E0A8C" w:rsidRPr="00786CD8" w:rsidRDefault="000E0A8C" w:rsidP="00786CD8">
            <w:pPr>
              <w:contextualSpacing/>
              <w:jc w:val="center"/>
              <w:rPr>
                <w:color w:val="000000"/>
                <w:sz w:val="22"/>
                <w:szCs w:val="22"/>
              </w:rPr>
            </w:pPr>
            <w:r w:rsidRPr="00786CD8">
              <w:rPr>
                <w:color w:val="000000"/>
                <w:sz w:val="22"/>
                <w:szCs w:val="22"/>
              </w:rPr>
              <w:t>82</w:t>
            </w:r>
          </w:p>
        </w:tc>
        <w:tc>
          <w:tcPr>
            <w:tcW w:w="5387" w:type="dxa"/>
          </w:tcPr>
          <w:p w14:paraId="1B046E63"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w:t>
            </w:r>
            <w:proofErr w:type="gramStart"/>
            <w:r w:rsidRPr="00786CD8">
              <w:rPr>
                <w:color w:val="000000"/>
                <w:sz w:val="22"/>
                <w:szCs w:val="22"/>
              </w:rPr>
              <w:t xml:space="preserve">ремонт  </w:t>
            </w:r>
            <w:proofErr w:type="spellStart"/>
            <w:r w:rsidRPr="00786CD8">
              <w:rPr>
                <w:color w:val="000000"/>
                <w:sz w:val="22"/>
                <w:szCs w:val="22"/>
              </w:rPr>
              <w:t>будинку</w:t>
            </w:r>
            <w:proofErr w:type="spellEnd"/>
            <w:proofErr w:type="gramEnd"/>
            <w:r w:rsidRPr="00786CD8">
              <w:rPr>
                <w:color w:val="000000"/>
                <w:sz w:val="22"/>
                <w:szCs w:val="22"/>
              </w:rPr>
              <w:t xml:space="preserve"> </w:t>
            </w:r>
            <w:proofErr w:type="spellStart"/>
            <w:r w:rsidRPr="00786CD8">
              <w:rPr>
                <w:color w:val="000000"/>
                <w:sz w:val="22"/>
                <w:szCs w:val="22"/>
              </w:rPr>
              <w:t>культури</w:t>
            </w:r>
            <w:proofErr w:type="spellEnd"/>
            <w:r w:rsidRPr="00786CD8">
              <w:rPr>
                <w:color w:val="000000"/>
                <w:sz w:val="22"/>
                <w:szCs w:val="22"/>
              </w:rPr>
              <w:t xml:space="preserve"> с. </w:t>
            </w:r>
            <w:proofErr w:type="spellStart"/>
            <w:r w:rsidRPr="00786CD8">
              <w:rPr>
                <w:color w:val="000000"/>
                <w:sz w:val="22"/>
                <w:szCs w:val="22"/>
              </w:rPr>
              <w:t>Вербородинці</w:t>
            </w:r>
            <w:proofErr w:type="spellEnd"/>
          </w:p>
        </w:tc>
        <w:tc>
          <w:tcPr>
            <w:tcW w:w="2693" w:type="dxa"/>
          </w:tcPr>
          <w:p w14:paraId="140B7F12" w14:textId="77777777" w:rsidR="000E0A8C" w:rsidRPr="00786CD8" w:rsidRDefault="000E0A8C" w:rsidP="00786CD8">
            <w:pPr>
              <w:contextualSpacing/>
              <w:jc w:val="center"/>
              <w:rPr>
                <w:color w:val="000000"/>
                <w:sz w:val="22"/>
                <w:szCs w:val="22"/>
              </w:rPr>
            </w:pPr>
          </w:p>
        </w:tc>
        <w:tc>
          <w:tcPr>
            <w:tcW w:w="1625" w:type="dxa"/>
            <w:gridSpan w:val="2"/>
          </w:tcPr>
          <w:p w14:paraId="1816845F" w14:textId="569BD853" w:rsidR="000E0A8C" w:rsidRPr="00786CD8" w:rsidRDefault="000E0A8C" w:rsidP="00786CD8">
            <w:pPr>
              <w:contextualSpacing/>
              <w:jc w:val="center"/>
              <w:rPr>
                <w:color w:val="000000"/>
                <w:sz w:val="22"/>
                <w:szCs w:val="22"/>
              </w:rPr>
            </w:pPr>
            <w:r w:rsidRPr="00786CD8">
              <w:rPr>
                <w:color w:val="000000"/>
                <w:sz w:val="22"/>
                <w:szCs w:val="22"/>
              </w:rPr>
              <w:t>764,9</w:t>
            </w:r>
          </w:p>
        </w:tc>
        <w:tc>
          <w:tcPr>
            <w:tcW w:w="1068" w:type="dxa"/>
          </w:tcPr>
          <w:p w14:paraId="32E0F825" w14:textId="77777777" w:rsidR="000E0A8C" w:rsidRPr="00786CD8" w:rsidRDefault="000E0A8C" w:rsidP="00786CD8">
            <w:pPr>
              <w:contextualSpacing/>
              <w:jc w:val="center"/>
              <w:rPr>
                <w:color w:val="000000"/>
                <w:sz w:val="22"/>
                <w:szCs w:val="22"/>
              </w:rPr>
            </w:pPr>
          </w:p>
        </w:tc>
        <w:tc>
          <w:tcPr>
            <w:tcW w:w="1559" w:type="dxa"/>
          </w:tcPr>
          <w:p w14:paraId="7B9C6FCA" w14:textId="6AB9A2B2" w:rsidR="000E0A8C" w:rsidRPr="00786CD8" w:rsidRDefault="000E0A8C" w:rsidP="00786CD8">
            <w:pPr>
              <w:contextualSpacing/>
              <w:jc w:val="center"/>
              <w:rPr>
                <w:color w:val="000000"/>
                <w:sz w:val="22"/>
                <w:szCs w:val="22"/>
              </w:rPr>
            </w:pPr>
            <w:r w:rsidRPr="00786CD8">
              <w:rPr>
                <w:color w:val="000000"/>
                <w:sz w:val="22"/>
                <w:szCs w:val="22"/>
              </w:rPr>
              <w:t>764,9</w:t>
            </w:r>
          </w:p>
        </w:tc>
        <w:tc>
          <w:tcPr>
            <w:tcW w:w="1083" w:type="dxa"/>
          </w:tcPr>
          <w:p w14:paraId="3B799C1B" w14:textId="77777777" w:rsidR="000E0A8C" w:rsidRPr="00786CD8" w:rsidRDefault="000E0A8C" w:rsidP="00786CD8">
            <w:pPr>
              <w:contextualSpacing/>
              <w:jc w:val="center"/>
              <w:rPr>
                <w:color w:val="000000"/>
                <w:sz w:val="22"/>
                <w:szCs w:val="22"/>
              </w:rPr>
            </w:pPr>
          </w:p>
        </w:tc>
        <w:tc>
          <w:tcPr>
            <w:tcW w:w="1044" w:type="dxa"/>
          </w:tcPr>
          <w:p w14:paraId="43669E3C" w14:textId="77777777" w:rsidR="000E0A8C" w:rsidRPr="00786CD8" w:rsidRDefault="000E0A8C" w:rsidP="00786CD8">
            <w:pPr>
              <w:contextualSpacing/>
              <w:jc w:val="center"/>
              <w:rPr>
                <w:color w:val="000000"/>
                <w:sz w:val="22"/>
                <w:szCs w:val="22"/>
              </w:rPr>
            </w:pPr>
          </w:p>
        </w:tc>
      </w:tr>
      <w:tr w:rsidR="000E0A8C" w:rsidRPr="00786CD8" w14:paraId="3C3802F4" w14:textId="77777777" w:rsidTr="00256C00">
        <w:trPr>
          <w:cantSplit/>
          <w:trHeight w:val="556"/>
        </w:trPr>
        <w:tc>
          <w:tcPr>
            <w:tcW w:w="675" w:type="dxa"/>
          </w:tcPr>
          <w:p w14:paraId="41F3F3D7" w14:textId="77777777" w:rsidR="000E0A8C" w:rsidRPr="00786CD8" w:rsidRDefault="000E0A8C" w:rsidP="00786CD8">
            <w:pPr>
              <w:contextualSpacing/>
              <w:jc w:val="center"/>
              <w:rPr>
                <w:color w:val="000000"/>
                <w:sz w:val="22"/>
                <w:szCs w:val="22"/>
              </w:rPr>
            </w:pPr>
            <w:r w:rsidRPr="00786CD8">
              <w:rPr>
                <w:color w:val="000000"/>
                <w:sz w:val="22"/>
                <w:szCs w:val="22"/>
              </w:rPr>
              <w:lastRenderedPageBreak/>
              <w:t>83</w:t>
            </w:r>
          </w:p>
        </w:tc>
        <w:tc>
          <w:tcPr>
            <w:tcW w:w="5387" w:type="dxa"/>
          </w:tcPr>
          <w:p w14:paraId="46DE65E8" w14:textId="70ABC52A" w:rsidR="000E0A8C" w:rsidRPr="00786CD8" w:rsidRDefault="000E0A8C"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00045F6D">
              <w:rPr>
                <w:color w:val="000000"/>
                <w:sz w:val="22"/>
                <w:szCs w:val="22"/>
              </w:rPr>
              <w:t>проєк</w:t>
            </w:r>
            <w:r w:rsidRPr="00786CD8">
              <w:rPr>
                <w:color w:val="000000"/>
                <w:sz w:val="22"/>
                <w:szCs w:val="22"/>
              </w:rPr>
              <w:t>тно-кошторисної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на </w:t>
            </w: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будинку</w:t>
            </w:r>
            <w:proofErr w:type="spellEnd"/>
            <w:r w:rsidRPr="00786CD8">
              <w:rPr>
                <w:color w:val="000000"/>
                <w:sz w:val="22"/>
                <w:szCs w:val="22"/>
              </w:rPr>
              <w:t xml:space="preserve"> </w:t>
            </w:r>
            <w:proofErr w:type="spellStart"/>
            <w:r w:rsidRPr="00786CD8">
              <w:rPr>
                <w:color w:val="000000"/>
                <w:sz w:val="22"/>
                <w:szCs w:val="22"/>
              </w:rPr>
              <w:t>культури</w:t>
            </w:r>
            <w:proofErr w:type="spellEnd"/>
            <w:r w:rsidRPr="00786CD8">
              <w:rPr>
                <w:color w:val="000000"/>
                <w:sz w:val="22"/>
                <w:szCs w:val="22"/>
              </w:rPr>
              <w:t xml:space="preserve"> с. </w:t>
            </w:r>
            <w:proofErr w:type="spellStart"/>
            <w:r w:rsidRPr="00786CD8">
              <w:rPr>
                <w:color w:val="000000"/>
                <w:sz w:val="22"/>
                <w:szCs w:val="22"/>
              </w:rPr>
              <w:t>Бутівці</w:t>
            </w:r>
            <w:proofErr w:type="spellEnd"/>
          </w:p>
        </w:tc>
        <w:tc>
          <w:tcPr>
            <w:tcW w:w="2693" w:type="dxa"/>
          </w:tcPr>
          <w:p w14:paraId="5CF85736" w14:textId="77777777" w:rsidR="000E0A8C" w:rsidRPr="00786CD8" w:rsidRDefault="000E0A8C" w:rsidP="00786CD8">
            <w:pPr>
              <w:contextualSpacing/>
              <w:jc w:val="center"/>
              <w:rPr>
                <w:color w:val="000000"/>
                <w:sz w:val="22"/>
                <w:szCs w:val="22"/>
              </w:rPr>
            </w:pPr>
          </w:p>
        </w:tc>
        <w:tc>
          <w:tcPr>
            <w:tcW w:w="1625" w:type="dxa"/>
            <w:gridSpan w:val="2"/>
          </w:tcPr>
          <w:p w14:paraId="3E369BF8" w14:textId="6EA36479" w:rsidR="000E0A8C" w:rsidRPr="00786CD8" w:rsidRDefault="000E0A8C" w:rsidP="00786CD8">
            <w:pPr>
              <w:contextualSpacing/>
              <w:jc w:val="center"/>
              <w:rPr>
                <w:color w:val="000000"/>
                <w:sz w:val="22"/>
                <w:szCs w:val="22"/>
              </w:rPr>
            </w:pPr>
            <w:r w:rsidRPr="00786CD8">
              <w:rPr>
                <w:color w:val="000000"/>
                <w:sz w:val="22"/>
                <w:szCs w:val="22"/>
              </w:rPr>
              <w:t>50</w:t>
            </w:r>
            <w:r w:rsidR="00732AF6">
              <w:rPr>
                <w:color w:val="000000"/>
                <w:sz w:val="22"/>
                <w:szCs w:val="22"/>
                <w:lang w:val="uk-UA"/>
              </w:rPr>
              <w:t>,0</w:t>
            </w:r>
          </w:p>
        </w:tc>
        <w:tc>
          <w:tcPr>
            <w:tcW w:w="1068" w:type="dxa"/>
          </w:tcPr>
          <w:p w14:paraId="500A3B68" w14:textId="77777777" w:rsidR="000E0A8C" w:rsidRPr="00786CD8" w:rsidRDefault="000E0A8C" w:rsidP="00786CD8">
            <w:pPr>
              <w:contextualSpacing/>
              <w:jc w:val="center"/>
              <w:rPr>
                <w:color w:val="000000"/>
                <w:sz w:val="22"/>
                <w:szCs w:val="22"/>
              </w:rPr>
            </w:pPr>
          </w:p>
        </w:tc>
        <w:tc>
          <w:tcPr>
            <w:tcW w:w="1559" w:type="dxa"/>
          </w:tcPr>
          <w:p w14:paraId="3395D51B" w14:textId="0D525FAF" w:rsidR="000E0A8C" w:rsidRPr="00786CD8" w:rsidRDefault="000E0A8C" w:rsidP="00786CD8">
            <w:pPr>
              <w:contextualSpacing/>
              <w:jc w:val="center"/>
              <w:rPr>
                <w:color w:val="000000"/>
                <w:sz w:val="22"/>
                <w:szCs w:val="22"/>
              </w:rPr>
            </w:pPr>
            <w:r w:rsidRPr="00786CD8">
              <w:rPr>
                <w:color w:val="000000"/>
                <w:sz w:val="22"/>
                <w:szCs w:val="22"/>
              </w:rPr>
              <w:t>50</w:t>
            </w:r>
            <w:r w:rsidR="00732AF6">
              <w:rPr>
                <w:color w:val="000000"/>
                <w:sz w:val="22"/>
                <w:szCs w:val="22"/>
                <w:lang w:val="uk-UA"/>
              </w:rPr>
              <w:t>,0</w:t>
            </w:r>
          </w:p>
        </w:tc>
        <w:tc>
          <w:tcPr>
            <w:tcW w:w="1083" w:type="dxa"/>
          </w:tcPr>
          <w:p w14:paraId="161D3BDC" w14:textId="77777777" w:rsidR="000E0A8C" w:rsidRPr="00786CD8" w:rsidRDefault="000E0A8C" w:rsidP="00786CD8">
            <w:pPr>
              <w:contextualSpacing/>
              <w:jc w:val="center"/>
              <w:rPr>
                <w:color w:val="000000"/>
                <w:sz w:val="22"/>
                <w:szCs w:val="22"/>
              </w:rPr>
            </w:pPr>
          </w:p>
        </w:tc>
        <w:tc>
          <w:tcPr>
            <w:tcW w:w="1044" w:type="dxa"/>
          </w:tcPr>
          <w:p w14:paraId="7A8E3299" w14:textId="77777777" w:rsidR="000E0A8C" w:rsidRPr="00786CD8" w:rsidRDefault="000E0A8C" w:rsidP="00786CD8">
            <w:pPr>
              <w:contextualSpacing/>
              <w:jc w:val="center"/>
              <w:rPr>
                <w:color w:val="000000"/>
                <w:sz w:val="22"/>
                <w:szCs w:val="22"/>
              </w:rPr>
            </w:pPr>
          </w:p>
        </w:tc>
      </w:tr>
      <w:tr w:rsidR="000E0A8C" w:rsidRPr="00786CD8" w14:paraId="7117665C" w14:textId="77777777" w:rsidTr="00256C00">
        <w:trPr>
          <w:cantSplit/>
          <w:trHeight w:val="556"/>
        </w:trPr>
        <w:tc>
          <w:tcPr>
            <w:tcW w:w="675" w:type="dxa"/>
          </w:tcPr>
          <w:p w14:paraId="4BD62FB8" w14:textId="77777777" w:rsidR="000E0A8C" w:rsidRPr="00786CD8" w:rsidRDefault="000E0A8C" w:rsidP="00786CD8">
            <w:pPr>
              <w:contextualSpacing/>
              <w:jc w:val="center"/>
              <w:rPr>
                <w:color w:val="000000"/>
                <w:sz w:val="22"/>
                <w:szCs w:val="22"/>
              </w:rPr>
            </w:pPr>
            <w:r w:rsidRPr="00786CD8">
              <w:rPr>
                <w:color w:val="000000"/>
                <w:sz w:val="22"/>
                <w:szCs w:val="22"/>
              </w:rPr>
              <w:t>84</w:t>
            </w:r>
          </w:p>
        </w:tc>
        <w:tc>
          <w:tcPr>
            <w:tcW w:w="5387" w:type="dxa"/>
          </w:tcPr>
          <w:p w14:paraId="72F180F4" w14:textId="0C21FFA0" w:rsidR="000E0A8C" w:rsidRPr="00786CD8" w:rsidRDefault="000E0A8C"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00045F6D">
              <w:rPr>
                <w:color w:val="000000"/>
                <w:sz w:val="22"/>
                <w:szCs w:val="22"/>
              </w:rPr>
              <w:t>проєк</w:t>
            </w:r>
            <w:r w:rsidRPr="00786CD8">
              <w:rPr>
                <w:color w:val="000000"/>
                <w:sz w:val="22"/>
                <w:szCs w:val="22"/>
              </w:rPr>
              <w:t>тно-кошторисної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на </w:t>
            </w: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будинку</w:t>
            </w:r>
            <w:proofErr w:type="spellEnd"/>
            <w:r w:rsidRPr="00786CD8">
              <w:rPr>
                <w:color w:val="000000"/>
                <w:sz w:val="22"/>
                <w:szCs w:val="22"/>
              </w:rPr>
              <w:t xml:space="preserve"> </w:t>
            </w:r>
            <w:proofErr w:type="spellStart"/>
            <w:r w:rsidRPr="00786CD8">
              <w:rPr>
                <w:color w:val="000000"/>
                <w:sz w:val="22"/>
                <w:szCs w:val="22"/>
              </w:rPr>
              <w:t>культури</w:t>
            </w:r>
            <w:proofErr w:type="spellEnd"/>
            <w:r w:rsidRPr="00786CD8">
              <w:rPr>
                <w:color w:val="000000"/>
                <w:sz w:val="22"/>
                <w:szCs w:val="22"/>
              </w:rPr>
              <w:t xml:space="preserve"> с. </w:t>
            </w:r>
            <w:proofErr w:type="spellStart"/>
            <w:r w:rsidRPr="00786CD8">
              <w:rPr>
                <w:color w:val="000000"/>
                <w:sz w:val="22"/>
                <w:szCs w:val="22"/>
              </w:rPr>
              <w:t>Росолівці</w:t>
            </w:r>
            <w:proofErr w:type="spellEnd"/>
          </w:p>
        </w:tc>
        <w:tc>
          <w:tcPr>
            <w:tcW w:w="2693" w:type="dxa"/>
          </w:tcPr>
          <w:p w14:paraId="35ED0C0C" w14:textId="77777777" w:rsidR="000E0A8C" w:rsidRPr="00786CD8" w:rsidRDefault="000E0A8C" w:rsidP="00786CD8">
            <w:pPr>
              <w:contextualSpacing/>
              <w:jc w:val="center"/>
              <w:rPr>
                <w:color w:val="000000"/>
                <w:sz w:val="22"/>
                <w:szCs w:val="22"/>
              </w:rPr>
            </w:pPr>
          </w:p>
        </w:tc>
        <w:tc>
          <w:tcPr>
            <w:tcW w:w="1625" w:type="dxa"/>
            <w:gridSpan w:val="2"/>
          </w:tcPr>
          <w:p w14:paraId="61F4087E" w14:textId="2C2D7B71" w:rsidR="000E0A8C" w:rsidRPr="00786CD8" w:rsidRDefault="000E0A8C" w:rsidP="00786CD8">
            <w:pPr>
              <w:contextualSpacing/>
              <w:jc w:val="center"/>
              <w:rPr>
                <w:color w:val="000000"/>
                <w:sz w:val="22"/>
                <w:szCs w:val="22"/>
              </w:rPr>
            </w:pPr>
            <w:r w:rsidRPr="00786CD8">
              <w:rPr>
                <w:color w:val="000000"/>
                <w:sz w:val="22"/>
                <w:szCs w:val="22"/>
              </w:rPr>
              <w:t>45</w:t>
            </w:r>
            <w:r w:rsidR="00732AF6">
              <w:rPr>
                <w:color w:val="000000"/>
                <w:sz w:val="22"/>
                <w:szCs w:val="22"/>
                <w:lang w:val="uk-UA"/>
              </w:rPr>
              <w:t>,0</w:t>
            </w:r>
          </w:p>
        </w:tc>
        <w:tc>
          <w:tcPr>
            <w:tcW w:w="1068" w:type="dxa"/>
          </w:tcPr>
          <w:p w14:paraId="69F6A555" w14:textId="77777777" w:rsidR="000E0A8C" w:rsidRPr="00786CD8" w:rsidRDefault="000E0A8C" w:rsidP="00786CD8">
            <w:pPr>
              <w:contextualSpacing/>
              <w:jc w:val="center"/>
              <w:rPr>
                <w:color w:val="000000"/>
                <w:sz w:val="22"/>
                <w:szCs w:val="22"/>
              </w:rPr>
            </w:pPr>
          </w:p>
        </w:tc>
        <w:tc>
          <w:tcPr>
            <w:tcW w:w="1559" w:type="dxa"/>
          </w:tcPr>
          <w:p w14:paraId="3631ACBC" w14:textId="67E560BC" w:rsidR="000E0A8C" w:rsidRPr="00786CD8" w:rsidRDefault="000E0A8C" w:rsidP="00786CD8">
            <w:pPr>
              <w:contextualSpacing/>
              <w:jc w:val="center"/>
              <w:rPr>
                <w:color w:val="000000"/>
                <w:sz w:val="22"/>
                <w:szCs w:val="22"/>
              </w:rPr>
            </w:pPr>
            <w:r w:rsidRPr="00786CD8">
              <w:rPr>
                <w:color w:val="000000"/>
                <w:sz w:val="22"/>
                <w:szCs w:val="22"/>
              </w:rPr>
              <w:t>45</w:t>
            </w:r>
            <w:r w:rsidR="00732AF6">
              <w:rPr>
                <w:color w:val="000000"/>
                <w:sz w:val="22"/>
                <w:szCs w:val="22"/>
                <w:lang w:val="uk-UA"/>
              </w:rPr>
              <w:t>,0</w:t>
            </w:r>
          </w:p>
        </w:tc>
        <w:tc>
          <w:tcPr>
            <w:tcW w:w="1083" w:type="dxa"/>
          </w:tcPr>
          <w:p w14:paraId="2ABC6FA1" w14:textId="77777777" w:rsidR="000E0A8C" w:rsidRPr="00786CD8" w:rsidRDefault="000E0A8C" w:rsidP="00786CD8">
            <w:pPr>
              <w:contextualSpacing/>
              <w:jc w:val="center"/>
              <w:rPr>
                <w:color w:val="000000"/>
                <w:sz w:val="22"/>
                <w:szCs w:val="22"/>
              </w:rPr>
            </w:pPr>
          </w:p>
        </w:tc>
        <w:tc>
          <w:tcPr>
            <w:tcW w:w="1044" w:type="dxa"/>
          </w:tcPr>
          <w:p w14:paraId="1A134A55" w14:textId="77777777" w:rsidR="000E0A8C" w:rsidRPr="00786CD8" w:rsidRDefault="000E0A8C" w:rsidP="00786CD8">
            <w:pPr>
              <w:contextualSpacing/>
              <w:jc w:val="center"/>
              <w:rPr>
                <w:color w:val="000000"/>
                <w:sz w:val="22"/>
                <w:szCs w:val="22"/>
              </w:rPr>
            </w:pPr>
          </w:p>
        </w:tc>
      </w:tr>
      <w:tr w:rsidR="000E0A8C" w:rsidRPr="00786CD8" w14:paraId="01DE82F9" w14:textId="77777777" w:rsidTr="00256C00">
        <w:trPr>
          <w:cantSplit/>
          <w:trHeight w:val="556"/>
        </w:trPr>
        <w:tc>
          <w:tcPr>
            <w:tcW w:w="675" w:type="dxa"/>
          </w:tcPr>
          <w:p w14:paraId="29BEBC34" w14:textId="77777777" w:rsidR="000E0A8C" w:rsidRPr="00786CD8" w:rsidRDefault="000E0A8C" w:rsidP="00786CD8">
            <w:pPr>
              <w:contextualSpacing/>
              <w:jc w:val="center"/>
              <w:rPr>
                <w:color w:val="000000"/>
                <w:sz w:val="22"/>
                <w:szCs w:val="22"/>
              </w:rPr>
            </w:pPr>
            <w:r w:rsidRPr="00786CD8">
              <w:rPr>
                <w:color w:val="000000"/>
                <w:sz w:val="22"/>
                <w:szCs w:val="22"/>
              </w:rPr>
              <w:t>85</w:t>
            </w:r>
          </w:p>
        </w:tc>
        <w:tc>
          <w:tcPr>
            <w:tcW w:w="5387" w:type="dxa"/>
          </w:tcPr>
          <w:p w14:paraId="1546D635" w14:textId="4C82F9D0" w:rsidR="000E0A8C" w:rsidRPr="00786CD8" w:rsidRDefault="000E0A8C" w:rsidP="00786CD8">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будівлі</w:t>
            </w:r>
            <w:proofErr w:type="spellEnd"/>
            <w:r w:rsidRPr="00786CD8">
              <w:rPr>
                <w:color w:val="000000"/>
                <w:sz w:val="22"/>
                <w:szCs w:val="22"/>
              </w:rPr>
              <w:t xml:space="preserve"> та </w:t>
            </w:r>
            <w:proofErr w:type="spellStart"/>
            <w:r w:rsidRPr="00786CD8">
              <w:rPr>
                <w:color w:val="000000"/>
                <w:sz w:val="22"/>
                <w:szCs w:val="22"/>
              </w:rPr>
              <w:t>коригування</w:t>
            </w:r>
            <w:proofErr w:type="spellEnd"/>
            <w:r w:rsidRPr="00786CD8">
              <w:rPr>
                <w:color w:val="000000"/>
                <w:sz w:val="22"/>
                <w:szCs w:val="22"/>
              </w:rPr>
              <w:t xml:space="preserve"> </w:t>
            </w:r>
            <w:proofErr w:type="spellStart"/>
            <w:r w:rsidR="00045F6D">
              <w:rPr>
                <w:color w:val="000000"/>
                <w:sz w:val="22"/>
                <w:szCs w:val="22"/>
              </w:rPr>
              <w:t>проєк</w:t>
            </w:r>
            <w:r w:rsidRPr="00786CD8">
              <w:rPr>
                <w:color w:val="000000"/>
                <w:sz w:val="22"/>
                <w:szCs w:val="22"/>
              </w:rPr>
              <w:t>тно-кошторисної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w:t>
            </w:r>
            <w:proofErr w:type="spellStart"/>
            <w:r w:rsidRPr="00786CD8">
              <w:rPr>
                <w:color w:val="000000"/>
                <w:sz w:val="22"/>
                <w:szCs w:val="22"/>
              </w:rPr>
              <w:t>Сахновецького</w:t>
            </w:r>
            <w:proofErr w:type="spellEnd"/>
            <w:r w:rsidRPr="00786CD8">
              <w:rPr>
                <w:color w:val="000000"/>
                <w:sz w:val="22"/>
                <w:szCs w:val="22"/>
              </w:rPr>
              <w:t xml:space="preserve"> </w:t>
            </w:r>
            <w:proofErr w:type="spellStart"/>
            <w:r w:rsidRPr="00786CD8">
              <w:rPr>
                <w:color w:val="000000"/>
                <w:sz w:val="22"/>
                <w:szCs w:val="22"/>
              </w:rPr>
              <w:t>будинку</w:t>
            </w:r>
            <w:proofErr w:type="spellEnd"/>
            <w:r w:rsidRPr="00786CD8">
              <w:rPr>
                <w:color w:val="000000"/>
                <w:sz w:val="22"/>
                <w:szCs w:val="22"/>
              </w:rPr>
              <w:t xml:space="preserve"> </w:t>
            </w:r>
            <w:proofErr w:type="spellStart"/>
            <w:r w:rsidRPr="00786CD8">
              <w:rPr>
                <w:color w:val="000000"/>
                <w:sz w:val="22"/>
                <w:szCs w:val="22"/>
              </w:rPr>
              <w:t>культури</w:t>
            </w:r>
            <w:proofErr w:type="spellEnd"/>
          </w:p>
        </w:tc>
        <w:tc>
          <w:tcPr>
            <w:tcW w:w="2693" w:type="dxa"/>
          </w:tcPr>
          <w:p w14:paraId="59947563" w14:textId="77777777" w:rsidR="000E0A8C" w:rsidRPr="00786CD8" w:rsidRDefault="000E0A8C" w:rsidP="00786CD8">
            <w:pPr>
              <w:contextualSpacing/>
              <w:jc w:val="center"/>
              <w:rPr>
                <w:color w:val="000000"/>
                <w:sz w:val="22"/>
                <w:szCs w:val="22"/>
              </w:rPr>
            </w:pPr>
          </w:p>
        </w:tc>
        <w:tc>
          <w:tcPr>
            <w:tcW w:w="1625" w:type="dxa"/>
            <w:gridSpan w:val="2"/>
          </w:tcPr>
          <w:p w14:paraId="2F683168" w14:textId="24F47475" w:rsidR="000E0A8C" w:rsidRPr="00D644A5" w:rsidRDefault="000E0A8C" w:rsidP="00786CD8">
            <w:pPr>
              <w:contextualSpacing/>
              <w:jc w:val="center"/>
              <w:rPr>
                <w:color w:val="000000"/>
                <w:sz w:val="22"/>
                <w:szCs w:val="22"/>
                <w:lang w:val="uk-UA"/>
              </w:rPr>
            </w:pPr>
            <w:r w:rsidRPr="00786CD8">
              <w:rPr>
                <w:color w:val="000000"/>
                <w:sz w:val="22"/>
                <w:szCs w:val="22"/>
              </w:rPr>
              <w:t>14876,</w:t>
            </w:r>
            <w:r w:rsidR="00D644A5">
              <w:rPr>
                <w:color w:val="000000"/>
                <w:sz w:val="22"/>
                <w:szCs w:val="22"/>
                <w:lang w:val="uk-UA"/>
              </w:rPr>
              <w:t>8</w:t>
            </w:r>
          </w:p>
        </w:tc>
        <w:tc>
          <w:tcPr>
            <w:tcW w:w="1068" w:type="dxa"/>
          </w:tcPr>
          <w:p w14:paraId="4B3C1F79" w14:textId="77777777" w:rsidR="000E0A8C" w:rsidRPr="00786CD8" w:rsidRDefault="000E0A8C" w:rsidP="00786CD8">
            <w:pPr>
              <w:contextualSpacing/>
              <w:jc w:val="center"/>
              <w:rPr>
                <w:color w:val="000000"/>
                <w:sz w:val="22"/>
                <w:szCs w:val="22"/>
              </w:rPr>
            </w:pPr>
          </w:p>
        </w:tc>
        <w:tc>
          <w:tcPr>
            <w:tcW w:w="1559" w:type="dxa"/>
          </w:tcPr>
          <w:p w14:paraId="5C9043BD" w14:textId="77777777" w:rsidR="000E0A8C" w:rsidRPr="00786CD8" w:rsidRDefault="000E0A8C" w:rsidP="00786CD8">
            <w:pPr>
              <w:contextualSpacing/>
              <w:jc w:val="center"/>
              <w:rPr>
                <w:color w:val="000000"/>
                <w:sz w:val="22"/>
                <w:szCs w:val="22"/>
              </w:rPr>
            </w:pPr>
            <w:r w:rsidRPr="00786CD8">
              <w:rPr>
                <w:color w:val="000000"/>
                <w:sz w:val="22"/>
                <w:szCs w:val="22"/>
              </w:rPr>
              <w:t>14876,8</w:t>
            </w:r>
          </w:p>
        </w:tc>
        <w:tc>
          <w:tcPr>
            <w:tcW w:w="1083" w:type="dxa"/>
          </w:tcPr>
          <w:p w14:paraId="2583A13F" w14:textId="77777777" w:rsidR="000E0A8C" w:rsidRPr="00786CD8" w:rsidRDefault="000E0A8C" w:rsidP="00786CD8">
            <w:pPr>
              <w:contextualSpacing/>
              <w:jc w:val="center"/>
              <w:rPr>
                <w:color w:val="000000"/>
                <w:sz w:val="22"/>
                <w:szCs w:val="22"/>
              </w:rPr>
            </w:pPr>
          </w:p>
        </w:tc>
        <w:tc>
          <w:tcPr>
            <w:tcW w:w="1044" w:type="dxa"/>
          </w:tcPr>
          <w:p w14:paraId="45CDC3D4" w14:textId="77777777" w:rsidR="000E0A8C" w:rsidRPr="00786CD8" w:rsidRDefault="000E0A8C" w:rsidP="00786CD8">
            <w:pPr>
              <w:contextualSpacing/>
              <w:jc w:val="center"/>
              <w:rPr>
                <w:color w:val="000000"/>
                <w:sz w:val="22"/>
                <w:szCs w:val="22"/>
              </w:rPr>
            </w:pPr>
          </w:p>
        </w:tc>
      </w:tr>
      <w:tr w:rsidR="000E0A8C" w:rsidRPr="00786CD8" w14:paraId="0289DEF8" w14:textId="77777777" w:rsidTr="00256C00">
        <w:trPr>
          <w:cantSplit/>
          <w:trHeight w:val="556"/>
        </w:trPr>
        <w:tc>
          <w:tcPr>
            <w:tcW w:w="675" w:type="dxa"/>
          </w:tcPr>
          <w:p w14:paraId="50532D99" w14:textId="77777777" w:rsidR="000E0A8C" w:rsidRPr="00786CD8" w:rsidRDefault="000E0A8C" w:rsidP="00786CD8">
            <w:pPr>
              <w:contextualSpacing/>
              <w:jc w:val="center"/>
              <w:rPr>
                <w:color w:val="000000"/>
                <w:sz w:val="22"/>
                <w:szCs w:val="22"/>
              </w:rPr>
            </w:pPr>
            <w:r w:rsidRPr="00786CD8">
              <w:rPr>
                <w:color w:val="000000"/>
                <w:sz w:val="22"/>
                <w:szCs w:val="22"/>
              </w:rPr>
              <w:t>86</w:t>
            </w:r>
          </w:p>
        </w:tc>
        <w:tc>
          <w:tcPr>
            <w:tcW w:w="5387" w:type="dxa"/>
          </w:tcPr>
          <w:p w14:paraId="220927B2" w14:textId="0DE47A35" w:rsidR="000E0A8C" w:rsidRPr="00786CD8" w:rsidRDefault="000E0A8C"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00045F6D">
              <w:rPr>
                <w:color w:val="000000"/>
                <w:sz w:val="22"/>
                <w:szCs w:val="22"/>
              </w:rPr>
              <w:t>проєк</w:t>
            </w:r>
            <w:r w:rsidRPr="00786CD8">
              <w:rPr>
                <w:color w:val="000000"/>
                <w:sz w:val="22"/>
                <w:szCs w:val="22"/>
              </w:rPr>
              <w:t>тно-кошторисної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на </w:t>
            </w: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будинку</w:t>
            </w:r>
            <w:proofErr w:type="spellEnd"/>
            <w:r w:rsidRPr="00786CD8">
              <w:rPr>
                <w:color w:val="000000"/>
                <w:sz w:val="22"/>
                <w:szCs w:val="22"/>
              </w:rPr>
              <w:t xml:space="preserve"> </w:t>
            </w:r>
            <w:proofErr w:type="spellStart"/>
            <w:r w:rsidRPr="00786CD8">
              <w:rPr>
                <w:color w:val="000000"/>
                <w:sz w:val="22"/>
                <w:szCs w:val="22"/>
              </w:rPr>
              <w:t>культури</w:t>
            </w:r>
            <w:proofErr w:type="spellEnd"/>
            <w:r w:rsidRPr="00786CD8">
              <w:rPr>
                <w:color w:val="000000"/>
                <w:sz w:val="22"/>
                <w:szCs w:val="22"/>
              </w:rPr>
              <w:t xml:space="preserve"> с. </w:t>
            </w:r>
            <w:proofErr w:type="spellStart"/>
            <w:r w:rsidRPr="00786CD8">
              <w:rPr>
                <w:color w:val="000000"/>
                <w:sz w:val="22"/>
                <w:szCs w:val="22"/>
              </w:rPr>
              <w:t>Красносілка</w:t>
            </w:r>
            <w:proofErr w:type="spellEnd"/>
          </w:p>
        </w:tc>
        <w:tc>
          <w:tcPr>
            <w:tcW w:w="2693" w:type="dxa"/>
          </w:tcPr>
          <w:p w14:paraId="54448B5D" w14:textId="77777777" w:rsidR="000E0A8C" w:rsidRPr="00786CD8" w:rsidRDefault="000E0A8C" w:rsidP="00786CD8">
            <w:pPr>
              <w:contextualSpacing/>
              <w:jc w:val="center"/>
              <w:rPr>
                <w:color w:val="000000"/>
                <w:sz w:val="22"/>
                <w:szCs w:val="22"/>
              </w:rPr>
            </w:pPr>
          </w:p>
        </w:tc>
        <w:tc>
          <w:tcPr>
            <w:tcW w:w="1625" w:type="dxa"/>
            <w:gridSpan w:val="2"/>
          </w:tcPr>
          <w:p w14:paraId="64A3555C" w14:textId="51246C44" w:rsidR="000E0A8C" w:rsidRPr="00786CD8" w:rsidRDefault="000E0A8C" w:rsidP="00786CD8">
            <w:pPr>
              <w:contextualSpacing/>
              <w:jc w:val="center"/>
              <w:rPr>
                <w:color w:val="000000"/>
                <w:sz w:val="22"/>
                <w:szCs w:val="22"/>
              </w:rPr>
            </w:pPr>
            <w:r w:rsidRPr="00786CD8">
              <w:rPr>
                <w:color w:val="000000"/>
                <w:sz w:val="22"/>
                <w:szCs w:val="22"/>
              </w:rPr>
              <w:t>50</w:t>
            </w:r>
            <w:r w:rsidR="00D644A5">
              <w:rPr>
                <w:color w:val="000000"/>
                <w:sz w:val="22"/>
                <w:szCs w:val="22"/>
                <w:lang w:val="uk-UA"/>
              </w:rPr>
              <w:t>,0</w:t>
            </w:r>
          </w:p>
        </w:tc>
        <w:tc>
          <w:tcPr>
            <w:tcW w:w="1068" w:type="dxa"/>
          </w:tcPr>
          <w:p w14:paraId="690E9DCF" w14:textId="77777777" w:rsidR="000E0A8C" w:rsidRPr="00786CD8" w:rsidRDefault="000E0A8C" w:rsidP="00786CD8">
            <w:pPr>
              <w:contextualSpacing/>
              <w:jc w:val="center"/>
              <w:rPr>
                <w:color w:val="000000"/>
                <w:sz w:val="22"/>
                <w:szCs w:val="22"/>
              </w:rPr>
            </w:pPr>
          </w:p>
        </w:tc>
        <w:tc>
          <w:tcPr>
            <w:tcW w:w="1559" w:type="dxa"/>
          </w:tcPr>
          <w:p w14:paraId="70C903E9" w14:textId="7D5A5CA4" w:rsidR="000E0A8C" w:rsidRPr="00786CD8" w:rsidRDefault="000E0A8C" w:rsidP="00786CD8">
            <w:pPr>
              <w:contextualSpacing/>
              <w:jc w:val="center"/>
              <w:rPr>
                <w:color w:val="000000"/>
                <w:sz w:val="22"/>
                <w:szCs w:val="22"/>
              </w:rPr>
            </w:pPr>
            <w:r w:rsidRPr="00786CD8">
              <w:rPr>
                <w:color w:val="000000"/>
                <w:sz w:val="22"/>
                <w:szCs w:val="22"/>
              </w:rPr>
              <w:t>50</w:t>
            </w:r>
            <w:r w:rsidR="00D644A5">
              <w:rPr>
                <w:color w:val="000000"/>
                <w:sz w:val="22"/>
                <w:szCs w:val="22"/>
                <w:lang w:val="uk-UA"/>
              </w:rPr>
              <w:t>,0</w:t>
            </w:r>
          </w:p>
        </w:tc>
        <w:tc>
          <w:tcPr>
            <w:tcW w:w="1083" w:type="dxa"/>
          </w:tcPr>
          <w:p w14:paraId="6AA7E931" w14:textId="77777777" w:rsidR="000E0A8C" w:rsidRPr="00786CD8" w:rsidRDefault="000E0A8C" w:rsidP="00786CD8">
            <w:pPr>
              <w:contextualSpacing/>
              <w:jc w:val="center"/>
              <w:rPr>
                <w:color w:val="000000"/>
                <w:sz w:val="22"/>
                <w:szCs w:val="22"/>
              </w:rPr>
            </w:pPr>
          </w:p>
        </w:tc>
        <w:tc>
          <w:tcPr>
            <w:tcW w:w="1044" w:type="dxa"/>
          </w:tcPr>
          <w:p w14:paraId="46A9FE34" w14:textId="77777777" w:rsidR="000E0A8C" w:rsidRPr="00786CD8" w:rsidRDefault="000E0A8C" w:rsidP="00786CD8">
            <w:pPr>
              <w:contextualSpacing/>
              <w:jc w:val="center"/>
              <w:rPr>
                <w:color w:val="000000"/>
                <w:sz w:val="22"/>
                <w:szCs w:val="22"/>
              </w:rPr>
            </w:pPr>
          </w:p>
        </w:tc>
      </w:tr>
      <w:tr w:rsidR="000E0A8C" w:rsidRPr="00786CD8" w14:paraId="2B4BA2CA" w14:textId="77777777" w:rsidTr="00256C00">
        <w:trPr>
          <w:cantSplit/>
          <w:trHeight w:val="556"/>
        </w:trPr>
        <w:tc>
          <w:tcPr>
            <w:tcW w:w="675" w:type="dxa"/>
          </w:tcPr>
          <w:p w14:paraId="7E3B8DE8" w14:textId="77777777" w:rsidR="000E0A8C" w:rsidRPr="00786CD8" w:rsidRDefault="000E0A8C" w:rsidP="00786CD8">
            <w:pPr>
              <w:contextualSpacing/>
              <w:jc w:val="center"/>
              <w:rPr>
                <w:color w:val="000000"/>
                <w:sz w:val="22"/>
                <w:szCs w:val="22"/>
              </w:rPr>
            </w:pPr>
            <w:r w:rsidRPr="00786CD8">
              <w:rPr>
                <w:color w:val="000000"/>
                <w:sz w:val="22"/>
                <w:szCs w:val="22"/>
              </w:rPr>
              <w:t>87</w:t>
            </w:r>
          </w:p>
        </w:tc>
        <w:tc>
          <w:tcPr>
            <w:tcW w:w="5387" w:type="dxa"/>
          </w:tcPr>
          <w:p w14:paraId="4DBFF7DE" w14:textId="77777777" w:rsidR="000E0A8C" w:rsidRPr="00786CD8" w:rsidRDefault="000E0A8C" w:rsidP="00786CD8">
            <w:pPr>
              <w:contextualSpacing/>
              <w:jc w:val="center"/>
              <w:rPr>
                <w:color w:val="000000"/>
                <w:sz w:val="22"/>
                <w:szCs w:val="22"/>
              </w:rPr>
            </w:pPr>
            <w:bookmarkStart w:id="12" w:name="_Hlk96345345"/>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будівлі</w:t>
            </w:r>
            <w:proofErr w:type="spellEnd"/>
            <w:r w:rsidRPr="00786CD8">
              <w:rPr>
                <w:color w:val="000000"/>
                <w:sz w:val="22"/>
                <w:szCs w:val="22"/>
              </w:rPr>
              <w:t xml:space="preserve"> </w:t>
            </w:r>
            <w:proofErr w:type="spellStart"/>
            <w:r w:rsidRPr="00786CD8">
              <w:rPr>
                <w:color w:val="000000"/>
                <w:sz w:val="22"/>
                <w:szCs w:val="22"/>
              </w:rPr>
              <w:t>будинку</w:t>
            </w:r>
            <w:proofErr w:type="spellEnd"/>
            <w:r w:rsidRPr="00786CD8">
              <w:rPr>
                <w:color w:val="000000"/>
                <w:sz w:val="22"/>
                <w:szCs w:val="22"/>
              </w:rPr>
              <w:t xml:space="preserve"> </w:t>
            </w:r>
            <w:proofErr w:type="spellStart"/>
            <w:r w:rsidRPr="00786CD8">
              <w:rPr>
                <w:color w:val="000000"/>
                <w:sz w:val="22"/>
                <w:szCs w:val="22"/>
              </w:rPr>
              <w:t>культури</w:t>
            </w:r>
            <w:proofErr w:type="spellEnd"/>
            <w:r w:rsidRPr="00786CD8">
              <w:rPr>
                <w:color w:val="000000"/>
                <w:sz w:val="22"/>
                <w:szCs w:val="22"/>
              </w:rPr>
              <w:t xml:space="preserve"> с. </w:t>
            </w:r>
            <w:proofErr w:type="spellStart"/>
            <w:r w:rsidRPr="00786CD8">
              <w:rPr>
                <w:color w:val="000000"/>
                <w:sz w:val="22"/>
                <w:szCs w:val="22"/>
              </w:rPr>
              <w:t>Великі</w:t>
            </w:r>
            <w:proofErr w:type="spellEnd"/>
            <w:r w:rsidRPr="00786CD8">
              <w:rPr>
                <w:color w:val="000000"/>
                <w:sz w:val="22"/>
                <w:szCs w:val="22"/>
              </w:rPr>
              <w:t xml:space="preserve"> </w:t>
            </w:r>
            <w:proofErr w:type="spellStart"/>
            <w:r w:rsidRPr="00786CD8">
              <w:rPr>
                <w:color w:val="000000"/>
                <w:sz w:val="22"/>
                <w:szCs w:val="22"/>
              </w:rPr>
              <w:t>Мацевичі</w:t>
            </w:r>
            <w:bookmarkEnd w:id="12"/>
            <w:proofErr w:type="spellEnd"/>
          </w:p>
        </w:tc>
        <w:tc>
          <w:tcPr>
            <w:tcW w:w="2693" w:type="dxa"/>
          </w:tcPr>
          <w:p w14:paraId="5894D07F" w14:textId="77777777" w:rsidR="000E0A8C" w:rsidRPr="00786CD8" w:rsidRDefault="000E0A8C" w:rsidP="00786CD8">
            <w:pPr>
              <w:contextualSpacing/>
              <w:jc w:val="center"/>
              <w:rPr>
                <w:color w:val="000000"/>
                <w:sz w:val="22"/>
                <w:szCs w:val="22"/>
              </w:rPr>
            </w:pPr>
          </w:p>
        </w:tc>
        <w:tc>
          <w:tcPr>
            <w:tcW w:w="1625" w:type="dxa"/>
            <w:gridSpan w:val="2"/>
          </w:tcPr>
          <w:p w14:paraId="600F7199" w14:textId="53A394D5" w:rsidR="000E0A8C" w:rsidRPr="00786CD8" w:rsidRDefault="000E0A8C" w:rsidP="00786CD8">
            <w:pPr>
              <w:contextualSpacing/>
              <w:jc w:val="center"/>
              <w:rPr>
                <w:color w:val="000000"/>
                <w:sz w:val="22"/>
                <w:szCs w:val="22"/>
              </w:rPr>
            </w:pPr>
            <w:r w:rsidRPr="00786CD8">
              <w:rPr>
                <w:color w:val="000000"/>
                <w:sz w:val="22"/>
                <w:szCs w:val="22"/>
              </w:rPr>
              <w:t>13730,9</w:t>
            </w:r>
          </w:p>
        </w:tc>
        <w:tc>
          <w:tcPr>
            <w:tcW w:w="1068" w:type="dxa"/>
          </w:tcPr>
          <w:p w14:paraId="4B85F623" w14:textId="77777777" w:rsidR="000E0A8C" w:rsidRPr="00786CD8" w:rsidRDefault="000E0A8C" w:rsidP="00786CD8">
            <w:pPr>
              <w:contextualSpacing/>
              <w:jc w:val="center"/>
              <w:rPr>
                <w:color w:val="000000"/>
                <w:sz w:val="22"/>
                <w:szCs w:val="22"/>
              </w:rPr>
            </w:pPr>
          </w:p>
        </w:tc>
        <w:tc>
          <w:tcPr>
            <w:tcW w:w="1559" w:type="dxa"/>
          </w:tcPr>
          <w:p w14:paraId="6D408AB5" w14:textId="77777777" w:rsidR="000E0A8C" w:rsidRPr="00786CD8" w:rsidRDefault="000E0A8C" w:rsidP="00786CD8">
            <w:pPr>
              <w:contextualSpacing/>
              <w:jc w:val="center"/>
              <w:rPr>
                <w:color w:val="000000"/>
                <w:sz w:val="22"/>
                <w:szCs w:val="22"/>
              </w:rPr>
            </w:pPr>
            <w:r w:rsidRPr="00786CD8">
              <w:rPr>
                <w:color w:val="000000"/>
                <w:sz w:val="22"/>
                <w:szCs w:val="22"/>
              </w:rPr>
              <w:t>13730,9</w:t>
            </w:r>
          </w:p>
        </w:tc>
        <w:tc>
          <w:tcPr>
            <w:tcW w:w="1083" w:type="dxa"/>
          </w:tcPr>
          <w:p w14:paraId="60163478" w14:textId="77777777" w:rsidR="000E0A8C" w:rsidRPr="00786CD8" w:rsidRDefault="000E0A8C" w:rsidP="00786CD8">
            <w:pPr>
              <w:contextualSpacing/>
              <w:jc w:val="center"/>
              <w:rPr>
                <w:color w:val="000000"/>
                <w:sz w:val="22"/>
                <w:szCs w:val="22"/>
              </w:rPr>
            </w:pPr>
          </w:p>
        </w:tc>
        <w:tc>
          <w:tcPr>
            <w:tcW w:w="1044" w:type="dxa"/>
          </w:tcPr>
          <w:p w14:paraId="4EE7BD07" w14:textId="77777777" w:rsidR="000E0A8C" w:rsidRPr="00786CD8" w:rsidRDefault="000E0A8C" w:rsidP="00786CD8">
            <w:pPr>
              <w:contextualSpacing/>
              <w:jc w:val="center"/>
              <w:rPr>
                <w:color w:val="000000"/>
                <w:sz w:val="22"/>
                <w:szCs w:val="22"/>
              </w:rPr>
            </w:pPr>
          </w:p>
        </w:tc>
      </w:tr>
      <w:tr w:rsidR="000E0A8C" w:rsidRPr="00786CD8" w14:paraId="7B3B66A8" w14:textId="77777777" w:rsidTr="00256C00">
        <w:trPr>
          <w:cantSplit/>
          <w:trHeight w:val="556"/>
        </w:trPr>
        <w:tc>
          <w:tcPr>
            <w:tcW w:w="675" w:type="dxa"/>
          </w:tcPr>
          <w:p w14:paraId="0FB0F2C8" w14:textId="77777777" w:rsidR="000E0A8C" w:rsidRPr="00786CD8" w:rsidRDefault="000E0A8C" w:rsidP="00786CD8">
            <w:pPr>
              <w:contextualSpacing/>
              <w:jc w:val="center"/>
              <w:rPr>
                <w:color w:val="000000"/>
                <w:sz w:val="22"/>
                <w:szCs w:val="22"/>
              </w:rPr>
            </w:pPr>
            <w:r w:rsidRPr="00786CD8">
              <w:rPr>
                <w:color w:val="000000"/>
                <w:sz w:val="22"/>
                <w:szCs w:val="22"/>
              </w:rPr>
              <w:t>88</w:t>
            </w:r>
          </w:p>
        </w:tc>
        <w:tc>
          <w:tcPr>
            <w:tcW w:w="5387" w:type="dxa"/>
          </w:tcPr>
          <w:p w14:paraId="125E9C81"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Проведення</w:t>
            </w:r>
            <w:proofErr w:type="spellEnd"/>
            <w:r w:rsidRPr="00786CD8">
              <w:rPr>
                <w:color w:val="000000"/>
                <w:sz w:val="22"/>
                <w:szCs w:val="22"/>
              </w:rPr>
              <w:t xml:space="preserve"> </w:t>
            </w:r>
            <w:proofErr w:type="spellStart"/>
            <w:r w:rsidRPr="00786CD8">
              <w:rPr>
                <w:color w:val="000000"/>
                <w:sz w:val="22"/>
                <w:szCs w:val="22"/>
              </w:rPr>
              <w:t>перерахунку</w:t>
            </w:r>
            <w:proofErr w:type="spellEnd"/>
            <w:r w:rsidRPr="00786CD8">
              <w:rPr>
                <w:color w:val="000000"/>
                <w:sz w:val="22"/>
                <w:szCs w:val="22"/>
              </w:rPr>
              <w:t xml:space="preserve"> (</w:t>
            </w:r>
            <w:proofErr w:type="spellStart"/>
            <w:r w:rsidRPr="00786CD8">
              <w:rPr>
                <w:color w:val="000000"/>
                <w:sz w:val="22"/>
                <w:szCs w:val="22"/>
              </w:rPr>
              <w:t>коригування</w:t>
            </w:r>
            <w:proofErr w:type="spellEnd"/>
            <w:r w:rsidRPr="00786CD8">
              <w:rPr>
                <w:color w:val="000000"/>
                <w:sz w:val="22"/>
                <w:szCs w:val="22"/>
              </w:rPr>
              <w:t xml:space="preserve">) </w:t>
            </w:r>
            <w:proofErr w:type="spellStart"/>
            <w:r w:rsidRPr="00786CD8">
              <w:rPr>
                <w:color w:val="000000"/>
                <w:sz w:val="22"/>
                <w:szCs w:val="22"/>
              </w:rPr>
              <w:t>проєктно-кошторисної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w:t>
            </w:r>
            <w:proofErr w:type="spellStart"/>
            <w:r w:rsidRPr="00786CD8">
              <w:rPr>
                <w:color w:val="000000"/>
                <w:sz w:val="22"/>
                <w:szCs w:val="22"/>
              </w:rPr>
              <w:t>Реставрація</w:t>
            </w:r>
            <w:proofErr w:type="spellEnd"/>
            <w:r w:rsidRPr="00786CD8">
              <w:rPr>
                <w:color w:val="000000"/>
                <w:sz w:val="22"/>
                <w:szCs w:val="22"/>
              </w:rPr>
              <w:t xml:space="preserve"> (з </w:t>
            </w:r>
            <w:proofErr w:type="spellStart"/>
            <w:proofErr w:type="gramStart"/>
            <w:r w:rsidRPr="00786CD8">
              <w:rPr>
                <w:color w:val="000000"/>
                <w:sz w:val="22"/>
                <w:szCs w:val="22"/>
              </w:rPr>
              <w:t>пристосуванням</w:t>
            </w:r>
            <w:proofErr w:type="spellEnd"/>
            <w:r w:rsidRPr="00786CD8">
              <w:rPr>
                <w:color w:val="000000"/>
                <w:sz w:val="22"/>
                <w:szCs w:val="22"/>
              </w:rPr>
              <w:t xml:space="preserve">)  </w:t>
            </w:r>
            <w:proofErr w:type="spellStart"/>
            <w:r w:rsidRPr="00786CD8">
              <w:rPr>
                <w:color w:val="000000"/>
                <w:sz w:val="22"/>
                <w:szCs w:val="22"/>
              </w:rPr>
              <w:t>пам’ятки</w:t>
            </w:r>
            <w:proofErr w:type="spellEnd"/>
            <w:proofErr w:type="gramEnd"/>
            <w:r w:rsidRPr="00786CD8">
              <w:rPr>
                <w:color w:val="000000"/>
                <w:sz w:val="22"/>
                <w:szCs w:val="22"/>
              </w:rPr>
              <w:t xml:space="preserve"> </w:t>
            </w:r>
            <w:proofErr w:type="spellStart"/>
            <w:r w:rsidRPr="00786CD8">
              <w:rPr>
                <w:color w:val="000000"/>
                <w:sz w:val="22"/>
                <w:szCs w:val="22"/>
              </w:rPr>
              <w:t>архітектури</w:t>
            </w:r>
            <w:proofErr w:type="spellEnd"/>
            <w:r w:rsidRPr="00786CD8">
              <w:rPr>
                <w:color w:val="000000"/>
                <w:sz w:val="22"/>
                <w:szCs w:val="22"/>
              </w:rPr>
              <w:t xml:space="preserve"> </w:t>
            </w:r>
            <w:proofErr w:type="spellStart"/>
            <w:r w:rsidRPr="00786CD8">
              <w:rPr>
                <w:color w:val="000000"/>
                <w:sz w:val="22"/>
                <w:szCs w:val="22"/>
              </w:rPr>
              <w:t>національного</w:t>
            </w:r>
            <w:proofErr w:type="spellEnd"/>
            <w:r w:rsidRPr="00786CD8">
              <w:rPr>
                <w:color w:val="000000"/>
                <w:sz w:val="22"/>
                <w:szCs w:val="22"/>
              </w:rPr>
              <w:t xml:space="preserve"> </w:t>
            </w:r>
            <w:proofErr w:type="spellStart"/>
            <w:r w:rsidRPr="00786CD8">
              <w:rPr>
                <w:color w:val="000000"/>
                <w:sz w:val="22"/>
                <w:szCs w:val="22"/>
              </w:rPr>
              <w:t>значення</w:t>
            </w:r>
            <w:proofErr w:type="spellEnd"/>
            <w:r w:rsidRPr="00786CD8">
              <w:rPr>
                <w:color w:val="000000"/>
                <w:sz w:val="22"/>
                <w:szCs w:val="22"/>
              </w:rPr>
              <w:t xml:space="preserve"> «Замок 1571 р. (</w:t>
            </w:r>
            <w:proofErr w:type="spellStart"/>
            <w:r w:rsidRPr="00786CD8">
              <w:rPr>
                <w:color w:val="000000"/>
                <w:sz w:val="22"/>
                <w:szCs w:val="22"/>
              </w:rPr>
              <w:t>охор</w:t>
            </w:r>
            <w:proofErr w:type="spellEnd"/>
            <w:r w:rsidRPr="00786CD8">
              <w:rPr>
                <w:color w:val="000000"/>
                <w:sz w:val="22"/>
                <w:szCs w:val="22"/>
              </w:rPr>
              <w:t xml:space="preserve">. №765) у </w:t>
            </w:r>
            <w:r w:rsidRPr="00786CD8">
              <w:rPr>
                <w:color w:val="000000"/>
                <w:sz w:val="22"/>
                <w:szCs w:val="22"/>
              </w:rPr>
              <w:br/>
              <w:t xml:space="preserve">м. </w:t>
            </w:r>
            <w:proofErr w:type="spellStart"/>
            <w:r w:rsidRPr="00786CD8">
              <w:rPr>
                <w:color w:val="000000"/>
                <w:sz w:val="22"/>
                <w:szCs w:val="22"/>
              </w:rPr>
              <w:t>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обл. </w:t>
            </w:r>
            <w:proofErr w:type="spellStart"/>
            <w:r w:rsidRPr="00786CD8">
              <w:rPr>
                <w:color w:val="000000"/>
                <w:sz w:val="22"/>
                <w:szCs w:val="22"/>
              </w:rPr>
              <w:t>Розробка</w:t>
            </w:r>
            <w:proofErr w:type="spellEnd"/>
            <w:r w:rsidRPr="00786CD8">
              <w:rPr>
                <w:color w:val="000000"/>
                <w:sz w:val="22"/>
                <w:szCs w:val="22"/>
              </w:rPr>
              <w:t xml:space="preserve"> </w:t>
            </w:r>
            <w:proofErr w:type="spellStart"/>
            <w:r w:rsidRPr="00786CD8">
              <w:rPr>
                <w:color w:val="000000"/>
                <w:sz w:val="22"/>
                <w:szCs w:val="22"/>
              </w:rPr>
              <w:t>науково-проєктної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w:t>
            </w:r>
            <w:proofErr w:type="spellStart"/>
            <w:r w:rsidRPr="00786CD8">
              <w:rPr>
                <w:color w:val="000000"/>
                <w:sz w:val="22"/>
                <w:szCs w:val="22"/>
              </w:rPr>
              <w:t>Ескізний</w:t>
            </w:r>
            <w:proofErr w:type="spellEnd"/>
            <w:r w:rsidRPr="00786CD8">
              <w:rPr>
                <w:color w:val="000000"/>
                <w:sz w:val="22"/>
                <w:szCs w:val="22"/>
              </w:rPr>
              <w:t xml:space="preserve"> </w:t>
            </w:r>
            <w:proofErr w:type="spellStart"/>
            <w:r w:rsidRPr="00786CD8">
              <w:rPr>
                <w:color w:val="000000"/>
                <w:sz w:val="22"/>
                <w:szCs w:val="22"/>
              </w:rPr>
              <w:t>проєкт</w:t>
            </w:r>
            <w:proofErr w:type="spellEnd"/>
            <w:r w:rsidRPr="00786CD8">
              <w:rPr>
                <w:color w:val="000000"/>
                <w:sz w:val="22"/>
                <w:szCs w:val="22"/>
              </w:rPr>
              <w:t xml:space="preserve"> (з </w:t>
            </w:r>
            <w:proofErr w:type="spellStart"/>
            <w:r w:rsidRPr="00786CD8">
              <w:rPr>
                <w:color w:val="000000"/>
                <w:sz w:val="22"/>
                <w:szCs w:val="22"/>
              </w:rPr>
              <w:t>виділенням</w:t>
            </w:r>
            <w:proofErr w:type="spellEnd"/>
            <w:r w:rsidRPr="00786CD8">
              <w:rPr>
                <w:color w:val="000000"/>
                <w:sz w:val="22"/>
                <w:szCs w:val="22"/>
              </w:rPr>
              <w:t xml:space="preserve"> </w:t>
            </w:r>
            <w:proofErr w:type="spellStart"/>
            <w:r w:rsidRPr="00786CD8">
              <w:rPr>
                <w:color w:val="000000"/>
                <w:sz w:val="22"/>
                <w:szCs w:val="22"/>
              </w:rPr>
              <w:t>черг</w:t>
            </w:r>
            <w:proofErr w:type="spellEnd"/>
            <w:r w:rsidRPr="00786CD8">
              <w:rPr>
                <w:color w:val="000000"/>
                <w:sz w:val="22"/>
                <w:szCs w:val="22"/>
              </w:rPr>
              <w:t>)»</w:t>
            </w:r>
          </w:p>
        </w:tc>
        <w:tc>
          <w:tcPr>
            <w:tcW w:w="2693" w:type="dxa"/>
          </w:tcPr>
          <w:p w14:paraId="52A6BD08" w14:textId="77777777" w:rsidR="000E0A8C" w:rsidRPr="00786CD8" w:rsidRDefault="000E0A8C" w:rsidP="00786CD8">
            <w:pPr>
              <w:contextualSpacing/>
              <w:jc w:val="center"/>
              <w:rPr>
                <w:color w:val="000000"/>
                <w:sz w:val="22"/>
                <w:szCs w:val="22"/>
              </w:rPr>
            </w:pPr>
          </w:p>
        </w:tc>
        <w:tc>
          <w:tcPr>
            <w:tcW w:w="1625" w:type="dxa"/>
            <w:gridSpan w:val="2"/>
          </w:tcPr>
          <w:p w14:paraId="61AEB046" w14:textId="79E86AEB" w:rsidR="000E0A8C" w:rsidRPr="00786CD8" w:rsidRDefault="000E0A8C" w:rsidP="00786CD8">
            <w:pPr>
              <w:contextualSpacing/>
              <w:jc w:val="center"/>
              <w:rPr>
                <w:color w:val="000000"/>
                <w:sz w:val="22"/>
                <w:szCs w:val="22"/>
              </w:rPr>
            </w:pPr>
            <w:r w:rsidRPr="00786CD8">
              <w:rPr>
                <w:color w:val="000000"/>
                <w:sz w:val="22"/>
                <w:szCs w:val="22"/>
              </w:rPr>
              <w:t>49,8</w:t>
            </w:r>
          </w:p>
        </w:tc>
        <w:tc>
          <w:tcPr>
            <w:tcW w:w="1068" w:type="dxa"/>
          </w:tcPr>
          <w:p w14:paraId="05AD5B81" w14:textId="77777777" w:rsidR="000E0A8C" w:rsidRPr="00786CD8" w:rsidRDefault="000E0A8C" w:rsidP="00786CD8">
            <w:pPr>
              <w:contextualSpacing/>
              <w:jc w:val="center"/>
              <w:rPr>
                <w:color w:val="000000"/>
                <w:sz w:val="22"/>
                <w:szCs w:val="22"/>
              </w:rPr>
            </w:pPr>
          </w:p>
        </w:tc>
        <w:tc>
          <w:tcPr>
            <w:tcW w:w="1559" w:type="dxa"/>
          </w:tcPr>
          <w:p w14:paraId="669C10D1" w14:textId="08B620E8" w:rsidR="000E0A8C" w:rsidRPr="00786CD8" w:rsidRDefault="000E0A8C" w:rsidP="00786CD8">
            <w:pPr>
              <w:contextualSpacing/>
              <w:jc w:val="center"/>
              <w:rPr>
                <w:color w:val="000000"/>
                <w:sz w:val="22"/>
                <w:szCs w:val="22"/>
              </w:rPr>
            </w:pPr>
            <w:r w:rsidRPr="00786CD8">
              <w:rPr>
                <w:color w:val="000000"/>
                <w:sz w:val="22"/>
                <w:szCs w:val="22"/>
              </w:rPr>
              <w:t>49,8</w:t>
            </w:r>
          </w:p>
        </w:tc>
        <w:tc>
          <w:tcPr>
            <w:tcW w:w="1083" w:type="dxa"/>
          </w:tcPr>
          <w:p w14:paraId="0C3E2188" w14:textId="77777777" w:rsidR="000E0A8C" w:rsidRPr="00786CD8" w:rsidRDefault="000E0A8C" w:rsidP="00786CD8">
            <w:pPr>
              <w:contextualSpacing/>
              <w:jc w:val="center"/>
              <w:rPr>
                <w:color w:val="000000"/>
                <w:sz w:val="22"/>
                <w:szCs w:val="22"/>
              </w:rPr>
            </w:pPr>
          </w:p>
        </w:tc>
        <w:tc>
          <w:tcPr>
            <w:tcW w:w="1044" w:type="dxa"/>
          </w:tcPr>
          <w:p w14:paraId="46991EB2" w14:textId="77777777" w:rsidR="000E0A8C" w:rsidRPr="00786CD8" w:rsidRDefault="000E0A8C" w:rsidP="00786CD8">
            <w:pPr>
              <w:contextualSpacing/>
              <w:jc w:val="center"/>
              <w:rPr>
                <w:color w:val="000000"/>
                <w:sz w:val="22"/>
                <w:szCs w:val="22"/>
              </w:rPr>
            </w:pPr>
          </w:p>
        </w:tc>
      </w:tr>
      <w:tr w:rsidR="000E0A8C" w:rsidRPr="00786CD8" w14:paraId="78E19A94" w14:textId="77777777" w:rsidTr="00256C00">
        <w:trPr>
          <w:cantSplit/>
          <w:trHeight w:val="556"/>
        </w:trPr>
        <w:tc>
          <w:tcPr>
            <w:tcW w:w="675" w:type="dxa"/>
          </w:tcPr>
          <w:p w14:paraId="30DE2CA0" w14:textId="77777777" w:rsidR="000E0A8C" w:rsidRPr="00786CD8" w:rsidRDefault="000E0A8C" w:rsidP="00786CD8">
            <w:pPr>
              <w:contextualSpacing/>
              <w:jc w:val="center"/>
              <w:rPr>
                <w:color w:val="000000"/>
                <w:sz w:val="22"/>
                <w:szCs w:val="22"/>
              </w:rPr>
            </w:pPr>
            <w:r w:rsidRPr="00786CD8">
              <w:rPr>
                <w:color w:val="000000"/>
                <w:sz w:val="22"/>
                <w:szCs w:val="22"/>
              </w:rPr>
              <w:t>89</w:t>
            </w:r>
          </w:p>
        </w:tc>
        <w:tc>
          <w:tcPr>
            <w:tcW w:w="5387" w:type="dxa"/>
          </w:tcPr>
          <w:p w14:paraId="5662B7B0" w14:textId="5E388A81" w:rsidR="000E0A8C" w:rsidRPr="00786CD8" w:rsidRDefault="000E0A8C" w:rsidP="00786CD8">
            <w:pPr>
              <w:contextualSpacing/>
              <w:jc w:val="center"/>
              <w:rPr>
                <w:color w:val="000000"/>
                <w:sz w:val="22"/>
                <w:szCs w:val="22"/>
              </w:rPr>
            </w:pPr>
            <w:proofErr w:type="spellStart"/>
            <w:r w:rsidRPr="00786CD8">
              <w:rPr>
                <w:color w:val="000000"/>
                <w:sz w:val="22"/>
                <w:szCs w:val="22"/>
              </w:rPr>
              <w:t>Завершення</w:t>
            </w:r>
            <w:proofErr w:type="spellEnd"/>
            <w:r w:rsidRPr="00786CD8">
              <w:rPr>
                <w:color w:val="000000"/>
                <w:sz w:val="22"/>
                <w:szCs w:val="22"/>
              </w:rPr>
              <w:t xml:space="preserve"> </w:t>
            </w:r>
            <w:proofErr w:type="spellStart"/>
            <w:r w:rsidRPr="00786CD8">
              <w:rPr>
                <w:color w:val="000000"/>
                <w:sz w:val="22"/>
                <w:szCs w:val="22"/>
              </w:rPr>
              <w:t>розробки</w:t>
            </w:r>
            <w:proofErr w:type="spellEnd"/>
            <w:r w:rsidRPr="00786CD8">
              <w:rPr>
                <w:color w:val="000000"/>
                <w:sz w:val="22"/>
                <w:szCs w:val="22"/>
              </w:rPr>
              <w:t xml:space="preserve"> </w:t>
            </w:r>
            <w:proofErr w:type="spellStart"/>
            <w:r w:rsidRPr="00786CD8">
              <w:rPr>
                <w:color w:val="000000"/>
                <w:sz w:val="22"/>
                <w:szCs w:val="22"/>
              </w:rPr>
              <w:t>науково-проєктної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по </w:t>
            </w:r>
            <w:proofErr w:type="spellStart"/>
            <w:r w:rsidRPr="00786CD8">
              <w:rPr>
                <w:color w:val="000000"/>
                <w:sz w:val="22"/>
                <w:szCs w:val="22"/>
              </w:rPr>
              <w:t>об’єкту</w:t>
            </w:r>
            <w:proofErr w:type="spellEnd"/>
            <w:r w:rsidRPr="00786CD8">
              <w:rPr>
                <w:color w:val="000000"/>
                <w:sz w:val="22"/>
                <w:szCs w:val="22"/>
              </w:rPr>
              <w:t xml:space="preserve"> «</w:t>
            </w:r>
            <w:proofErr w:type="spellStart"/>
            <w:r w:rsidRPr="00786CD8">
              <w:rPr>
                <w:color w:val="000000"/>
                <w:sz w:val="22"/>
                <w:szCs w:val="22"/>
              </w:rPr>
              <w:t>Реставрація</w:t>
            </w:r>
            <w:proofErr w:type="spellEnd"/>
            <w:r w:rsidRPr="00786CD8">
              <w:rPr>
                <w:color w:val="000000"/>
                <w:sz w:val="22"/>
                <w:szCs w:val="22"/>
              </w:rPr>
              <w:t xml:space="preserve"> (з </w:t>
            </w:r>
            <w:proofErr w:type="spellStart"/>
            <w:r w:rsidRPr="00786CD8">
              <w:rPr>
                <w:color w:val="000000"/>
                <w:sz w:val="22"/>
                <w:szCs w:val="22"/>
              </w:rPr>
              <w:t>пристосуванням</w:t>
            </w:r>
            <w:proofErr w:type="spellEnd"/>
            <w:r w:rsidRPr="00786CD8">
              <w:rPr>
                <w:color w:val="000000"/>
                <w:sz w:val="22"/>
                <w:szCs w:val="22"/>
              </w:rPr>
              <w:t xml:space="preserve">) </w:t>
            </w:r>
            <w:proofErr w:type="spellStart"/>
            <w:r w:rsidRPr="00786CD8">
              <w:rPr>
                <w:color w:val="000000"/>
                <w:sz w:val="22"/>
                <w:szCs w:val="22"/>
              </w:rPr>
              <w:t>пам’ятки</w:t>
            </w:r>
            <w:proofErr w:type="spellEnd"/>
            <w:r w:rsidRPr="00786CD8">
              <w:rPr>
                <w:color w:val="000000"/>
                <w:sz w:val="22"/>
                <w:szCs w:val="22"/>
              </w:rPr>
              <w:t xml:space="preserve"> </w:t>
            </w:r>
            <w:proofErr w:type="spellStart"/>
            <w:r w:rsidRPr="00786CD8">
              <w:rPr>
                <w:color w:val="000000"/>
                <w:sz w:val="22"/>
                <w:szCs w:val="22"/>
              </w:rPr>
              <w:t>архітектури</w:t>
            </w:r>
            <w:proofErr w:type="spellEnd"/>
            <w:r w:rsidRPr="00786CD8">
              <w:rPr>
                <w:color w:val="000000"/>
                <w:sz w:val="22"/>
                <w:szCs w:val="22"/>
              </w:rPr>
              <w:t xml:space="preserve"> </w:t>
            </w:r>
            <w:proofErr w:type="spellStart"/>
            <w:r w:rsidRPr="00786CD8">
              <w:rPr>
                <w:color w:val="000000"/>
                <w:sz w:val="22"/>
                <w:szCs w:val="22"/>
              </w:rPr>
              <w:t>національного</w:t>
            </w:r>
            <w:proofErr w:type="spellEnd"/>
            <w:r w:rsidRPr="00786CD8">
              <w:rPr>
                <w:color w:val="000000"/>
                <w:sz w:val="22"/>
                <w:szCs w:val="22"/>
              </w:rPr>
              <w:t xml:space="preserve"> </w:t>
            </w:r>
            <w:proofErr w:type="spellStart"/>
            <w:r w:rsidRPr="00786CD8">
              <w:rPr>
                <w:color w:val="000000"/>
                <w:sz w:val="22"/>
                <w:szCs w:val="22"/>
              </w:rPr>
              <w:t>значення</w:t>
            </w:r>
            <w:proofErr w:type="spellEnd"/>
            <w:r w:rsidRPr="00786CD8">
              <w:rPr>
                <w:color w:val="000000"/>
                <w:sz w:val="22"/>
                <w:szCs w:val="22"/>
              </w:rPr>
              <w:t xml:space="preserve"> «Замок 1571 р. (</w:t>
            </w:r>
            <w:proofErr w:type="spellStart"/>
            <w:r w:rsidRPr="00786CD8">
              <w:rPr>
                <w:color w:val="000000"/>
                <w:sz w:val="22"/>
                <w:szCs w:val="22"/>
              </w:rPr>
              <w:t>охор</w:t>
            </w:r>
            <w:proofErr w:type="spellEnd"/>
            <w:r w:rsidRPr="00786CD8">
              <w:rPr>
                <w:color w:val="000000"/>
                <w:sz w:val="22"/>
                <w:szCs w:val="22"/>
              </w:rPr>
              <w:t xml:space="preserve">. №765) у м. </w:t>
            </w:r>
            <w:proofErr w:type="spellStart"/>
            <w:r w:rsidRPr="00786CD8">
              <w:rPr>
                <w:color w:val="000000"/>
                <w:sz w:val="22"/>
                <w:szCs w:val="22"/>
              </w:rPr>
              <w:t>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обл. </w:t>
            </w:r>
            <w:proofErr w:type="spellStart"/>
            <w:r w:rsidRPr="00786CD8">
              <w:rPr>
                <w:color w:val="000000"/>
                <w:sz w:val="22"/>
                <w:szCs w:val="22"/>
              </w:rPr>
              <w:t>Розробка</w:t>
            </w:r>
            <w:proofErr w:type="spellEnd"/>
            <w:r w:rsidRPr="00786CD8">
              <w:rPr>
                <w:color w:val="000000"/>
                <w:sz w:val="22"/>
                <w:szCs w:val="22"/>
              </w:rPr>
              <w:t xml:space="preserve"> </w:t>
            </w:r>
            <w:proofErr w:type="spellStart"/>
            <w:r w:rsidRPr="00786CD8">
              <w:rPr>
                <w:color w:val="000000"/>
                <w:sz w:val="22"/>
                <w:szCs w:val="22"/>
              </w:rPr>
              <w:t>науково-</w:t>
            </w:r>
            <w:r w:rsidR="00045F6D">
              <w:rPr>
                <w:color w:val="000000"/>
                <w:sz w:val="22"/>
                <w:szCs w:val="22"/>
              </w:rPr>
              <w:t>проєк</w:t>
            </w:r>
            <w:r w:rsidRPr="00786CD8">
              <w:rPr>
                <w:color w:val="000000"/>
                <w:sz w:val="22"/>
                <w:szCs w:val="22"/>
              </w:rPr>
              <w:t>тної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I </w:t>
            </w:r>
            <w:proofErr w:type="spellStart"/>
            <w:r w:rsidRPr="00786CD8">
              <w:rPr>
                <w:color w:val="000000"/>
                <w:sz w:val="22"/>
                <w:szCs w:val="22"/>
              </w:rPr>
              <w:t>черга</w:t>
            </w:r>
            <w:proofErr w:type="spellEnd"/>
            <w:r w:rsidRPr="00786CD8">
              <w:rPr>
                <w:color w:val="000000"/>
                <w:sz w:val="22"/>
                <w:szCs w:val="22"/>
              </w:rPr>
              <w:t xml:space="preserve">. Палац з </w:t>
            </w:r>
            <w:proofErr w:type="spellStart"/>
            <w:r w:rsidRPr="00786CD8">
              <w:rPr>
                <w:color w:val="000000"/>
                <w:sz w:val="22"/>
                <w:szCs w:val="22"/>
              </w:rPr>
              <w:t>південно-західною</w:t>
            </w:r>
            <w:proofErr w:type="spellEnd"/>
            <w:r w:rsidRPr="00786CD8">
              <w:rPr>
                <w:color w:val="000000"/>
                <w:sz w:val="22"/>
                <w:szCs w:val="22"/>
              </w:rPr>
              <w:t xml:space="preserve"> </w:t>
            </w:r>
            <w:proofErr w:type="spellStart"/>
            <w:r w:rsidRPr="00786CD8">
              <w:rPr>
                <w:color w:val="000000"/>
                <w:sz w:val="22"/>
                <w:szCs w:val="22"/>
              </w:rPr>
              <w:t>баштою</w:t>
            </w:r>
            <w:proofErr w:type="spellEnd"/>
            <w:r w:rsidRPr="00786CD8">
              <w:rPr>
                <w:color w:val="000000"/>
                <w:sz w:val="22"/>
                <w:szCs w:val="22"/>
              </w:rPr>
              <w:t xml:space="preserve">. </w:t>
            </w:r>
            <w:proofErr w:type="spellStart"/>
            <w:r w:rsidRPr="00786CD8">
              <w:rPr>
                <w:color w:val="000000"/>
                <w:sz w:val="22"/>
                <w:szCs w:val="22"/>
              </w:rPr>
              <w:t>Стадія</w:t>
            </w:r>
            <w:proofErr w:type="spellEnd"/>
            <w:r w:rsidRPr="00786CD8">
              <w:rPr>
                <w:color w:val="000000"/>
                <w:sz w:val="22"/>
                <w:szCs w:val="22"/>
              </w:rPr>
              <w:t xml:space="preserve"> «</w:t>
            </w:r>
            <w:proofErr w:type="spellStart"/>
            <w:r w:rsidR="00045F6D">
              <w:rPr>
                <w:color w:val="000000"/>
                <w:sz w:val="22"/>
                <w:szCs w:val="22"/>
              </w:rPr>
              <w:t>Проєк</w:t>
            </w:r>
            <w:r w:rsidRPr="00786CD8">
              <w:rPr>
                <w:color w:val="000000"/>
                <w:sz w:val="22"/>
                <w:szCs w:val="22"/>
              </w:rPr>
              <w:t>т</w:t>
            </w:r>
            <w:proofErr w:type="spellEnd"/>
            <w:r w:rsidRPr="00786CD8">
              <w:rPr>
                <w:color w:val="000000"/>
                <w:sz w:val="22"/>
                <w:szCs w:val="22"/>
              </w:rPr>
              <w:t>»»</w:t>
            </w:r>
          </w:p>
        </w:tc>
        <w:tc>
          <w:tcPr>
            <w:tcW w:w="2693" w:type="dxa"/>
          </w:tcPr>
          <w:p w14:paraId="242DB24E" w14:textId="77777777" w:rsidR="000E0A8C" w:rsidRPr="00786CD8" w:rsidRDefault="000E0A8C" w:rsidP="00786CD8">
            <w:pPr>
              <w:contextualSpacing/>
              <w:jc w:val="center"/>
              <w:rPr>
                <w:color w:val="000000"/>
                <w:sz w:val="22"/>
                <w:szCs w:val="22"/>
              </w:rPr>
            </w:pPr>
          </w:p>
        </w:tc>
        <w:tc>
          <w:tcPr>
            <w:tcW w:w="1625" w:type="dxa"/>
            <w:gridSpan w:val="2"/>
          </w:tcPr>
          <w:p w14:paraId="081E2C3C" w14:textId="043F3C20" w:rsidR="000E0A8C" w:rsidRPr="00786CD8" w:rsidRDefault="000E0A8C" w:rsidP="00786CD8">
            <w:pPr>
              <w:contextualSpacing/>
              <w:jc w:val="center"/>
              <w:rPr>
                <w:color w:val="000000"/>
                <w:sz w:val="22"/>
                <w:szCs w:val="22"/>
              </w:rPr>
            </w:pPr>
            <w:r w:rsidRPr="00786CD8">
              <w:rPr>
                <w:color w:val="000000"/>
                <w:sz w:val="22"/>
                <w:szCs w:val="22"/>
              </w:rPr>
              <w:t>1600,8</w:t>
            </w:r>
          </w:p>
        </w:tc>
        <w:tc>
          <w:tcPr>
            <w:tcW w:w="1068" w:type="dxa"/>
          </w:tcPr>
          <w:p w14:paraId="0893C1BB" w14:textId="77777777" w:rsidR="000E0A8C" w:rsidRPr="00786CD8" w:rsidRDefault="000E0A8C" w:rsidP="00786CD8">
            <w:pPr>
              <w:contextualSpacing/>
              <w:jc w:val="center"/>
              <w:rPr>
                <w:color w:val="000000"/>
                <w:sz w:val="22"/>
                <w:szCs w:val="22"/>
              </w:rPr>
            </w:pPr>
          </w:p>
        </w:tc>
        <w:tc>
          <w:tcPr>
            <w:tcW w:w="1559" w:type="dxa"/>
          </w:tcPr>
          <w:p w14:paraId="277BE4CC" w14:textId="129DD6DB" w:rsidR="000E0A8C" w:rsidRPr="00786CD8" w:rsidRDefault="000E0A8C" w:rsidP="00786CD8">
            <w:pPr>
              <w:contextualSpacing/>
              <w:jc w:val="center"/>
              <w:rPr>
                <w:color w:val="000000"/>
                <w:sz w:val="22"/>
                <w:szCs w:val="22"/>
              </w:rPr>
            </w:pPr>
            <w:r w:rsidRPr="00786CD8">
              <w:rPr>
                <w:color w:val="000000"/>
                <w:sz w:val="22"/>
                <w:szCs w:val="22"/>
              </w:rPr>
              <w:t>1600,8</w:t>
            </w:r>
          </w:p>
        </w:tc>
        <w:tc>
          <w:tcPr>
            <w:tcW w:w="1083" w:type="dxa"/>
          </w:tcPr>
          <w:p w14:paraId="570532FC" w14:textId="77777777" w:rsidR="000E0A8C" w:rsidRPr="00786CD8" w:rsidRDefault="000E0A8C" w:rsidP="00786CD8">
            <w:pPr>
              <w:contextualSpacing/>
              <w:jc w:val="center"/>
              <w:rPr>
                <w:color w:val="000000"/>
                <w:sz w:val="22"/>
                <w:szCs w:val="22"/>
              </w:rPr>
            </w:pPr>
          </w:p>
        </w:tc>
        <w:tc>
          <w:tcPr>
            <w:tcW w:w="1044" w:type="dxa"/>
          </w:tcPr>
          <w:p w14:paraId="7D81D552" w14:textId="77777777" w:rsidR="000E0A8C" w:rsidRPr="00786CD8" w:rsidRDefault="000E0A8C" w:rsidP="00786CD8">
            <w:pPr>
              <w:contextualSpacing/>
              <w:jc w:val="center"/>
              <w:rPr>
                <w:color w:val="000000"/>
                <w:sz w:val="22"/>
                <w:szCs w:val="22"/>
              </w:rPr>
            </w:pPr>
          </w:p>
        </w:tc>
      </w:tr>
      <w:tr w:rsidR="000E0A8C" w:rsidRPr="00786CD8" w14:paraId="47E99FC9" w14:textId="77777777" w:rsidTr="00256C00">
        <w:trPr>
          <w:cantSplit/>
          <w:trHeight w:val="556"/>
        </w:trPr>
        <w:tc>
          <w:tcPr>
            <w:tcW w:w="675" w:type="dxa"/>
          </w:tcPr>
          <w:p w14:paraId="01F42046" w14:textId="77777777" w:rsidR="000E0A8C" w:rsidRPr="00786CD8" w:rsidRDefault="000E0A8C" w:rsidP="00786CD8">
            <w:pPr>
              <w:contextualSpacing/>
              <w:jc w:val="center"/>
              <w:rPr>
                <w:color w:val="000000"/>
                <w:sz w:val="22"/>
                <w:szCs w:val="22"/>
              </w:rPr>
            </w:pPr>
            <w:r w:rsidRPr="00786CD8">
              <w:rPr>
                <w:color w:val="000000"/>
                <w:sz w:val="22"/>
                <w:szCs w:val="22"/>
              </w:rPr>
              <w:t>90</w:t>
            </w:r>
          </w:p>
        </w:tc>
        <w:tc>
          <w:tcPr>
            <w:tcW w:w="5387" w:type="dxa"/>
          </w:tcPr>
          <w:p w14:paraId="0D86BE54"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Проведення</w:t>
            </w:r>
            <w:proofErr w:type="spellEnd"/>
            <w:r w:rsidRPr="00786CD8">
              <w:rPr>
                <w:color w:val="000000"/>
                <w:sz w:val="22"/>
                <w:szCs w:val="22"/>
              </w:rPr>
              <w:t xml:space="preserve"> </w:t>
            </w:r>
            <w:proofErr w:type="spellStart"/>
            <w:r w:rsidRPr="00786CD8">
              <w:rPr>
                <w:color w:val="000000"/>
                <w:sz w:val="22"/>
                <w:szCs w:val="22"/>
              </w:rPr>
              <w:t>експертизи</w:t>
            </w:r>
            <w:proofErr w:type="spellEnd"/>
            <w:r w:rsidRPr="00786CD8">
              <w:rPr>
                <w:color w:val="000000"/>
                <w:sz w:val="22"/>
                <w:szCs w:val="22"/>
              </w:rPr>
              <w:t xml:space="preserve"> </w:t>
            </w:r>
            <w:proofErr w:type="spellStart"/>
            <w:r w:rsidRPr="00786CD8">
              <w:rPr>
                <w:color w:val="000000"/>
                <w:sz w:val="22"/>
                <w:szCs w:val="22"/>
              </w:rPr>
              <w:t>ескізного</w:t>
            </w:r>
            <w:proofErr w:type="spellEnd"/>
            <w:r w:rsidRPr="00786CD8">
              <w:rPr>
                <w:color w:val="000000"/>
                <w:sz w:val="22"/>
                <w:szCs w:val="22"/>
              </w:rPr>
              <w:t xml:space="preserve"> </w:t>
            </w:r>
            <w:proofErr w:type="spellStart"/>
            <w:r w:rsidRPr="00786CD8">
              <w:rPr>
                <w:color w:val="000000"/>
                <w:sz w:val="22"/>
                <w:szCs w:val="22"/>
              </w:rPr>
              <w:t>проєкту</w:t>
            </w:r>
            <w:proofErr w:type="spellEnd"/>
            <w:r w:rsidRPr="00786CD8">
              <w:rPr>
                <w:color w:val="000000"/>
                <w:sz w:val="22"/>
                <w:szCs w:val="22"/>
              </w:rPr>
              <w:t xml:space="preserve"> «</w:t>
            </w:r>
            <w:proofErr w:type="spellStart"/>
            <w:r w:rsidRPr="00786CD8">
              <w:rPr>
                <w:color w:val="000000"/>
                <w:sz w:val="22"/>
                <w:szCs w:val="22"/>
              </w:rPr>
              <w:t>Реставрація</w:t>
            </w:r>
            <w:proofErr w:type="spellEnd"/>
            <w:r w:rsidRPr="00786CD8">
              <w:rPr>
                <w:color w:val="000000"/>
                <w:sz w:val="22"/>
                <w:szCs w:val="22"/>
              </w:rPr>
              <w:t xml:space="preserve"> (з </w:t>
            </w:r>
            <w:proofErr w:type="spellStart"/>
            <w:proofErr w:type="gramStart"/>
            <w:r w:rsidRPr="00786CD8">
              <w:rPr>
                <w:color w:val="000000"/>
                <w:sz w:val="22"/>
                <w:szCs w:val="22"/>
              </w:rPr>
              <w:t>пристосуванням</w:t>
            </w:r>
            <w:proofErr w:type="spellEnd"/>
            <w:r w:rsidRPr="00786CD8">
              <w:rPr>
                <w:color w:val="000000"/>
                <w:sz w:val="22"/>
                <w:szCs w:val="22"/>
              </w:rPr>
              <w:t xml:space="preserve">)  </w:t>
            </w:r>
            <w:proofErr w:type="spellStart"/>
            <w:r w:rsidRPr="00786CD8">
              <w:rPr>
                <w:color w:val="000000"/>
                <w:sz w:val="22"/>
                <w:szCs w:val="22"/>
              </w:rPr>
              <w:t>пам’ятки</w:t>
            </w:r>
            <w:proofErr w:type="spellEnd"/>
            <w:proofErr w:type="gramEnd"/>
            <w:r w:rsidRPr="00786CD8">
              <w:rPr>
                <w:color w:val="000000"/>
                <w:sz w:val="22"/>
                <w:szCs w:val="22"/>
              </w:rPr>
              <w:t xml:space="preserve"> </w:t>
            </w:r>
            <w:proofErr w:type="spellStart"/>
            <w:r w:rsidRPr="00786CD8">
              <w:rPr>
                <w:color w:val="000000"/>
                <w:sz w:val="22"/>
                <w:szCs w:val="22"/>
              </w:rPr>
              <w:t>архітектури</w:t>
            </w:r>
            <w:proofErr w:type="spellEnd"/>
            <w:r w:rsidRPr="00786CD8">
              <w:rPr>
                <w:color w:val="000000"/>
                <w:sz w:val="22"/>
                <w:szCs w:val="22"/>
              </w:rPr>
              <w:t xml:space="preserve"> </w:t>
            </w:r>
            <w:proofErr w:type="spellStart"/>
            <w:r w:rsidRPr="00786CD8">
              <w:rPr>
                <w:color w:val="000000"/>
                <w:sz w:val="22"/>
                <w:szCs w:val="22"/>
              </w:rPr>
              <w:t>національного</w:t>
            </w:r>
            <w:proofErr w:type="spellEnd"/>
            <w:r w:rsidRPr="00786CD8">
              <w:rPr>
                <w:color w:val="000000"/>
                <w:sz w:val="22"/>
                <w:szCs w:val="22"/>
              </w:rPr>
              <w:t xml:space="preserve"> </w:t>
            </w:r>
            <w:proofErr w:type="spellStart"/>
            <w:r w:rsidRPr="00786CD8">
              <w:rPr>
                <w:color w:val="000000"/>
                <w:sz w:val="22"/>
                <w:szCs w:val="22"/>
              </w:rPr>
              <w:t>значення</w:t>
            </w:r>
            <w:proofErr w:type="spellEnd"/>
            <w:r w:rsidRPr="00786CD8">
              <w:rPr>
                <w:color w:val="000000"/>
                <w:sz w:val="22"/>
                <w:szCs w:val="22"/>
              </w:rPr>
              <w:t xml:space="preserve"> «Замок 1571 р. (</w:t>
            </w:r>
            <w:proofErr w:type="spellStart"/>
            <w:r w:rsidRPr="00786CD8">
              <w:rPr>
                <w:color w:val="000000"/>
                <w:sz w:val="22"/>
                <w:szCs w:val="22"/>
              </w:rPr>
              <w:t>охор</w:t>
            </w:r>
            <w:proofErr w:type="spellEnd"/>
            <w:r w:rsidRPr="00786CD8">
              <w:rPr>
                <w:color w:val="000000"/>
                <w:sz w:val="22"/>
                <w:szCs w:val="22"/>
              </w:rPr>
              <w:t xml:space="preserve">. №765) у </w:t>
            </w:r>
            <w:r w:rsidRPr="00786CD8">
              <w:rPr>
                <w:color w:val="000000"/>
                <w:sz w:val="22"/>
                <w:szCs w:val="22"/>
              </w:rPr>
              <w:br/>
              <w:t xml:space="preserve">м. </w:t>
            </w:r>
            <w:proofErr w:type="spellStart"/>
            <w:r w:rsidRPr="00786CD8">
              <w:rPr>
                <w:color w:val="000000"/>
                <w:sz w:val="22"/>
                <w:szCs w:val="22"/>
              </w:rPr>
              <w:t>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обл.»</w:t>
            </w:r>
          </w:p>
        </w:tc>
        <w:tc>
          <w:tcPr>
            <w:tcW w:w="2693" w:type="dxa"/>
          </w:tcPr>
          <w:p w14:paraId="05404608" w14:textId="77777777" w:rsidR="000E0A8C" w:rsidRPr="00786CD8" w:rsidRDefault="000E0A8C" w:rsidP="00786CD8">
            <w:pPr>
              <w:contextualSpacing/>
              <w:jc w:val="center"/>
              <w:rPr>
                <w:color w:val="000000"/>
                <w:sz w:val="22"/>
                <w:szCs w:val="22"/>
              </w:rPr>
            </w:pPr>
          </w:p>
        </w:tc>
        <w:tc>
          <w:tcPr>
            <w:tcW w:w="1625" w:type="dxa"/>
            <w:gridSpan w:val="2"/>
          </w:tcPr>
          <w:p w14:paraId="0DCB5D27" w14:textId="77777777" w:rsidR="000E0A8C" w:rsidRPr="00786CD8" w:rsidRDefault="000E0A8C" w:rsidP="00786CD8">
            <w:pPr>
              <w:contextualSpacing/>
              <w:jc w:val="center"/>
              <w:rPr>
                <w:color w:val="000000"/>
                <w:sz w:val="22"/>
                <w:szCs w:val="22"/>
              </w:rPr>
            </w:pPr>
            <w:r w:rsidRPr="00786CD8">
              <w:rPr>
                <w:color w:val="000000"/>
                <w:sz w:val="22"/>
                <w:szCs w:val="22"/>
              </w:rPr>
              <w:t>76,8</w:t>
            </w:r>
          </w:p>
        </w:tc>
        <w:tc>
          <w:tcPr>
            <w:tcW w:w="1068" w:type="dxa"/>
          </w:tcPr>
          <w:p w14:paraId="4DC15624" w14:textId="77777777" w:rsidR="000E0A8C" w:rsidRPr="00786CD8" w:rsidRDefault="000E0A8C" w:rsidP="00786CD8">
            <w:pPr>
              <w:contextualSpacing/>
              <w:jc w:val="center"/>
              <w:rPr>
                <w:color w:val="000000"/>
                <w:sz w:val="22"/>
                <w:szCs w:val="22"/>
              </w:rPr>
            </w:pPr>
          </w:p>
        </w:tc>
        <w:tc>
          <w:tcPr>
            <w:tcW w:w="1559" w:type="dxa"/>
          </w:tcPr>
          <w:p w14:paraId="0D128D08" w14:textId="77777777" w:rsidR="000E0A8C" w:rsidRPr="00786CD8" w:rsidRDefault="000E0A8C" w:rsidP="00786CD8">
            <w:pPr>
              <w:contextualSpacing/>
              <w:jc w:val="center"/>
              <w:rPr>
                <w:color w:val="000000"/>
                <w:sz w:val="22"/>
                <w:szCs w:val="22"/>
              </w:rPr>
            </w:pPr>
            <w:r w:rsidRPr="00786CD8">
              <w:rPr>
                <w:color w:val="000000"/>
                <w:sz w:val="22"/>
                <w:szCs w:val="22"/>
              </w:rPr>
              <w:t>76,8</w:t>
            </w:r>
          </w:p>
        </w:tc>
        <w:tc>
          <w:tcPr>
            <w:tcW w:w="1083" w:type="dxa"/>
          </w:tcPr>
          <w:p w14:paraId="1BB9193E" w14:textId="77777777" w:rsidR="000E0A8C" w:rsidRPr="00786CD8" w:rsidRDefault="000E0A8C" w:rsidP="00786CD8">
            <w:pPr>
              <w:contextualSpacing/>
              <w:jc w:val="center"/>
              <w:rPr>
                <w:color w:val="000000"/>
                <w:sz w:val="22"/>
                <w:szCs w:val="22"/>
              </w:rPr>
            </w:pPr>
          </w:p>
        </w:tc>
        <w:tc>
          <w:tcPr>
            <w:tcW w:w="1044" w:type="dxa"/>
          </w:tcPr>
          <w:p w14:paraId="270A0EE1" w14:textId="77777777" w:rsidR="000E0A8C" w:rsidRPr="00786CD8" w:rsidRDefault="000E0A8C" w:rsidP="00786CD8">
            <w:pPr>
              <w:contextualSpacing/>
              <w:jc w:val="center"/>
              <w:rPr>
                <w:color w:val="000000"/>
                <w:sz w:val="22"/>
                <w:szCs w:val="22"/>
              </w:rPr>
            </w:pPr>
          </w:p>
        </w:tc>
      </w:tr>
      <w:tr w:rsidR="000E0A8C" w:rsidRPr="00786CD8" w14:paraId="4461E586" w14:textId="77777777" w:rsidTr="00256C00">
        <w:trPr>
          <w:cantSplit/>
          <w:trHeight w:val="556"/>
        </w:trPr>
        <w:tc>
          <w:tcPr>
            <w:tcW w:w="675" w:type="dxa"/>
          </w:tcPr>
          <w:p w14:paraId="68A3B7E3" w14:textId="77777777" w:rsidR="000E0A8C" w:rsidRPr="00786CD8" w:rsidRDefault="000E0A8C" w:rsidP="00786CD8">
            <w:pPr>
              <w:contextualSpacing/>
              <w:jc w:val="center"/>
              <w:rPr>
                <w:color w:val="000000"/>
                <w:sz w:val="22"/>
                <w:szCs w:val="22"/>
              </w:rPr>
            </w:pPr>
            <w:r w:rsidRPr="00786CD8">
              <w:rPr>
                <w:color w:val="000000"/>
                <w:sz w:val="22"/>
                <w:szCs w:val="22"/>
              </w:rPr>
              <w:t>91</w:t>
            </w:r>
          </w:p>
        </w:tc>
        <w:tc>
          <w:tcPr>
            <w:tcW w:w="5387" w:type="dxa"/>
          </w:tcPr>
          <w:p w14:paraId="6BD25F72"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Pr="00786CD8">
              <w:rPr>
                <w:color w:val="000000"/>
                <w:sz w:val="22"/>
                <w:szCs w:val="22"/>
              </w:rPr>
              <w:t>облікової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на </w:t>
            </w:r>
            <w:proofErr w:type="spellStart"/>
            <w:r w:rsidRPr="00786CD8">
              <w:rPr>
                <w:color w:val="000000"/>
                <w:sz w:val="22"/>
                <w:szCs w:val="22"/>
              </w:rPr>
              <w:t>пам’ятки</w:t>
            </w:r>
            <w:proofErr w:type="spellEnd"/>
            <w:r w:rsidRPr="00786CD8">
              <w:rPr>
                <w:color w:val="000000"/>
                <w:sz w:val="22"/>
                <w:szCs w:val="22"/>
              </w:rPr>
              <w:t xml:space="preserve"> </w:t>
            </w:r>
            <w:proofErr w:type="spellStart"/>
            <w:r w:rsidRPr="00786CD8">
              <w:rPr>
                <w:color w:val="000000"/>
                <w:sz w:val="22"/>
                <w:szCs w:val="22"/>
              </w:rPr>
              <w:t>архітектури</w:t>
            </w:r>
            <w:proofErr w:type="spellEnd"/>
            <w:r w:rsidRPr="00786CD8">
              <w:rPr>
                <w:color w:val="000000"/>
                <w:sz w:val="22"/>
                <w:szCs w:val="22"/>
              </w:rPr>
              <w:t xml:space="preserve"> </w:t>
            </w:r>
            <w:proofErr w:type="spellStart"/>
            <w:r w:rsidRPr="00786CD8">
              <w:rPr>
                <w:color w:val="000000"/>
                <w:sz w:val="22"/>
                <w:szCs w:val="22"/>
              </w:rPr>
              <w:t>національного</w:t>
            </w:r>
            <w:proofErr w:type="spellEnd"/>
            <w:r w:rsidRPr="00786CD8">
              <w:rPr>
                <w:color w:val="000000"/>
                <w:sz w:val="22"/>
                <w:szCs w:val="22"/>
              </w:rPr>
              <w:t xml:space="preserve"> </w:t>
            </w:r>
            <w:proofErr w:type="spellStart"/>
            <w:r w:rsidRPr="00786CD8">
              <w:rPr>
                <w:color w:val="000000"/>
                <w:sz w:val="22"/>
                <w:szCs w:val="22"/>
              </w:rPr>
              <w:t>значення</w:t>
            </w:r>
            <w:proofErr w:type="spellEnd"/>
            <w:r w:rsidRPr="00786CD8">
              <w:rPr>
                <w:color w:val="000000"/>
                <w:sz w:val="22"/>
                <w:szCs w:val="22"/>
              </w:rPr>
              <w:t>:</w:t>
            </w:r>
            <w:r w:rsidRPr="00786CD8">
              <w:rPr>
                <w:color w:val="000000"/>
                <w:sz w:val="22"/>
                <w:szCs w:val="22"/>
              </w:rPr>
              <w:br/>
              <w:t xml:space="preserve">Комплекс </w:t>
            </w:r>
            <w:proofErr w:type="spellStart"/>
            <w:r w:rsidRPr="00786CD8">
              <w:rPr>
                <w:color w:val="000000"/>
                <w:sz w:val="22"/>
                <w:szCs w:val="22"/>
              </w:rPr>
              <w:t>споруд</w:t>
            </w:r>
            <w:proofErr w:type="spellEnd"/>
            <w:r w:rsidRPr="00786CD8">
              <w:rPr>
                <w:color w:val="000000"/>
                <w:sz w:val="22"/>
                <w:szCs w:val="22"/>
              </w:rPr>
              <w:t xml:space="preserve"> </w:t>
            </w:r>
            <w:proofErr w:type="spellStart"/>
            <w:r w:rsidRPr="00786CD8">
              <w:rPr>
                <w:color w:val="000000"/>
                <w:sz w:val="22"/>
                <w:szCs w:val="22"/>
              </w:rPr>
              <w:t>оборонної</w:t>
            </w:r>
            <w:proofErr w:type="spellEnd"/>
            <w:r w:rsidRPr="00786CD8">
              <w:rPr>
                <w:color w:val="000000"/>
                <w:sz w:val="22"/>
                <w:szCs w:val="22"/>
              </w:rPr>
              <w:t xml:space="preserve"> </w:t>
            </w:r>
            <w:proofErr w:type="spellStart"/>
            <w:r w:rsidRPr="00786CD8">
              <w:rPr>
                <w:color w:val="000000"/>
                <w:sz w:val="22"/>
                <w:szCs w:val="22"/>
              </w:rPr>
              <w:t>башти</w:t>
            </w:r>
            <w:proofErr w:type="spellEnd"/>
            <w:r w:rsidRPr="00786CD8">
              <w:rPr>
                <w:color w:val="000000"/>
                <w:sz w:val="22"/>
                <w:szCs w:val="22"/>
              </w:rPr>
              <w:t xml:space="preserve"> (</w:t>
            </w:r>
            <w:proofErr w:type="spellStart"/>
            <w:proofErr w:type="gramStart"/>
            <w:r w:rsidRPr="00786CD8">
              <w:rPr>
                <w:color w:val="000000"/>
                <w:sz w:val="22"/>
                <w:szCs w:val="22"/>
              </w:rPr>
              <w:t>охоронний</w:t>
            </w:r>
            <w:proofErr w:type="spellEnd"/>
            <w:r w:rsidRPr="00786CD8">
              <w:rPr>
                <w:color w:val="000000"/>
                <w:sz w:val="22"/>
                <w:szCs w:val="22"/>
              </w:rPr>
              <w:t xml:space="preserve">  №</w:t>
            </w:r>
            <w:proofErr w:type="gramEnd"/>
            <w:r w:rsidRPr="00786CD8">
              <w:rPr>
                <w:color w:val="000000"/>
                <w:sz w:val="22"/>
                <w:szCs w:val="22"/>
              </w:rPr>
              <w:t xml:space="preserve">1701, № </w:t>
            </w:r>
            <w:proofErr w:type="spellStart"/>
            <w:r w:rsidRPr="00786CD8">
              <w:rPr>
                <w:color w:val="000000"/>
                <w:sz w:val="22"/>
                <w:szCs w:val="22"/>
              </w:rPr>
              <w:t>пам’ятки</w:t>
            </w:r>
            <w:proofErr w:type="spellEnd"/>
            <w:r w:rsidRPr="00786CD8">
              <w:rPr>
                <w:color w:val="000000"/>
                <w:sz w:val="22"/>
                <w:szCs w:val="22"/>
              </w:rPr>
              <w:t xml:space="preserve"> в </w:t>
            </w:r>
            <w:proofErr w:type="spellStart"/>
            <w:r w:rsidRPr="00786CD8">
              <w:rPr>
                <w:color w:val="000000"/>
                <w:sz w:val="22"/>
                <w:szCs w:val="22"/>
              </w:rPr>
              <w:t>комплексі</w:t>
            </w:r>
            <w:proofErr w:type="spellEnd"/>
            <w:r w:rsidRPr="00786CD8">
              <w:rPr>
                <w:color w:val="000000"/>
                <w:sz w:val="22"/>
                <w:szCs w:val="22"/>
              </w:rPr>
              <w:t xml:space="preserve">: 1701/1 – </w:t>
            </w:r>
            <w:proofErr w:type="spellStart"/>
            <w:r w:rsidRPr="00786CD8">
              <w:rPr>
                <w:color w:val="000000"/>
                <w:sz w:val="22"/>
                <w:szCs w:val="22"/>
              </w:rPr>
              <w:t>Оборонна</w:t>
            </w:r>
            <w:proofErr w:type="spellEnd"/>
            <w:r w:rsidRPr="00786CD8">
              <w:rPr>
                <w:color w:val="000000"/>
                <w:sz w:val="22"/>
                <w:szCs w:val="22"/>
              </w:rPr>
              <w:t xml:space="preserve"> </w:t>
            </w:r>
            <w:proofErr w:type="spellStart"/>
            <w:r w:rsidRPr="00786CD8">
              <w:rPr>
                <w:color w:val="000000"/>
                <w:sz w:val="22"/>
                <w:szCs w:val="22"/>
              </w:rPr>
              <w:t>башта</w:t>
            </w:r>
            <w:proofErr w:type="spellEnd"/>
            <w:r w:rsidRPr="00786CD8">
              <w:rPr>
                <w:color w:val="000000"/>
                <w:sz w:val="22"/>
                <w:szCs w:val="22"/>
              </w:rPr>
              <w:t xml:space="preserve">, 1701/2 – </w:t>
            </w:r>
            <w:proofErr w:type="spellStart"/>
            <w:r w:rsidRPr="00786CD8">
              <w:rPr>
                <w:color w:val="000000"/>
                <w:sz w:val="22"/>
                <w:szCs w:val="22"/>
              </w:rPr>
              <w:t>Костьол</w:t>
            </w:r>
            <w:proofErr w:type="spellEnd"/>
            <w:r w:rsidRPr="00786CD8">
              <w:rPr>
                <w:color w:val="000000"/>
                <w:sz w:val="22"/>
                <w:szCs w:val="22"/>
              </w:rPr>
              <w:t xml:space="preserve"> (</w:t>
            </w:r>
            <w:proofErr w:type="spellStart"/>
            <w:r w:rsidRPr="00786CD8">
              <w:rPr>
                <w:color w:val="000000"/>
                <w:sz w:val="22"/>
                <w:szCs w:val="22"/>
              </w:rPr>
              <w:t>руїни</w:t>
            </w:r>
            <w:proofErr w:type="spellEnd"/>
            <w:r w:rsidRPr="00786CD8">
              <w:rPr>
                <w:color w:val="000000"/>
                <w:sz w:val="22"/>
                <w:szCs w:val="22"/>
              </w:rPr>
              <w:t xml:space="preserve">),   Замок  (1571 р. </w:t>
            </w:r>
            <w:proofErr w:type="spellStart"/>
            <w:r w:rsidRPr="00786CD8">
              <w:rPr>
                <w:color w:val="000000"/>
                <w:sz w:val="22"/>
                <w:szCs w:val="22"/>
              </w:rPr>
              <w:t>охоронний</w:t>
            </w:r>
            <w:proofErr w:type="spellEnd"/>
            <w:r w:rsidRPr="00786CD8">
              <w:rPr>
                <w:color w:val="000000"/>
                <w:sz w:val="22"/>
                <w:szCs w:val="22"/>
              </w:rPr>
              <w:t xml:space="preserve"> № 765)</w:t>
            </w:r>
          </w:p>
        </w:tc>
        <w:tc>
          <w:tcPr>
            <w:tcW w:w="2693" w:type="dxa"/>
          </w:tcPr>
          <w:p w14:paraId="00A48C68" w14:textId="77777777" w:rsidR="000E0A8C" w:rsidRPr="00786CD8" w:rsidRDefault="000E0A8C" w:rsidP="00786CD8">
            <w:pPr>
              <w:contextualSpacing/>
              <w:jc w:val="center"/>
              <w:rPr>
                <w:color w:val="000000"/>
                <w:sz w:val="22"/>
                <w:szCs w:val="22"/>
              </w:rPr>
            </w:pPr>
          </w:p>
        </w:tc>
        <w:tc>
          <w:tcPr>
            <w:tcW w:w="1625" w:type="dxa"/>
            <w:gridSpan w:val="2"/>
          </w:tcPr>
          <w:p w14:paraId="43AB2C27" w14:textId="0D544A05" w:rsidR="000E0A8C" w:rsidRPr="00786CD8" w:rsidRDefault="000E0A8C" w:rsidP="00786CD8">
            <w:pPr>
              <w:contextualSpacing/>
              <w:jc w:val="center"/>
              <w:rPr>
                <w:color w:val="000000"/>
                <w:sz w:val="22"/>
                <w:szCs w:val="22"/>
              </w:rPr>
            </w:pPr>
            <w:r w:rsidRPr="00786CD8">
              <w:rPr>
                <w:color w:val="000000"/>
                <w:sz w:val="22"/>
                <w:szCs w:val="22"/>
              </w:rPr>
              <w:t>24,1</w:t>
            </w:r>
          </w:p>
        </w:tc>
        <w:tc>
          <w:tcPr>
            <w:tcW w:w="1068" w:type="dxa"/>
          </w:tcPr>
          <w:p w14:paraId="18C99AC1" w14:textId="77777777" w:rsidR="000E0A8C" w:rsidRPr="00786CD8" w:rsidRDefault="000E0A8C" w:rsidP="00786CD8">
            <w:pPr>
              <w:contextualSpacing/>
              <w:jc w:val="center"/>
              <w:rPr>
                <w:color w:val="000000"/>
                <w:sz w:val="22"/>
                <w:szCs w:val="22"/>
              </w:rPr>
            </w:pPr>
          </w:p>
        </w:tc>
        <w:tc>
          <w:tcPr>
            <w:tcW w:w="1559" w:type="dxa"/>
          </w:tcPr>
          <w:p w14:paraId="0942A11A" w14:textId="56868849" w:rsidR="000E0A8C" w:rsidRPr="00786CD8" w:rsidRDefault="000E0A8C" w:rsidP="00786CD8">
            <w:pPr>
              <w:contextualSpacing/>
              <w:jc w:val="center"/>
              <w:rPr>
                <w:color w:val="000000"/>
                <w:sz w:val="22"/>
                <w:szCs w:val="22"/>
              </w:rPr>
            </w:pPr>
            <w:r w:rsidRPr="00786CD8">
              <w:rPr>
                <w:color w:val="000000"/>
                <w:sz w:val="22"/>
                <w:szCs w:val="22"/>
              </w:rPr>
              <w:t>24,1</w:t>
            </w:r>
          </w:p>
        </w:tc>
        <w:tc>
          <w:tcPr>
            <w:tcW w:w="1083" w:type="dxa"/>
          </w:tcPr>
          <w:p w14:paraId="5C2B24C1" w14:textId="77777777" w:rsidR="000E0A8C" w:rsidRPr="00786CD8" w:rsidRDefault="000E0A8C" w:rsidP="00786CD8">
            <w:pPr>
              <w:contextualSpacing/>
              <w:jc w:val="center"/>
              <w:rPr>
                <w:color w:val="000000"/>
                <w:sz w:val="22"/>
                <w:szCs w:val="22"/>
              </w:rPr>
            </w:pPr>
          </w:p>
        </w:tc>
        <w:tc>
          <w:tcPr>
            <w:tcW w:w="1044" w:type="dxa"/>
          </w:tcPr>
          <w:p w14:paraId="7E2DF6CC" w14:textId="77777777" w:rsidR="000E0A8C" w:rsidRPr="00786CD8" w:rsidRDefault="000E0A8C" w:rsidP="00786CD8">
            <w:pPr>
              <w:contextualSpacing/>
              <w:jc w:val="center"/>
              <w:rPr>
                <w:color w:val="000000"/>
                <w:sz w:val="22"/>
                <w:szCs w:val="22"/>
              </w:rPr>
            </w:pPr>
          </w:p>
        </w:tc>
      </w:tr>
      <w:tr w:rsidR="000E0A8C" w:rsidRPr="00786CD8" w14:paraId="7AF38D88" w14:textId="77777777" w:rsidTr="00256C00">
        <w:trPr>
          <w:cantSplit/>
          <w:trHeight w:val="556"/>
        </w:trPr>
        <w:tc>
          <w:tcPr>
            <w:tcW w:w="675" w:type="dxa"/>
          </w:tcPr>
          <w:p w14:paraId="7AAF116E" w14:textId="77777777" w:rsidR="000E0A8C" w:rsidRPr="00786CD8" w:rsidRDefault="000E0A8C" w:rsidP="00786CD8">
            <w:pPr>
              <w:contextualSpacing/>
              <w:jc w:val="center"/>
              <w:rPr>
                <w:color w:val="000000"/>
                <w:sz w:val="22"/>
                <w:szCs w:val="22"/>
              </w:rPr>
            </w:pPr>
            <w:r w:rsidRPr="00786CD8">
              <w:rPr>
                <w:color w:val="000000"/>
                <w:sz w:val="22"/>
                <w:szCs w:val="22"/>
              </w:rPr>
              <w:lastRenderedPageBreak/>
              <w:t>92</w:t>
            </w:r>
          </w:p>
        </w:tc>
        <w:tc>
          <w:tcPr>
            <w:tcW w:w="5387" w:type="dxa"/>
          </w:tcPr>
          <w:p w14:paraId="293C9B4E" w14:textId="77777777" w:rsidR="000E0A8C" w:rsidRPr="00786CD8" w:rsidRDefault="000E0A8C"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Pr="00786CD8">
              <w:rPr>
                <w:color w:val="000000"/>
                <w:sz w:val="22"/>
                <w:szCs w:val="22"/>
              </w:rPr>
              <w:t>облікової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на </w:t>
            </w:r>
            <w:proofErr w:type="spellStart"/>
            <w:r w:rsidRPr="00786CD8">
              <w:rPr>
                <w:color w:val="000000"/>
                <w:sz w:val="22"/>
                <w:szCs w:val="22"/>
              </w:rPr>
              <w:t>об’єкти</w:t>
            </w:r>
            <w:proofErr w:type="spellEnd"/>
            <w:r w:rsidRPr="00786CD8">
              <w:rPr>
                <w:color w:val="000000"/>
                <w:sz w:val="22"/>
                <w:szCs w:val="22"/>
              </w:rPr>
              <w:t xml:space="preserve"> </w:t>
            </w:r>
            <w:proofErr w:type="spellStart"/>
            <w:r w:rsidRPr="00786CD8">
              <w:rPr>
                <w:color w:val="000000"/>
                <w:sz w:val="22"/>
                <w:szCs w:val="22"/>
              </w:rPr>
              <w:t>культурної</w:t>
            </w:r>
            <w:proofErr w:type="spellEnd"/>
            <w:r w:rsidRPr="00786CD8">
              <w:rPr>
                <w:color w:val="000000"/>
                <w:sz w:val="22"/>
                <w:szCs w:val="22"/>
              </w:rPr>
              <w:t xml:space="preserve"> </w:t>
            </w:r>
            <w:proofErr w:type="spellStart"/>
            <w:r w:rsidRPr="00786CD8">
              <w:rPr>
                <w:color w:val="000000"/>
                <w:sz w:val="22"/>
                <w:szCs w:val="22"/>
              </w:rPr>
              <w:t>спадщини</w:t>
            </w:r>
            <w:proofErr w:type="spellEnd"/>
            <w:r w:rsidRPr="00786CD8">
              <w:rPr>
                <w:color w:val="000000"/>
                <w:sz w:val="22"/>
                <w:szCs w:val="22"/>
              </w:rPr>
              <w:t xml:space="preserve"> за видом «</w:t>
            </w:r>
            <w:proofErr w:type="spellStart"/>
            <w:r w:rsidRPr="00786CD8">
              <w:rPr>
                <w:color w:val="000000"/>
                <w:sz w:val="22"/>
                <w:szCs w:val="22"/>
              </w:rPr>
              <w:t>історія</w:t>
            </w:r>
            <w:proofErr w:type="spellEnd"/>
            <w:r w:rsidRPr="00786CD8">
              <w:rPr>
                <w:color w:val="000000"/>
                <w:sz w:val="22"/>
                <w:szCs w:val="22"/>
              </w:rPr>
              <w:t xml:space="preserve">» (4 </w:t>
            </w:r>
            <w:proofErr w:type="spellStart"/>
            <w:r w:rsidRPr="00786CD8">
              <w:rPr>
                <w:color w:val="000000"/>
                <w:sz w:val="22"/>
                <w:szCs w:val="22"/>
              </w:rPr>
              <w:t>об’єкти</w:t>
            </w:r>
            <w:proofErr w:type="spellEnd"/>
            <w:r w:rsidRPr="00786CD8">
              <w:rPr>
                <w:color w:val="000000"/>
                <w:sz w:val="22"/>
                <w:szCs w:val="22"/>
              </w:rPr>
              <w:t>):</w:t>
            </w:r>
            <w:r w:rsidRPr="00786CD8">
              <w:rPr>
                <w:color w:val="000000"/>
                <w:sz w:val="22"/>
                <w:szCs w:val="22"/>
              </w:rPr>
              <w:br/>
            </w:r>
            <w:proofErr w:type="spellStart"/>
            <w:r w:rsidRPr="00786CD8">
              <w:rPr>
                <w:color w:val="000000"/>
                <w:sz w:val="22"/>
                <w:szCs w:val="22"/>
              </w:rPr>
              <w:t>Братська</w:t>
            </w:r>
            <w:proofErr w:type="spellEnd"/>
            <w:r w:rsidRPr="00786CD8">
              <w:rPr>
                <w:color w:val="000000"/>
                <w:sz w:val="22"/>
                <w:szCs w:val="22"/>
              </w:rPr>
              <w:t xml:space="preserve"> могила </w:t>
            </w:r>
            <w:proofErr w:type="spellStart"/>
            <w:r w:rsidRPr="00786CD8">
              <w:rPr>
                <w:color w:val="000000"/>
                <w:sz w:val="22"/>
                <w:szCs w:val="22"/>
              </w:rPr>
              <w:t>радянських</w:t>
            </w:r>
            <w:proofErr w:type="spellEnd"/>
            <w:r w:rsidRPr="00786CD8">
              <w:rPr>
                <w:color w:val="000000"/>
                <w:sz w:val="22"/>
                <w:szCs w:val="22"/>
              </w:rPr>
              <w:t xml:space="preserve"> </w:t>
            </w:r>
            <w:proofErr w:type="spellStart"/>
            <w:r w:rsidRPr="00786CD8">
              <w:rPr>
                <w:color w:val="000000"/>
                <w:sz w:val="22"/>
                <w:szCs w:val="22"/>
              </w:rPr>
              <w:t>воїнів</w:t>
            </w:r>
            <w:proofErr w:type="spellEnd"/>
            <w:r w:rsidRPr="00786CD8">
              <w:rPr>
                <w:color w:val="000000"/>
                <w:sz w:val="22"/>
                <w:szCs w:val="22"/>
              </w:rPr>
              <w:t xml:space="preserve">, </w:t>
            </w:r>
            <w:proofErr w:type="spellStart"/>
            <w:r w:rsidRPr="00786CD8">
              <w:rPr>
                <w:color w:val="000000"/>
                <w:sz w:val="22"/>
                <w:szCs w:val="22"/>
              </w:rPr>
              <w:t>охоронний</w:t>
            </w:r>
            <w:proofErr w:type="spellEnd"/>
            <w:r w:rsidRPr="00786CD8">
              <w:rPr>
                <w:color w:val="000000"/>
                <w:sz w:val="22"/>
                <w:szCs w:val="22"/>
              </w:rPr>
              <w:t xml:space="preserve"> № 1124;</w:t>
            </w:r>
            <w:r w:rsidRPr="00786CD8">
              <w:rPr>
                <w:color w:val="000000"/>
                <w:sz w:val="22"/>
                <w:szCs w:val="22"/>
              </w:rPr>
              <w:br/>
            </w:r>
            <w:proofErr w:type="spellStart"/>
            <w:r w:rsidRPr="00786CD8">
              <w:rPr>
                <w:color w:val="000000"/>
                <w:sz w:val="22"/>
                <w:szCs w:val="22"/>
              </w:rPr>
              <w:t>Пам’ятний</w:t>
            </w:r>
            <w:proofErr w:type="spellEnd"/>
            <w:r w:rsidRPr="00786CD8">
              <w:rPr>
                <w:color w:val="000000"/>
                <w:sz w:val="22"/>
                <w:szCs w:val="22"/>
              </w:rPr>
              <w:t xml:space="preserve"> знак </w:t>
            </w:r>
            <w:proofErr w:type="spellStart"/>
            <w:r w:rsidRPr="00786CD8">
              <w:rPr>
                <w:color w:val="000000"/>
                <w:sz w:val="22"/>
                <w:szCs w:val="22"/>
              </w:rPr>
              <w:t>льотчикам</w:t>
            </w:r>
            <w:proofErr w:type="spellEnd"/>
            <w:r w:rsidRPr="00786CD8">
              <w:rPr>
                <w:color w:val="000000"/>
                <w:sz w:val="22"/>
                <w:szCs w:val="22"/>
              </w:rPr>
              <w:t xml:space="preserve">, </w:t>
            </w:r>
            <w:proofErr w:type="spellStart"/>
            <w:r w:rsidRPr="00786CD8">
              <w:rPr>
                <w:color w:val="000000"/>
                <w:sz w:val="22"/>
                <w:szCs w:val="22"/>
              </w:rPr>
              <w:t>охоронний</w:t>
            </w:r>
            <w:proofErr w:type="spellEnd"/>
            <w:r w:rsidRPr="00786CD8">
              <w:rPr>
                <w:color w:val="000000"/>
                <w:sz w:val="22"/>
                <w:szCs w:val="22"/>
              </w:rPr>
              <w:t xml:space="preserve"> № 1997;</w:t>
            </w:r>
            <w:r w:rsidRPr="00786CD8">
              <w:rPr>
                <w:color w:val="000000"/>
                <w:sz w:val="22"/>
                <w:szCs w:val="22"/>
              </w:rPr>
              <w:br/>
            </w:r>
            <w:proofErr w:type="spellStart"/>
            <w:r w:rsidRPr="00786CD8">
              <w:rPr>
                <w:color w:val="000000"/>
                <w:sz w:val="22"/>
                <w:szCs w:val="22"/>
              </w:rPr>
              <w:t>Братська</w:t>
            </w:r>
            <w:proofErr w:type="spellEnd"/>
            <w:r w:rsidRPr="00786CD8">
              <w:rPr>
                <w:color w:val="000000"/>
                <w:sz w:val="22"/>
                <w:szCs w:val="22"/>
              </w:rPr>
              <w:t xml:space="preserve"> могила </w:t>
            </w:r>
            <w:proofErr w:type="spellStart"/>
            <w:r w:rsidRPr="00786CD8">
              <w:rPr>
                <w:color w:val="000000"/>
                <w:sz w:val="22"/>
                <w:szCs w:val="22"/>
              </w:rPr>
              <w:t>радянських</w:t>
            </w:r>
            <w:proofErr w:type="spellEnd"/>
            <w:r w:rsidRPr="00786CD8">
              <w:rPr>
                <w:color w:val="000000"/>
                <w:sz w:val="22"/>
                <w:szCs w:val="22"/>
              </w:rPr>
              <w:t xml:space="preserve"> </w:t>
            </w:r>
            <w:proofErr w:type="spellStart"/>
            <w:r w:rsidRPr="00786CD8">
              <w:rPr>
                <w:color w:val="000000"/>
                <w:sz w:val="22"/>
                <w:szCs w:val="22"/>
              </w:rPr>
              <w:t>воїнів</w:t>
            </w:r>
            <w:proofErr w:type="spellEnd"/>
            <w:r w:rsidRPr="00786CD8">
              <w:rPr>
                <w:color w:val="000000"/>
                <w:sz w:val="22"/>
                <w:szCs w:val="22"/>
              </w:rPr>
              <w:t xml:space="preserve">, </w:t>
            </w:r>
            <w:proofErr w:type="spellStart"/>
            <w:r w:rsidRPr="00786CD8">
              <w:rPr>
                <w:color w:val="000000"/>
                <w:sz w:val="22"/>
                <w:szCs w:val="22"/>
              </w:rPr>
              <w:t>охоронний</w:t>
            </w:r>
            <w:proofErr w:type="spellEnd"/>
            <w:r w:rsidRPr="00786CD8">
              <w:rPr>
                <w:color w:val="000000"/>
                <w:sz w:val="22"/>
                <w:szCs w:val="22"/>
              </w:rPr>
              <w:t xml:space="preserve"> № 1126;</w:t>
            </w:r>
            <w:r w:rsidRPr="00786CD8">
              <w:rPr>
                <w:color w:val="000000"/>
                <w:sz w:val="22"/>
                <w:szCs w:val="22"/>
              </w:rPr>
              <w:br/>
            </w:r>
            <w:proofErr w:type="spellStart"/>
            <w:r w:rsidRPr="00786CD8">
              <w:rPr>
                <w:color w:val="000000"/>
                <w:sz w:val="22"/>
                <w:szCs w:val="22"/>
              </w:rPr>
              <w:t>Пам’ятний</w:t>
            </w:r>
            <w:proofErr w:type="spellEnd"/>
            <w:r w:rsidRPr="00786CD8">
              <w:rPr>
                <w:color w:val="000000"/>
                <w:sz w:val="22"/>
                <w:szCs w:val="22"/>
              </w:rPr>
              <w:t xml:space="preserve"> знак на честь </w:t>
            </w:r>
            <w:proofErr w:type="spellStart"/>
            <w:r w:rsidRPr="00786CD8">
              <w:rPr>
                <w:color w:val="000000"/>
                <w:sz w:val="22"/>
                <w:szCs w:val="22"/>
              </w:rPr>
              <w:t>воїнів-земляків</w:t>
            </w:r>
            <w:proofErr w:type="spellEnd"/>
            <w:r w:rsidRPr="00786CD8">
              <w:rPr>
                <w:color w:val="000000"/>
                <w:sz w:val="22"/>
                <w:szCs w:val="22"/>
              </w:rPr>
              <w:t xml:space="preserve">, </w:t>
            </w:r>
            <w:proofErr w:type="spellStart"/>
            <w:proofErr w:type="gramStart"/>
            <w:r w:rsidRPr="00786CD8">
              <w:rPr>
                <w:color w:val="000000"/>
                <w:sz w:val="22"/>
                <w:szCs w:val="22"/>
              </w:rPr>
              <w:t>охоронний</w:t>
            </w:r>
            <w:proofErr w:type="spellEnd"/>
            <w:r w:rsidRPr="00786CD8">
              <w:rPr>
                <w:color w:val="000000"/>
                <w:sz w:val="22"/>
                <w:szCs w:val="22"/>
              </w:rPr>
              <w:t xml:space="preserve">  №</w:t>
            </w:r>
            <w:proofErr w:type="gramEnd"/>
            <w:r w:rsidRPr="00786CD8">
              <w:rPr>
                <w:color w:val="000000"/>
                <w:sz w:val="22"/>
                <w:szCs w:val="22"/>
              </w:rPr>
              <w:t xml:space="preserve"> 1171</w:t>
            </w:r>
          </w:p>
        </w:tc>
        <w:tc>
          <w:tcPr>
            <w:tcW w:w="2693" w:type="dxa"/>
          </w:tcPr>
          <w:p w14:paraId="151EBA02" w14:textId="77777777" w:rsidR="000E0A8C" w:rsidRPr="00786CD8" w:rsidRDefault="000E0A8C" w:rsidP="00786CD8">
            <w:pPr>
              <w:contextualSpacing/>
              <w:jc w:val="center"/>
              <w:rPr>
                <w:color w:val="000000"/>
                <w:sz w:val="22"/>
                <w:szCs w:val="22"/>
              </w:rPr>
            </w:pPr>
          </w:p>
        </w:tc>
        <w:tc>
          <w:tcPr>
            <w:tcW w:w="1625" w:type="dxa"/>
            <w:gridSpan w:val="2"/>
          </w:tcPr>
          <w:p w14:paraId="56D29AD1" w14:textId="3883D9E6" w:rsidR="000E0A8C" w:rsidRPr="00786CD8" w:rsidRDefault="000E0A8C" w:rsidP="00786CD8">
            <w:pPr>
              <w:contextualSpacing/>
              <w:jc w:val="center"/>
              <w:rPr>
                <w:color w:val="000000"/>
                <w:sz w:val="22"/>
                <w:szCs w:val="22"/>
              </w:rPr>
            </w:pPr>
            <w:r w:rsidRPr="00786CD8">
              <w:rPr>
                <w:color w:val="000000"/>
                <w:sz w:val="22"/>
                <w:szCs w:val="22"/>
              </w:rPr>
              <w:t>48,3</w:t>
            </w:r>
          </w:p>
        </w:tc>
        <w:tc>
          <w:tcPr>
            <w:tcW w:w="1068" w:type="dxa"/>
          </w:tcPr>
          <w:p w14:paraId="688A37B0" w14:textId="77777777" w:rsidR="000E0A8C" w:rsidRPr="00786CD8" w:rsidRDefault="000E0A8C" w:rsidP="00786CD8">
            <w:pPr>
              <w:contextualSpacing/>
              <w:jc w:val="center"/>
              <w:rPr>
                <w:color w:val="000000"/>
                <w:sz w:val="22"/>
                <w:szCs w:val="22"/>
              </w:rPr>
            </w:pPr>
          </w:p>
        </w:tc>
        <w:tc>
          <w:tcPr>
            <w:tcW w:w="1559" w:type="dxa"/>
          </w:tcPr>
          <w:p w14:paraId="19874D22" w14:textId="1FADD220" w:rsidR="000E0A8C" w:rsidRPr="00786CD8" w:rsidRDefault="000E0A8C" w:rsidP="00786CD8">
            <w:pPr>
              <w:contextualSpacing/>
              <w:jc w:val="center"/>
              <w:rPr>
                <w:color w:val="000000"/>
                <w:sz w:val="22"/>
                <w:szCs w:val="22"/>
              </w:rPr>
            </w:pPr>
            <w:r w:rsidRPr="00786CD8">
              <w:rPr>
                <w:color w:val="000000"/>
                <w:sz w:val="22"/>
                <w:szCs w:val="22"/>
              </w:rPr>
              <w:t>48,3</w:t>
            </w:r>
          </w:p>
        </w:tc>
        <w:tc>
          <w:tcPr>
            <w:tcW w:w="1083" w:type="dxa"/>
          </w:tcPr>
          <w:p w14:paraId="76A6BDEE" w14:textId="77777777" w:rsidR="000E0A8C" w:rsidRPr="00786CD8" w:rsidRDefault="000E0A8C" w:rsidP="00786CD8">
            <w:pPr>
              <w:contextualSpacing/>
              <w:jc w:val="center"/>
              <w:rPr>
                <w:color w:val="000000"/>
                <w:sz w:val="22"/>
                <w:szCs w:val="22"/>
              </w:rPr>
            </w:pPr>
          </w:p>
        </w:tc>
        <w:tc>
          <w:tcPr>
            <w:tcW w:w="1044" w:type="dxa"/>
          </w:tcPr>
          <w:p w14:paraId="75D15695" w14:textId="77777777" w:rsidR="000E0A8C" w:rsidRPr="00786CD8" w:rsidRDefault="000E0A8C" w:rsidP="00786CD8">
            <w:pPr>
              <w:contextualSpacing/>
              <w:jc w:val="center"/>
              <w:rPr>
                <w:color w:val="000000"/>
                <w:sz w:val="22"/>
                <w:szCs w:val="22"/>
              </w:rPr>
            </w:pPr>
          </w:p>
        </w:tc>
      </w:tr>
      <w:tr w:rsidR="00786CD8" w:rsidRPr="00786CD8" w14:paraId="6A91216C" w14:textId="77777777" w:rsidTr="00256C00">
        <w:trPr>
          <w:cantSplit/>
          <w:trHeight w:val="556"/>
        </w:trPr>
        <w:tc>
          <w:tcPr>
            <w:tcW w:w="675" w:type="dxa"/>
          </w:tcPr>
          <w:p w14:paraId="6C89A0E6" w14:textId="77777777" w:rsidR="00786CD8" w:rsidRPr="00786CD8" w:rsidRDefault="00786CD8" w:rsidP="00786CD8">
            <w:pPr>
              <w:contextualSpacing/>
              <w:jc w:val="center"/>
              <w:rPr>
                <w:color w:val="000000"/>
                <w:sz w:val="22"/>
                <w:szCs w:val="22"/>
              </w:rPr>
            </w:pPr>
            <w:r w:rsidRPr="00786CD8">
              <w:rPr>
                <w:color w:val="000000"/>
                <w:sz w:val="22"/>
                <w:szCs w:val="22"/>
              </w:rPr>
              <w:t>93</w:t>
            </w:r>
          </w:p>
        </w:tc>
        <w:tc>
          <w:tcPr>
            <w:tcW w:w="5387" w:type="dxa"/>
          </w:tcPr>
          <w:p w14:paraId="76EE998D"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Pr="00786CD8">
              <w:rPr>
                <w:color w:val="000000"/>
                <w:sz w:val="22"/>
                <w:szCs w:val="22"/>
              </w:rPr>
              <w:t>облікової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на </w:t>
            </w:r>
            <w:proofErr w:type="spellStart"/>
            <w:r w:rsidRPr="00786CD8">
              <w:rPr>
                <w:color w:val="000000"/>
                <w:sz w:val="22"/>
                <w:szCs w:val="22"/>
              </w:rPr>
              <w:t>щойно</w:t>
            </w:r>
            <w:proofErr w:type="spellEnd"/>
            <w:r w:rsidRPr="00786CD8">
              <w:rPr>
                <w:color w:val="000000"/>
                <w:sz w:val="22"/>
                <w:szCs w:val="22"/>
              </w:rPr>
              <w:t xml:space="preserve"> </w:t>
            </w:r>
            <w:proofErr w:type="spellStart"/>
            <w:r w:rsidRPr="00786CD8">
              <w:rPr>
                <w:color w:val="000000"/>
                <w:sz w:val="22"/>
                <w:szCs w:val="22"/>
              </w:rPr>
              <w:t>виявлені</w:t>
            </w:r>
            <w:proofErr w:type="spellEnd"/>
            <w:r w:rsidRPr="00786CD8">
              <w:rPr>
                <w:color w:val="000000"/>
                <w:sz w:val="22"/>
                <w:szCs w:val="22"/>
              </w:rPr>
              <w:t xml:space="preserve"> </w:t>
            </w:r>
            <w:proofErr w:type="spellStart"/>
            <w:r w:rsidRPr="00786CD8">
              <w:rPr>
                <w:color w:val="000000"/>
                <w:sz w:val="22"/>
                <w:szCs w:val="22"/>
              </w:rPr>
              <w:t>об’єкти</w:t>
            </w:r>
            <w:proofErr w:type="spellEnd"/>
            <w:r w:rsidRPr="00786CD8">
              <w:rPr>
                <w:color w:val="000000"/>
                <w:sz w:val="22"/>
                <w:szCs w:val="22"/>
              </w:rPr>
              <w:t xml:space="preserve"> </w:t>
            </w:r>
            <w:proofErr w:type="spellStart"/>
            <w:r w:rsidRPr="00786CD8">
              <w:rPr>
                <w:color w:val="000000"/>
                <w:sz w:val="22"/>
                <w:szCs w:val="22"/>
              </w:rPr>
              <w:t>культурної</w:t>
            </w:r>
            <w:proofErr w:type="spellEnd"/>
            <w:r w:rsidRPr="00786CD8">
              <w:rPr>
                <w:color w:val="000000"/>
                <w:sz w:val="22"/>
                <w:szCs w:val="22"/>
              </w:rPr>
              <w:t xml:space="preserve"> </w:t>
            </w:r>
            <w:proofErr w:type="spellStart"/>
            <w:r w:rsidRPr="00786CD8">
              <w:rPr>
                <w:color w:val="000000"/>
                <w:sz w:val="22"/>
                <w:szCs w:val="22"/>
              </w:rPr>
              <w:t>спадщини</w:t>
            </w:r>
            <w:proofErr w:type="spellEnd"/>
            <w:r w:rsidRPr="00786CD8">
              <w:rPr>
                <w:color w:val="000000"/>
                <w:sz w:val="22"/>
                <w:szCs w:val="22"/>
              </w:rPr>
              <w:t xml:space="preserve"> за видом </w:t>
            </w:r>
            <w:r w:rsidRPr="00786CD8">
              <w:rPr>
                <w:color w:val="000000"/>
                <w:sz w:val="22"/>
                <w:szCs w:val="22"/>
              </w:rPr>
              <w:br/>
              <w:t>«</w:t>
            </w:r>
            <w:proofErr w:type="spellStart"/>
            <w:r w:rsidRPr="00786CD8">
              <w:rPr>
                <w:color w:val="000000"/>
                <w:sz w:val="22"/>
                <w:szCs w:val="22"/>
              </w:rPr>
              <w:t>архітектура</w:t>
            </w:r>
            <w:proofErr w:type="spellEnd"/>
            <w:r w:rsidRPr="00786CD8">
              <w:rPr>
                <w:color w:val="000000"/>
                <w:sz w:val="22"/>
                <w:szCs w:val="22"/>
              </w:rPr>
              <w:t xml:space="preserve"> та </w:t>
            </w:r>
            <w:proofErr w:type="spellStart"/>
            <w:r w:rsidRPr="00786CD8">
              <w:rPr>
                <w:color w:val="000000"/>
                <w:sz w:val="22"/>
                <w:szCs w:val="22"/>
              </w:rPr>
              <w:t>містобудування</w:t>
            </w:r>
            <w:proofErr w:type="spellEnd"/>
            <w:r w:rsidRPr="00786CD8">
              <w:rPr>
                <w:color w:val="000000"/>
                <w:sz w:val="22"/>
                <w:szCs w:val="22"/>
              </w:rPr>
              <w:t xml:space="preserve">» у </w:t>
            </w:r>
            <w:r w:rsidRPr="00786CD8">
              <w:rPr>
                <w:color w:val="000000"/>
                <w:sz w:val="22"/>
                <w:szCs w:val="22"/>
              </w:rPr>
              <w:br/>
              <w:t xml:space="preserve">м. </w:t>
            </w:r>
            <w:proofErr w:type="spellStart"/>
            <w:r w:rsidRPr="00786CD8">
              <w:rPr>
                <w:color w:val="000000"/>
                <w:sz w:val="22"/>
                <w:szCs w:val="22"/>
              </w:rPr>
              <w:t>Старокостянтинів</w:t>
            </w:r>
            <w:proofErr w:type="spellEnd"/>
            <w:r w:rsidRPr="00786CD8">
              <w:rPr>
                <w:color w:val="000000"/>
                <w:sz w:val="22"/>
                <w:szCs w:val="22"/>
              </w:rPr>
              <w:t>:</w:t>
            </w:r>
            <w:r w:rsidRPr="00786CD8">
              <w:rPr>
                <w:color w:val="000000"/>
                <w:sz w:val="22"/>
                <w:szCs w:val="22"/>
              </w:rPr>
              <w:br/>
            </w:r>
            <w:proofErr w:type="spellStart"/>
            <w:r w:rsidRPr="00786CD8">
              <w:rPr>
                <w:color w:val="000000"/>
                <w:sz w:val="22"/>
                <w:szCs w:val="22"/>
              </w:rPr>
              <w:t>Постоялий</w:t>
            </w:r>
            <w:proofErr w:type="spellEnd"/>
            <w:r w:rsidRPr="00786CD8">
              <w:rPr>
                <w:color w:val="000000"/>
                <w:sz w:val="22"/>
                <w:szCs w:val="22"/>
              </w:rPr>
              <w:t xml:space="preserve"> </w:t>
            </w:r>
            <w:proofErr w:type="spellStart"/>
            <w:r w:rsidRPr="00786CD8">
              <w:rPr>
                <w:color w:val="000000"/>
                <w:sz w:val="22"/>
                <w:szCs w:val="22"/>
              </w:rPr>
              <w:t>двір</w:t>
            </w:r>
            <w:proofErr w:type="spellEnd"/>
            <w:r w:rsidRPr="00786CD8">
              <w:rPr>
                <w:color w:val="000000"/>
                <w:sz w:val="22"/>
                <w:szCs w:val="22"/>
              </w:rPr>
              <w:t xml:space="preserve"> XVIII ст., </w:t>
            </w:r>
            <w:proofErr w:type="spellStart"/>
            <w:r w:rsidRPr="00786CD8">
              <w:rPr>
                <w:color w:val="000000"/>
                <w:sz w:val="22"/>
                <w:szCs w:val="22"/>
              </w:rPr>
              <w:t>вул</w:t>
            </w:r>
            <w:proofErr w:type="spellEnd"/>
            <w:r w:rsidRPr="00786CD8">
              <w:rPr>
                <w:color w:val="000000"/>
                <w:sz w:val="22"/>
                <w:szCs w:val="22"/>
              </w:rPr>
              <w:t>. Федорова, 51;</w:t>
            </w:r>
            <w:r w:rsidRPr="00786CD8">
              <w:rPr>
                <w:color w:val="000000"/>
                <w:sz w:val="22"/>
                <w:szCs w:val="22"/>
              </w:rPr>
              <w:br/>
            </w:r>
            <w:proofErr w:type="spellStart"/>
            <w:r w:rsidRPr="00786CD8">
              <w:rPr>
                <w:color w:val="000000"/>
                <w:sz w:val="22"/>
                <w:szCs w:val="22"/>
              </w:rPr>
              <w:t>Адміністративна</w:t>
            </w:r>
            <w:proofErr w:type="spellEnd"/>
            <w:r w:rsidRPr="00786CD8">
              <w:rPr>
                <w:color w:val="000000"/>
                <w:sz w:val="22"/>
                <w:szCs w:val="22"/>
              </w:rPr>
              <w:t xml:space="preserve"> </w:t>
            </w:r>
            <w:proofErr w:type="spellStart"/>
            <w:r w:rsidRPr="00786CD8">
              <w:rPr>
                <w:color w:val="000000"/>
                <w:sz w:val="22"/>
                <w:szCs w:val="22"/>
              </w:rPr>
              <w:t>будівля</w:t>
            </w:r>
            <w:proofErr w:type="spellEnd"/>
            <w:r w:rsidRPr="00786CD8">
              <w:rPr>
                <w:color w:val="000000"/>
                <w:sz w:val="22"/>
                <w:szCs w:val="22"/>
              </w:rPr>
              <w:t xml:space="preserve"> ХІХ ст.,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Грушевського</w:t>
            </w:r>
            <w:proofErr w:type="spellEnd"/>
            <w:r w:rsidRPr="00786CD8">
              <w:rPr>
                <w:color w:val="000000"/>
                <w:sz w:val="22"/>
                <w:szCs w:val="22"/>
              </w:rPr>
              <w:t>, 15;</w:t>
            </w:r>
            <w:r w:rsidRPr="00786CD8">
              <w:rPr>
                <w:color w:val="000000"/>
                <w:sz w:val="22"/>
                <w:szCs w:val="22"/>
              </w:rPr>
              <w:br/>
            </w:r>
            <w:proofErr w:type="spellStart"/>
            <w:r w:rsidRPr="00786CD8">
              <w:rPr>
                <w:color w:val="000000"/>
                <w:sz w:val="22"/>
                <w:szCs w:val="22"/>
              </w:rPr>
              <w:t>Адміністративна</w:t>
            </w:r>
            <w:proofErr w:type="spellEnd"/>
            <w:r w:rsidRPr="00786CD8">
              <w:rPr>
                <w:color w:val="000000"/>
                <w:sz w:val="22"/>
                <w:szCs w:val="22"/>
              </w:rPr>
              <w:t xml:space="preserve"> </w:t>
            </w:r>
            <w:proofErr w:type="spellStart"/>
            <w:r w:rsidRPr="00786CD8">
              <w:rPr>
                <w:color w:val="000000"/>
                <w:sz w:val="22"/>
                <w:szCs w:val="22"/>
              </w:rPr>
              <w:t>будівля</w:t>
            </w:r>
            <w:proofErr w:type="spellEnd"/>
            <w:r w:rsidRPr="00786CD8">
              <w:rPr>
                <w:color w:val="000000"/>
                <w:sz w:val="22"/>
                <w:szCs w:val="22"/>
              </w:rPr>
              <w:t xml:space="preserve"> ХІХ ст.,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Острозького</w:t>
            </w:r>
            <w:proofErr w:type="spellEnd"/>
            <w:r w:rsidRPr="00786CD8">
              <w:rPr>
                <w:color w:val="000000"/>
                <w:sz w:val="22"/>
                <w:szCs w:val="22"/>
              </w:rPr>
              <w:t>, 28</w:t>
            </w:r>
          </w:p>
        </w:tc>
        <w:tc>
          <w:tcPr>
            <w:tcW w:w="2693" w:type="dxa"/>
          </w:tcPr>
          <w:p w14:paraId="3A85BC1F" w14:textId="77777777" w:rsidR="00786CD8" w:rsidRPr="00786CD8" w:rsidRDefault="00786CD8" w:rsidP="00786CD8">
            <w:pPr>
              <w:contextualSpacing/>
              <w:jc w:val="center"/>
              <w:rPr>
                <w:color w:val="000000"/>
                <w:sz w:val="22"/>
                <w:szCs w:val="22"/>
              </w:rPr>
            </w:pPr>
          </w:p>
        </w:tc>
        <w:tc>
          <w:tcPr>
            <w:tcW w:w="1625" w:type="dxa"/>
            <w:gridSpan w:val="2"/>
          </w:tcPr>
          <w:p w14:paraId="378EBB84" w14:textId="6F056B5C" w:rsidR="00786CD8" w:rsidRPr="00786CD8" w:rsidRDefault="00786CD8" w:rsidP="00786CD8">
            <w:pPr>
              <w:contextualSpacing/>
              <w:jc w:val="center"/>
              <w:rPr>
                <w:color w:val="000000"/>
                <w:sz w:val="22"/>
                <w:szCs w:val="22"/>
              </w:rPr>
            </w:pPr>
            <w:r w:rsidRPr="00786CD8">
              <w:rPr>
                <w:color w:val="000000"/>
                <w:sz w:val="22"/>
                <w:szCs w:val="22"/>
              </w:rPr>
              <w:t>32,1</w:t>
            </w:r>
          </w:p>
        </w:tc>
        <w:tc>
          <w:tcPr>
            <w:tcW w:w="1068" w:type="dxa"/>
          </w:tcPr>
          <w:p w14:paraId="79BC9104" w14:textId="77777777" w:rsidR="00786CD8" w:rsidRPr="00786CD8" w:rsidRDefault="00786CD8" w:rsidP="00786CD8">
            <w:pPr>
              <w:contextualSpacing/>
              <w:jc w:val="center"/>
              <w:rPr>
                <w:color w:val="000000"/>
                <w:sz w:val="22"/>
                <w:szCs w:val="22"/>
              </w:rPr>
            </w:pPr>
          </w:p>
        </w:tc>
        <w:tc>
          <w:tcPr>
            <w:tcW w:w="1559" w:type="dxa"/>
          </w:tcPr>
          <w:p w14:paraId="52142D07" w14:textId="6B0795B3" w:rsidR="00786CD8" w:rsidRPr="00786CD8" w:rsidRDefault="00786CD8" w:rsidP="00786CD8">
            <w:pPr>
              <w:contextualSpacing/>
              <w:jc w:val="center"/>
              <w:rPr>
                <w:color w:val="000000"/>
                <w:sz w:val="22"/>
                <w:szCs w:val="22"/>
              </w:rPr>
            </w:pPr>
            <w:r w:rsidRPr="00786CD8">
              <w:rPr>
                <w:color w:val="000000"/>
                <w:sz w:val="22"/>
                <w:szCs w:val="22"/>
              </w:rPr>
              <w:t>32,1</w:t>
            </w:r>
          </w:p>
        </w:tc>
        <w:tc>
          <w:tcPr>
            <w:tcW w:w="1083" w:type="dxa"/>
          </w:tcPr>
          <w:p w14:paraId="6B105901" w14:textId="77777777" w:rsidR="00786CD8" w:rsidRPr="00786CD8" w:rsidRDefault="00786CD8" w:rsidP="00786CD8">
            <w:pPr>
              <w:contextualSpacing/>
              <w:jc w:val="center"/>
              <w:rPr>
                <w:color w:val="000000"/>
                <w:sz w:val="22"/>
                <w:szCs w:val="22"/>
              </w:rPr>
            </w:pPr>
          </w:p>
        </w:tc>
        <w:tc>
          <w:tcPr>
            <w:tcW w:w="1044" w:type="dxa"/>
          </w:tcPr>
          <w:p w14:paraId="6D33780B" w14:textId="77777777" w:rsidR="00786CD8" w:rsidRPr="00786CD8" w:rsidRDefault="00786CD8" w:rsidP="00786CD8">
            <w:pPr>
              <w:contextualSpacing/>
              <w:jc w:val="center"/>
              <w:rPr>
                <w:color w:val="000000"/>
                <w:sz w:val="22"/>
                <w:szCs w:val="22"/>
              </w:rPr>
            </w:pPr>
          </w:p>
        </w:tc>
      </w:tr>
      <w:tr w:rsidR="00786CD8" w:rsidRPr="00786CD8" w14:paraId="70132AD1" w14:textId="77777777" w:rsidTr="00256C00">
        <w:trPr>
          <w:cantSplit/>
          <w:trHeight w:val="556"/>
        </w:trPr>
        <w:tc>
          <w:tcPr>
            <w:tcW w:w="675" w:type="dxa"/>
          </w:tcPr>
          <w:p w14:paraId="5CBC2DEF" w14:textId="77777777" w:rsidR="00786CD8" w:rsidRPr="00786CD8" w:rsidRDefault="00786CD8" w:rsidP="00786CD8">
            <w:pPr>
              <w:contextualSpacing/>
              <w:jc w:val="center"/>
              <w:rPr>
                <w:color w:val="000000"/>
                <w:sz w:val="22"/>
                <w:szCs w:val="22"/>
              </w:rPr>
            </w:pPr>
            <w:r w:rsidRPr="00786CD8">
              <w:rPr>
                <w:color w:val="000000"/>
                <w:sz w:val="22"/>
                <w:szCs w:val="22"/>
              </w:rPr>
              <w:t>94</w:t>
            </w:r>
          </w:p>
        </w:tc>
        <w:tc>
          <w:tcPr>
            <w:tcW w:w="5387" w:type="dxa"/>
          </w:tcPr>
          <w:p w14:paraId="3A3B13C6"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Pr="00786CD8">
              <w:rPr>
                <w:color w:val="000000"/>
                <w:sz w:val="22"/>
                <w:szCs w:val="22"/>
              </w:rPr>
              <w:t>проєкту</w:t>
            </w:r>
            <w:proofErr w:type="spellEnd"/>
            <w:r w:rsidRPr="00786CD8">
              <w:rPr>
                <w:color w:val="000000"/>
                <w:sz w:val="22"/>
                <w:szCs w:val="22"/>
              </w:rPr>
              <w:t xml:space="preserve"> </w:t>
            </w:r>
            <w:proofErr w:type="spellStart"/>
            <w:r w:rsidRPr="00786CD8">
              <w:rPr>
                <w:color w:val="000000"/>
                <w:sz w:val="22"/>
                <w:szCs w:val="22"/>
              </w:rPr>
              <w:t>землеустрою</w:t>
            </w:r>
            <w:proofErr w:type="spellEnd"/>
            <w:r w:rsidRPr="00786CD8">
              <w:rPr>
                <w:color w:val="000000"/>
                <w:sz w:val="22"/>
                <w:szCs w:val="22"/>
              </w:rPr>
              <w:t xml:space="preserve"> </w:t>
            </w:r>
            <w:proofErr w:type="spellStart"/>
            <w:r w:rsidRPr="00786CD8">
              <w:rPr>
                <w:color w:val="000000"/>
                <w:sz w:val="22"/>
                <w:szCs w:val="22"/>
              </w:rPr>
              <w:t>щодо</w:t>
            </w:r>
            <w:proofErr w:type="spellEnd"/>
            <w:r w:rsidRPr="00786CD8">
              <w:rPr>
                <w:color w:val="000000"/>
                <w:sz w:val="22"/>
                <w:szCs w:val="22"/>
              </w:rPr>
              <w:t xml:space="preserve"> </w:t>
            </w:r>
            <w:proofErr w:type="spellStart"/>
            <w:r w:rsidRPr="00786CD8">
              <w:rPr>
                <w:color w:val="000000"/>
                <w:sz w:val="22"/>
                <w:szCs w:val="22"/>
              </w:rPr>
              <w:t>відведення</w:t>
            </w:r>
            <w:proofErr w:type="spellEnd"/>
            <w:r w:rsidRPr="00786CD8">
              <w:rPr>
                <w:color w:val="000000"/>
                <w:sz w:val="22"/>
                <w:szCs w:val="22"/>
              </w:rPr>
              <w:t xml:space="preserve"> </w:t>
            </w:r>
            <w:proofErr w:type="spellStart"/>
            <w:r w:rsidRPr="00786CD8">
              <w:rPr>
                <w:color w:val="000000"/>
                <w:sz w:val="22"/>
                <w:szCs w:val="22"/>
              </w:rPr>
              <w:t>земельної</w:t>
            </w:r>
            <w:proofErr w:type="spellEnd"/>
            <w:r w:rsidRPr="00786CD8">
              <w:rPr>
                <w:color w:val="000000"/>
                <w:sz w:val="22"/>
                <w:szCs w:val="22"/>
              </w:rPr>
              <w:t xml:space="preserve"> </w:t>
            </w:r>
            <w:proofErr w:type="spellStart"/>
            <w:r w:rsidRPr="00786CD8">
              <w:rPr>
                <w:color w:val="000000"/>
                <w:sz w:val="22"/>
                <w:szCs w:val="22"/>
              </w:rPr>
              <w:t>ділянки</w:t>
            </w:r>
            <w:proofErr w:type="spellEnd"/>
            <w:r w:rsidRPr="00786CD8">
              <w:rPr>
                <w:color w:val="000000"/>
                <w:sz w:val="22"/>
                <w:szCs w:val="22"/>
              </w:rPr>
              <w:t xml:space="preserve">, </w:t>
            </w:r>
            <w:proofErr w:type="spellStart"/>
            <w:r w:rsidRPr="00786CD8">
              <w:rPr>
                <w:color w:val="000000"/>
                <w:sz w:val="22"/>
                <w:szCs w:val="22"/>
              </w:rPr>
              <w:t>розташованої</w:t>
            </w:r>
            <w:proofErr w:type="spellEnd"/>
            <w:r w:rsidRPr="00786CD8">
              <w:rPr>
                <w:color w:val="000000"/>
                <w:sz w:val="22"/>
                <w:szCs w:val="22"/>
              </w:rPr>
              <w:t xml:space="preserve"> на </w:t>
            </w:r>
            <w:proofErr w:type="spellStart"/>
            <w:r w:rsidRPr="00786CD8">
              <w:rPr>
                <w:color w:val="000000"/>
                <w:sz w:val="22"/>
                <w:szCs w:val="22"/>
              </w:rPr>
              <w:t>території</w:t>
            </w:r>
            <w:proofErr w:type="spellEnd"/>
            <w:r w:rsidRPr="00786CD8">
              <w:rPr>
                <w:color w:val="000000"/>
                <w:sz w:val="22"/>
                <w:szCs w:val="22"/>
              </w:rPr>
              <w:t xml:space="preserve"> </w:t>
            </w:r>
            <w:proofErr w:type="spellStart"/>
            <w:r w:rsidRPr="00786CD8">
              <w:rPr>
                <w:color w:val="000000"/>
                <w:sz w:val="22"/>
                <w:szCs w:val="22"/>
              </w:rPr>
              <w:t>пам’ятки</w:t>
            </w:r>
            <w:proofErr w:type="spellEnd"/>
            <w:r w:rsidRPr="00786CD8">
              <w:rPr>
                <w:color w:val="000000"/>
                <w:sz w:val="22"/>
                <w:szCs w:val="22"/>
              </w:rPr>
              <w:t xml:space="preserve"> </w:t>
            </w:r>
            <w:proofErr w:type="spellStart"/>
            <w:r w:rsidRPr="00786CD8">
              <w:rPr>
                <w:color w:val="000000"/>
                <w:sz w:val="22"/>
                <w:szCs w:val="22"/>
              </w:rPr>
              <w:t>архітектури</w:t>
            </w:r>
            <w:proofErr w:type="spellEnd"/>
            <w:r w:rsidRPr="00786CD8">
              <w:rPr>
                <w:color w:val="000000"/>
                <w:sz w:val="22"/>
                <w:szCs w:val="22"/>
              </w:rPr>
              <w:t xml:space="preserve"> </w:t>
            </w:r>
            <w:proofErr w:type="spellStart"/>
            <w:r w:rsidRPr="00786CD8">
              <w:rPr>
                <w:color w:val="000000"/>
                <w:sz w:val="22"/>
                <w:szCs w:val="22"/>
              </w:rPr>
              <w:t>національного</w:t>
            </w:r>
            <w:proofErr w:type="spellEnd"/>
            <w:r w:rsidRPr="00786CD8">
              <w:rPr>
                <w:color w:val="000000"/>
                <w:sz w:val="22"/>
                <w:szCs w:val="22"/>
              </w:rPr>
              <w:t xml:space="preserve"> </w:t>
            </w:r>
            <w:proofErr w:type="spellStart"/>
            <w:r w:rsidRPr="00786CD8">
              <w:rPr>
                <w:color w:val="000000"/>
                <w:sz w:val="22"/>
                <w:szCs w:val="22"/>
              </w:rPr>
              <w:t>значення</w:t>
            </w:r>
            <w:proofErr w:type="spellEnd"/>
            <w:r w:rsidRPr="00786CD8">
              <w:rPr>
                <w:color w:val="000000"/>
                <w:sz w:val="22"/>
                <w:szCs w:val="22"/>
              </w:rPr>
              <w:t xml:space="preserve"> – </w:t>
            </w:r>
            <w:proofErr w:type="gramStart"/>
            <w:r w:rsidRPr="00786CD8">
              <w:rPr>
                <w:color w:val="000000"/>
                <w:sz w:val="22"/>
                <w:szCs w:val="22"/>
              </w:rPr>
              <w:t>Замок  (</w:t>
            </w:r>
            <w:proofErr w:type="gramEnd"/>
            <w:r w:rsidRPr="00786CD8">
              <w:rPr>
                <w:color w:val="000000"/>
                <w:sz w:val="22"/>
                <w:szCs w:val="22"/>
              </w:rPr>
              <w:t xml:space="preserve"> 1571 р. </w:t>
            </w:r>
            <w:proofErr w:type="spellStart"/>
            <w:r w:rsidRPr="00786CD8">
              <w:rPr>
                <w:color w:val="000000"/>
                <w:sz w:val="22"/>
                <w:szCs w:val="22"/>
              </w:rPr>
              <w:t>охоронний</w:t>
            </w:r>
            <w:proofErr w:type="spellEnd"/>
            <w:r w:rsidRPr="00786CD8">
              <w:rPr>
                <w:color w:val="000000"/>
                <w:sz w:val="22"/>
                <w:szCs w:val="22"/>
              </w:rPr>
              <w:t xml:space="preserve"> № 765)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Замова</w:t>
            </w:r>
            <w:proofErr w:type="spellEnd"/>
            <w:r w:rsidRPr="00786CD8">
              <w:rPr>
                <w:color w:val="000000"/>
                <w:sz w:val="22"/>
                <w:szCs w:val="22"/>
              </w:rPr>
              <w:t xml:space="preserve">, 1-«А», </w:t>
            </w:r>
            <w:r w:rsidRPr="00786CD8">
              <w:rPr>
                <w:color w:val="000000"/>
                <w:sz w:val="22"/>
                <w:szCs w:val="22"/>
              </w:rPr>
              <w:br/>
              <w:t xml:space="preserve">м. </w:t>
            </w:r>
            <w:proofErr w:type="spellStart"/>
            <w:r w:rsidRPr="00786CD8">
              <w:rPr>
                <w:color w:val="000000"/>
                <w:sz w:val="22"/>
                <w:szCs w:val="22"/>
              </w:rPr>
              <w:t>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Хмельницька</w:t>
            </w:r>
            <w:proofErr w:type="spellEnd"/>
            <w:r w:rsidRPr="00786CD8">
              <w:rPr>
                <w:color w:val="000000"/>
                <w:sz w:val="22"/>
                <w:szCs w:val="22"/>
              </w:rPr>
              <w:t xml:space="preserve"> область</w:t>
            </w:r>
          </w:p>
        </w:tc>
        <w:tc>
          <w:tcPr>
            <w:tcW w:w="2693" w:type="dxa"/>
          </w:tcPr>
          <w:p w14:paraId="077266A1" w14:textId="77777777" w:rsidR="00786CD8" w:rsidRPr="00786CD8" w:rsidRDefault="00786CD8" w:rsidP="00786CD8">
            <w:pPr>
              <w:contextualSpacing/>
              <w:jc w:val="center"/>
              <w:rPr>
                <w:color w:val="000000"/>
                <w:sz w:val="22"/>
                <w:szCs w:val="22"/>
              </w:rPr>
            </w:pPr>
          </w:p>
        </w:tc>
        <w:tc>
          <w:tcPr>
            <w:tcW w:w="1625" w:type="dxa"/>
            <w:gridSpan w:val="2"/>
          </w:tcPr>
          <w:p w14:paraId="4AD7DDD8" w14:textId="77777777" w:rsidR="00786CD8" w:rsidRPr="00786CD8" w:rsidRDefault="00786CD8" w:rsidP="00786CD8">
            <w:pPr>
              <w:contextualSpacing/>
              <w:jc w:val="center"/>
              <w:rPr>
                <w:color w:val="000000"/>
                <w:sz w:val="22"/>
                <w:szCs w:val="22"/>
              </w:rPr>
            </w:pPr>
            <w:r w:rsidRPr="00786CD8">
              <w:rPr>
                <w:color w:val="000000"/>
                <w:sz w:val="22"/>
                <w:szCs w:val="22"/>
              </w:rPr>
              <w:t>49</w:t>
            </w:r>
          </w:p>
        </w:tc>
        <w:tc>
          <w:tcPr>
            <w:tcW w:w="1068" w:type="dxa"/>
          </w:tcPr>
          <w:p w14:paraId="56667984" w14:textId="77777777" w:rsidR="00786CD8" w:rsidRPr="00786CD8" w:rsidRDefault="00786CD8" w:rsidP="00786CD8">
            <w:pPr>
              <w:contextualSpacing/>
              <w:jc w:val="center"/>
              <w:rPr>
                <w:color w:val="000000"/>
                <w:sz w:val="22"/>
                <w:szCs w:val="22"/>
              </w:rPr>
            </w:pPr>
          </w:p>
        </w:tc>
        <w:tc>
          <w:tcPr>
            <w:tcW w:w="1559" w:type="dxa"/>
          </w:tcPr>
          <w:p w14:paraId="345092D2" w14:textId="77777777" w:rsidR="00786CD8" w:rsidRPr="00786CD8" w:rsidRDefault="00786CD8" w:rsidP="00786CD8">
            <w:pPr>
              <w:contextualSpacing/>
              <w:jc w:val="center"/>
              <w:rPr>
                <w:color w:val="000000"/>
                <w:sz w:val="22"/>
                <w:szCs w:val="22"/>
              </w:rPr>
            </w:pPr>
            <w:r w:rsidRPr="00786CD8">
              <w:rPr>
                <w:color w:val="000000"/>
                <w:sz w:val="22"/>
                <w:szCs w:val="22"/>
              </w:rPr>
              <w:t>49</w:t>
            </w:r>
          </w:p>
        </w:tc>
        <w:tc>
          <w:tcPr>
            <w:tcW w:w="1083" w:type="dxa"/>
          </w:tcPr>
          <w:p w14:paraId="121D6246" w14:textId="77777777" w:rsidR="00786CD8" w:rsidRPr="00786CD8" w:rsidRDefault="00786CD8" w:rsidP="00786CD8">
            <w:pPr>
              <w:contextualSpacing/>
              <w:jc w:val="center"/>
              <w:rPr>
                <w:color w:val="000000"/>
                <w:sz w:val="22"/>
                <w:szCs w:val="22"/>
              </w:rPr>
            </w:pPr>
          </w:p>
        </w:tc>
        <w:tc>
          <w:tcPr>
            <w:tcW w:w="1044" w:type="dxa"/>
          </w:tcPr>
          <w:p w14:paraId="0C4FE50F" w14:textId="77777777" w:rsidR="00786CD8" w:rsidRPr="00786CD8" w:rsidRDefault="00786CD8" w:rsidP="00786CD8">
            <w:pPr>
              <w:contextualSpacing/>
              <w:jc w:val="center"/>
              <w:rPr>
                <w:color w:val="000000"/>
                <w:sz w:val="22"/>
                <w:szCs w:val="22"/>
              </w:rPr>
            </w:pPr>
          </w:p>
        </w:tc>
      </w:tr>
      <w:tr w:rsidR="00786CD8" w:rsidRPr="00786CD8" w14:paraId="7FDD2CB8" w14:textId="77777777" w:rsidTr="00256C00">
        <w:trPr>
          <w:cantSplit/>
          <w:trHeight w:val="556"/>
        </w:trPr>
        <w:tc>
          <w:tcPr>
            <w:tcW w:w="675" w:type="dxa"/>
          </w:tcPr>
          <w:p w14:paraId="2A5E80E0" w14:textId="77777777" w:rsidR="00786CD8" w:rsidRPr="00786CD8" w:rsidRDefault="00786CD8" w:rsidP="00786CD8">
            <w:pPr>
              <w:contextualSpacing/>
              <w:jc w:val="center"/>
              <w:rPr>
                <w:color w:val="000000"/>
                <w:sz w:val="22"/>
                <w:szCs w:val="22"/>
              </w:rPr>
            </w:pPr>
            <w:r w:rsidRPr="00786CD8">
              <w:rPr>
                <w:color w:val="000000"/>
                <w:sz w:val="22"/>
                <w:szCs w:val="22"/>
              </w:rPr>
              <w:t>95</w:t>
            </w:r>
          </w:p>
        </w:tc>
        <w:tc>
          <w:tcPr>
            <w:tcW w:w="5387" w:type="dxa"/>
          </w:tcPr>
          <w:p w14:paraId="0682C90D"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sidRPr="00786CD8">
              <w:rPr>
                <w:color w:val="000000"/>
                <w:sz w:val="22"/>
                <w:szCs w:val="22"/>
              </w:rPr>
              <w:t>проєкту</w:t>
            </w:r>
            <w:proofErr w:type="spellEnd"/>
            <w:r w:rsidRPr="00786CD8">
              <w:rPr>
                <w:color w:val="000000"/>
                <w:sz w:val="22"/>
                <w:szCs w:val="22"/>
              </w:rPr>
              <w:t xml:space="preserve"> </w:t>
            </w:r>
            <w:proofErr w:type="spellStart"/>
            <w:r w:rsidRPr="00786CD8">
              <w:rPr>
                <w:color w:val="000000"/>
                <w:sz w:val="22"/>
                <w:szCs w:val="22"/>
              </w:rPr>
              <w:t>землеустрою</w:t>
            </w:r>
            <w:proofErr w:type="spellEnd"/>
            <w:r w:rsidRPr="00786CD8">
              <w:rPr>
                <w:color w:val="000000"/>
                <w:sz w:val="22"/>
                <w:szCs w:val="22"/>
              </w:rPr>
              <w:t xml:space="preserve"> </w:t>
            </w:r>
            <w:proofErr w:type="spellStart"/>
            <w:r w:rsidRPr="00786CD8">
              <w:rPr>
                <w:color w:val="000000"/>
                <w:sz w:val="22"/>
                <w:szCs w:val="22"/>
              </w:rPr>
              <w:t>щодо</w:t>
            </w:r>
            <w:proofErr w:type="spellEnd"/>
            <w:r w:rsidRPr="00786CD8">
              <w:rPr>
                <w:color w:val="000000"/>
                <w:sz w:val="22"/>
                <w:szCs w:val="22"/>
              </w:rPr>
              <w:t xml:space="preserve"> </w:t>
            </w:r>
            <w:proofErr w:type="spellStart"/>
            <w:r w:rsidRPr="00786CD8">
              <w:rPr>
                <w:color w:val="000000"/>
                <w:sz w:val="22"/>
                <w:szCs w:val="22"/>
              </w:rPr>
              <w:t>відведення</w:t>
            </w:r>
            <w:proofErr w:type="spellEnd"/>
            <w:r w:rsidRPr="00786CD8">
              <w:rPr>
                <w:color w:val="000000"/>
                <w:sz w:val="22"/>
                <w:szCs w:val="22"/>
              </w:rPr>
              <w:t xml:space="preserve"> </w:t>
            </w:r>
            <w:proofErr w:type="spellStart"/>
            <w:r w:rsidRPr="00786CD8">
              <w:rPr>
                <w:color w:val="000000"/>
                <w:sz w:val="22"/>
                <w:szCs w:val="22"/>
              </w:rPr>
              <w:t>земельної</w:t>
            </w:r>
            <w:proofErr w:type="spellEnd"/>
            <w:r w:rsidRPr="00786CD8">
              <w:rPr>
                <w:color w:val="000000"/>
                <w:sz w:val="22"/>
                <w:szCs w:val="22"/>
              </w:rPr>
              <w:t xml:space="preserve"> </w:t>
            </w:r>
            <w:proofErr w:type="spellStart"/>
            <w:r w:rsidRPr="00786CD8">
              <w:rPr>
                <w:color w:val="000000"/>
                <w:sz w:val="22"/>
                <w:szCs w:val="22"/>
              </w:rPr>
              <w:t>ділянки</w:t>
            </w:r>
            <w:proofErr w:type="spellEnd"/>
            <w:r w:rsidRPr="00786CD8">
              <w:rPr>
                <w:color w:val="000000"/>
                <w:sz w:val="22"/>
                <w:szCs w:val="22"/>
              </w:rPr>
              <w:t xml:space="preserve">, </w:t>
            </w:r>
            <w:proofErr w:type="spellStart"/>
            <w:r w:rsidRPr="00786CD8">
              <w:rPr>
                <w:color w:val="000000"/>
                <w:sz w:val="22"/>
                <w:szCs w:val="22"/>
              </w:rPr>
              <w:t>розташованої</w:t>
            </w:r>
            <w:proofErr w:type="spellEnd"/>
            <w:r w:rsidRPr="00786CD8">
              <w:rPr>
                <w:color w:val="000000"/>
                <w:sz w:val="22"/>
                <w:szCs w:val="22"/>
              </w:rPr>
              <w:t xml:space="preserve"> на </w:t>
            </w:r>
            <w:proofErr w:type="spellStart"/>
            <w:r w:rsidRPr="00786CD8">
              <w:rPr>
                <w:color w:val="000000"/>
                <w:sz w:val="22"/>
                <w:szCs w:val="22"/>
              </w:rPr>
              <w:t>території</w:t>
            </w:r>
            <w:proofErr w:type="spellEnd"/>
            <w:r w:rsidRPr="00786CD8">
              <w:rPr>
                <w:color w:val="000000"/>
                <w:sz w:val="22"/>
                <w:szCs w:val="22"/>
              </w:rPr>
              <w:t xml:space="preserve"> </w:t>
            </w:r>
            <w:proofErr w:type="spellStart"/>
            <w:r w:rsidRPr="00786CD8">
              <w:rPr>
                <w:color w:val="000000"/>
                <w:sz w:val="22"/>
                <w:szCs w:val="22"/>
              </w:rPr>
              <w:t>пам’ятки</w:t>
            </w:r>
            <w:proofErr w:type="spellEnd"/>
            <w:r w:rsidRPr="00786CD8">
              <w:rPr>
                <w:color w:val="000000"/>
                <w:sz w:val="22"/>
                <w:szCs w:val="22"/>
              </w:rPr>
              <w:t xml:space="preserve"> </w:t>
            </w:r>
            <w:proofErr w:type="spellStart"/>
            <w:r w:rsidRPr="00786CD8">
              <w:rPr>
                <w:color w:val="000000"/>
                <w:sz w:val="22"/>
                <w:szCs w:val="22"/>
              </w:rPr>
              <w:t>архітектури</w:t>
            </w:r>
            <w:proofErr w:type="spellEnd"/>
            <w:r w:rsidRPr="00786CD8">
              <w:rPr>
                <w:color w:val="000000"/>
                <w:sz w:val="22"/>
                <w:szCs w:val="22"/>
              </w:rPr>
              <w:t xml:space="preserve"> </w:t>
            </w:r>
            <w:proofErr w:type="spellStart"/>
            <w:r w:rsidRPr="00786CD8">
              <w:rPr>
                <w:color w:val="000000"/>
                <w:sz w:val="22"/>
                <w:szCs w:val="22"/>
              </w:rPr>
              <w:t>національного</w:t>
            </w:r>
            <w:proofErr w:type="spellEnd"/>
            <w:r w:rsidRPr="00786CD8">
              <w:rPr>
                <w:color w:val="000000"/>
                <w:sz w:val="22"/>
                <w:szCs w:val="22"/>
              </w:rPr>
              <w:t xml:space="preserve"> </w:t>
            </w:r>
            <w:proofErr w:type="spellStart"/>
            <w:r w:rsidRPr="00786CD8">
              <w:rPr>
                <w:color w:val="000000"/>
                <w:sz w:val="22"/>
                <w:szCs w:val="22"/>
              </w:rPr>
              <w:t>значення</w:t>
            </w:r>
            <w:proofErr w:type="spellEnd"/>
            <w:r w:rsidRPr="00786CD8">
              <w:rPr>
                <w:color w:val="000000"/>
                <w:sz w:val="22"/>
                <w:szCs w:val="22"/>
              </w:rPr>
              <w:t xml:space="preserve">  </w:t>
            </w:r>
            <w:r w:rsidRPr="00786CD8">
              <w:rPr>
                <w:color w:val="000000"/>
                <w:sz w:val="22"/>
                <w:szCs w:val="22"/>
              </w:rPr>
              <w:br/>
              <w:t xml:space="preserve">Комплексу </w:t>
            </w:r>
            <w:proofErr w:type="spellStart"/>
            <w:r w:rsidRPr="00786CD8">
              <w:rPr>
                <w:color w:val="000000"/>
                <w:sz w:val="22"/>
                <w:szCs w:val="22"/>
              </w:rPr>
              <w:t>споруд</w:t>
            </w:r>
            <w:proofErr w:type="spellEnd"/>
            <w:r w:rsidRPr="00786CD8">
              <w:rPr>
                <w:color w:val="000000"/>
                <w:sz w:val="22"/>
                <w:szCs w:val="22"/>
              </w:rPr>
              <w:t xml:space="preserve"> </w:t>
            </w:r>
            <w:proofErr w:type="spellStart"/>
            <w:r w:rsidRPr="00786CD8">
              <w:rPr>
                <w:color w:val="000000"/>
                <w:sz w:val="22"/>
                <w:szCs w:val="22"/>
              </w:rPr>
              <w:t>оборонної</w:t>
            </w:r>
            <w:proofErr w:type="spellEnd"/>
            <w:r w:rsidRPr="00786CD8">
              <w:rPr>
                <w:color w:val="000000"/>
                <w:sz w:val="22"/>
                <w:szCs w:val="22"/>
              </w:rPr>
              <w:t xml:space="preserve"> </w:t>
            </w:r>
            <w:proofErr w:type="spellStart"/>
            <w:r w:rsidRPr="00786CD8">
              <w:rPr>
                <w:color w:val="000000"/>
                <w:sz w:val="22"/>
                <w:szCs w:val="22"/>
              </w:rPr>
              <w:t>башти</w:t>
            </w:r>
            <w:proofErr w:type="spellEnd"/>
            <w:r w:rsidRPr="00786CD8">
              <w:rPr>
                <w:color w:val="000000"/>
                <w:sz w:val="22"/>
                <w:szCs w:val="22"/>
              </w:rPr>
              <w:t xml:space="preserve"> (</w:t>
            </w:r>
            <w:proofErr w:type="spellStart"/>
            <w:proofErr w:type="gramStart"/>
            <w:r w:rsidRPr="00786CD8">
              <w:rPr>
                <w:color w:val="000000"/>
                <w:sz w:val="22"/>
                <w:szCs w:val="22"/>
              </w:rPr>
              <w:t>охоронний</w:t>
            </w:r>
            <w:proofErr w:type="spellEnd"/>
            <w:r w:rsidRPr="00786CD8">
              <w:rPr>
                <w:color w:val="000000"/>
                <w:sz w:val="22"/>
                <w:szCs w:val="22"/>
              </w:rPr>
              <w:t xml:space="preserve">  №</w:t>
            </w:r>
            <w:proofErr w:type="gramEnd"/>
            <w:r w:rsidRPr="00786CD8">
              <w:rPr>
                <w:color w:val="000000"/>
                <w:sz w:val="22"/>
                <w:szCs w:val="22"/>
              </w:rPr>
              <w:t xml:space="preserve">1701, №  </w:t>
            </w:r>
            <w:proofErr w:type="spellStart"/>
            <w:r w:rsidRPr="00786CD8">
              <w:rPr>
                <w:color w:val="000000"/>
                <w:sz w:val="22"/>
                <w:szCs w:val="22"/>
              </w:rPr>
              <w:t>пам’ятки</w:t>
            </w:r>
            <w:proofErr w:type="spellEnd"/>
            <w:r w:rsidRPr="00786CD8">
              <w:rPr>
                <w:color w:val="000000"/>
                <w:sz w:val="22"/>
                <w:szCs w:val="22"/>
              </w:rPr>
              <w:t xml:space="preserve"> в </w:t>
            </w:r>
            <w:proofErr w:type="spellStart"/>
            <w:r w:rsidRPr="00786CD8">
              <w:rPr>
                <w:color w:val="000000"/>
                <w:sz w:val="22"/>
                <w:szCs w:val="22"/>
              </w:rPr>
              <w:t>комплексі</w:t>
            </w:r>
            <w:proofErr w:type="spellEnd"/>
            <w:r w:rsidRPr="00786CD8">
              <w:rPr>
                <w:color w:val="000000"/>
                <w:sz w:val="22"/>
                <w:szCs w:val="22"/>
              </w:rPr>
              <w:t xml:space="preserve">: 1701/1 – </w:t>
            </w:r>
            <w:proofErr w:type="spellStart"/>
            <w:r w:rsidRPr="00786CD8">
              <w:rPr>
                <w:color w:val="000000"/>
                <w:sz w:val="22"/>
                <w:szCs w:val="22"/>
              </w:rPr>
              <w:t>Оборонна</w:t>
            </w:r>
            <w:proofErr w:type="spellEnd"/>
            <w:r w:rsidRPr="00786CD8">
              <w:rPr>
                <w:color w:val="000000"/>
                <w:sz w:val="22"/>
                <w:szCs w:val="22"/>
              </w:rPr>
              <w:t xml:space="preserve"> </w:t>
            </w:r>
            <w:proofErr w:type="spellStart"/>
            <w:r w:rsidRPr="00786CD8">
              <w:rPr>
                <w:color w:val="000000"/>
                <w:sz w:val="22"/>
                <w:szCs w:val="22"/>
              </w:rPr>
              <w:t>башта</w:t>
            </w:r>
            <w:proofErr w:type="spellEnd"/>
            <w:r w:rsidRPr="00786CD8">
              <w:rPr>
                <w:color w:val="000000"/>
                <w:sz w:val="22"/>
                <w:szCs w:val="22"/>
              </w:rPr>
              <w:t xml:space="preserve">, 1701/2 – </w:t>
            </w:r>
            <w:proofErr w:type="spellStart"/>
            <w:r w:rsidRPr="00786CD8">
              <w:rPr>
                <w:color w:val="000000"/>
                <w:sz w:val="22"/>
                <w:szCs w:val="22"/>
              </w:rPr>
              <w:t>Костьол</w:t>
            </w:r>
            <w:proofErr w:type="spellEnd"/>
            <w:r w:rsidRPr="00786CD8">
              <w:rPr>
                <w:color w:val="000000"/>
                <w:sz w:val="22"/>
                <w:szCs w:val="22"/>
              </w:rPr>
              <w:t xml:space="preserve"> (</w:t>
            </w:r>
            <w:proofErr w:type="spellStart"/>
            <w:r w:rsidRPr="00786CD8">
              <w:rPr>
                <w:color w:val="000000"/>
                <w:sz w:val="22"/>
                <w:szCs w:val="22"/>
              </w:rPr>
              <w:t>руїни</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Федорова, 34-«А»,</w:t>
            </w:r>
            <w:r w:rsidRPr="00786CD8">
              <w:rPr>
                <w:color w:val="000000"/>
                <w:sz w:val="22"/>
                <w:szCs w:val="22"/>
              </w:rPr>
              <w:br/>
              <w:t xml:space="preserve">м. </w:t>
            </w:r>
            <w:proofErr w:type="spellStart"/>
            <w:r w:rsidRPr="00786CD8">
              <w:rPr>
                <w:color w:val="000000"/>
                <w:sz w:val="22"/>
                <w:szCs w:val="22"/>
              </w:rPr>
              <w:t>Старокостянтинів</w:t>
            </w:r>
            <w:proofErr w:type="spellEnd"/>
            <w:r w:rsidRPr="00786CD8">
              <w:rPr>
                <w:color w:val="000000"/>
                <w:sz w:val="22"/>
                <w:szCs w:val="22"/>
              </w:rPr>
              <w:t xml:space="preserve">, </w:t>
            </w:r>
            <w:r w:rsidRPr="00786CD8">
              <w:rPr>
                <w:color w:val="000000"/>
                <w:sz w:val="22"/>
                <w:szCs w:val="22"/>
              </w:rPr>
              <w:br/>
            </w:r>
            <w:proofErr w:type="spellStart"/>
            <w:r w:rsidRPr="00786CD8">
              <w:rPr>
                <w:color w:val="000000"/>
                <w:sz w:val="22"/>
                <w:szCs w:val="22"/>
              </w:rPr>
              <w:t>Хмельницька</w:t>
            </w:r>
            <w:proofErr w:type="spellEnd"/>
            <w:r w:rsidRPr="00786CD8">
              <w:rPr>
                <w:color w:val="000000"/>
                <w:sz w:val="22"/>
                <w:szCs w:val="22"/>
              </w:rPr>
              <w:t xml:space="preserve"> область</w:t>
            </w:r>
          </w:p>
        </w:tc>
        <w:tc>
          <w:tcPr>
            <w:tcW w:w="2693" w:type="dxa"/>
          </w:tcPr>
          <w:p w14:paraId="6267A9A0" w14:textId="77777777" w:rsidR="00786CD8" w:rsidRPr="00786CD8" w:rsidRDefault="00786CD8" w:rsidP="00786CD8">
            <w:pPr>
              <w:contextualSpacing/>
              <w:jc w:val="center"/>
              <w:rPr>
                <w:color w:val="000000"/>
                <w:sz w:val="22"/>
                <w:szCs w:val="22"/>
              </w:rPr>
            </w:pPr>
          </w:p>
        </w:tc>
        <w:tc>
          <w:tcPr>
            <w:tcW w:w="1625" w:type="dxa"/>
            <w:gridSpan w:val="2"/>
          </w:tcPr>
          <w:p w14:paraId="3DE337EA" w14:textId="1D06DCC8" w:rsidR="00786CD8" w:rsidRPr="00786CD8" w:rsidRDefault="00786CD8" w:rsidP="00786CD8">
            <w:pPr>
              <w:contextualSpacing/>
              <w:jc w:val="center"/>
              <w:rPr>
                <w:color w:val="000000"/>
                <w:sz w:val="22"/>
                <w:szCs w:val="22"/>
              </w:rPr>
            </w:pPr>
            <w:r w:rsidRPr="00786CD8">
              <w:rPr>
                <w:color w:val="000000"/>
                <w:sz w:val="22"/>
                <w:szCs w:val="22"/>
              </w:rPr>
              <w:t>49</w:t>
            </w:r>
            <w:r w:rsidR="00D644A5">
              <w:rPr>
                <w:color w:val="000000"/>
                <w:sz w:val="22"/>
                <w:szCs w:val="22"/>
                <w:lang w:val="uk-UA"/>
              </w:rPr>
              <w:t>,0</w:t>
            </w:r>
          </w:p>
        </w:tc>
        <w:tc>
          <w:tcPr>
            <w:tcW w:w="1068" w:type="dxa"/>
          </w:tcPr>
          <w:p w14:paraId="50E4EF36" w14:textId="77777777" w:rsidR="00786CD8" w:rsidRPr="00786CD8" w:rsidRDefault="00786CD8" w:rsidP="00786CD8">
            <w:pPr>
              <w:contextualSpacing/>
              <w:jc w:val="center"/>
              <w:rPr>
                <w:color w:val="000000"/>
                <w:sz w:val="22"/>
                <w:szCs w:val="22"/>
              </w:rPr>
            </w:pPr>
          </w:p>
        </w:tc>
        <w:tc>
          <w:tcPr>
            <w:tcW w:w="1559" w:type="dxa"/>
          </w:tcPr>
          <w:p w14:paraId="79B9D756" w14:textId="2B5095BC" w:rsidR="00786CD8" w:rsidRPr="00786CD8" w:rsidRDefault="00786CD8" w:rsidP="00786CD8">
            <w:pPr>
              <w:contextualSpacing/>
              <w:jc w:val="center"/>
              <w:rPr>
                <w:color w:val="000000"/>
                <w:sz w:val="22"/>
                <w:szCs w:val="22"/>
              </w:rPr>
            </w:pPr>
            <w:r w:rsidRPr="00786CD8">
              <w:rPr>
                <w:color w:val="000000"/>
                <w:sz w:val="22"/>
                <w:szCs w:val="22"/>
              </w:rPr>
              <w:t>49</w:t>
            </w:r>
            <w:r w:rsidR="00D644A5">
              <w:rPr>
                <w:color w:val="000000"/>
                <w:sz w:val="22"/>
                <w:szCs w:val="22"/>
                <w:lang w:val="uk-UA"/>
              </w:rPr>
              <w:t>,0</w:t>
            </w:r>
          </w:p>
        </w:tc>
        <w:tc>
          <w:tcPr>
            <w:tcW w:w="1083" w:type="dxa"/>
          </w:tcPr>
          <w:p w14:paraId="6986ED95" w14:textId="77777777" w:rsidR="00786CD8" w:rsidRPr="00786CD8" w:rsidRDefault="00786CD8" w:rsidP="00786CD8">
            <w:pPr>
              <w:contextualSpacing/>
              <w:jc w:val="center"/>
              <w:rPr>
                <w:color w:val="000000"/>
                <w:sz w:val="22"/>
                <w:szCs w:val="22"/>
              </w:rPr>
            </w:pPr>
          </w:p>
        </w:tc>
        <w:tc>
          <w:tcPr>
            <w:tcW w:w="1044" w:type="dxa"/>
          </w:tcPr>
          <w:p w14:paraId="78556A55" w14:textId="77777777" w:rsidR="00786CD8" w:rsidRPr="00786CD8" w:rsidRDefault="00786CD8" w:rsidP="00786CD8">
            <w:pPr>
              <w:contextualSpacing/>
              <w:jc w:val="center"/>
              <w:rPr>
                <w:color w:val="000000"/>
                <w:sz w:val="22"/>
                <w:szCs w:val="22"/>
              </w:rPr>
            </w:pPr>
          </w:p>
        </w:tc>
      </w:tr>
      <w:tr w:rsidR="00786CD8" w:rsidRPr="00786CD8" w14:paraId="4A92A841" w14:textId="77777777" w:rsidTr="00256C00">
        <w:trPr>
          <w:cantSplit/>
          <w:trHeight w:val="556"/>
        </w:trPr>
        <w:tc>
          <w:tcPr>
            <w:tcW w:w="675" w:type="dxa"/>
          </w:tcPr>
          <w:p w14:paraId="63099A22" w14:textId="77777777" w:rsidR="00786CD8" w:rsidRPr="00786CD8" w:rsidRDefault="00786CD8" w:rsidP="00786CD8">
            <w:pPr>
              <w:contextualSpacing/>
              <w:jc w:val="center"/>
              <w:rPr>
                <w:color w:val="000000"/>
                <w:sz w:val="22"/>
                <w:szCs w:val="22"/>
              </w:rPr>
            </w:pPr>
            <w:r w:rsidRPr="00786CD8">
              <w:rPr>
                <w:color w:val="000000"/>
                <w:sz w:val="22"/>
                <w:szCs w:val="22"/>
              </w:rPr>
              <w:t>96</w:t>
            </w:r>
          </w:p>
        </w:tc>
        <w:tc>
          <w:tcPr>
            <w:tcW w:w="5387" w:type="dxa"/>
          </w:tcPr>
          <w:p w14:paraId="026AFDF8"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Археологічне</w:t>
            </w:r>
            <w:proofErr w:type="spellEnd"/>
            <w:r w:rsidRPr="00786CD8">
              <w:rPr>
                <w:color w:val="000000"/>
                <w:sz w:val="22"/>
                <w:szCs w:val="22"/>
              </w:rPr>
              <w:t xml:space="preserve"> </w:t>
            </w:r>
            <w:proofErr w:type="spellStart"/>
            <w:r w:rsidRPr="00786CD8">
              <w:rPr>
                <w:color w:val="000000"/>
                <w:sz w:val="22"/>
                <w:szCs w:val="22"/>
              </w:rPr>
              <w:t>дослідження</w:t>
            </w:r>
            <w:proofErr w:type="spellEnd"/>
            <w:r w:rsidRPr="00786CD8">
              <w:rPr>
                <w:color w:val="000000"/>
                <w:sz w:val="22"/>
                <w:szCs w:val="22"/>
              </w:rPr>
              <w:t xml:space="preserve"> на </w:t>
            </w:r>
            <w:proofErr w:type="spellStart"/>
            <w:r w:rsidRPr="00786CD8">
              <w:rPr>
                <w:color w:val="000000"/>
                <w:sz w:val="22"/>
                <w:szCs w:val="22"/>
              </w:rPr>
              <w:t>території</w:t>
            </w:r>
            <w:proofErr w:type="spellEnd"/>
            <w:r w:rsidRPr="00786CD8">
              <w:rPr>
                <w:color w:val="000000"/>
                <w:sz w:val="22"/>
                <w:szCs w:val="22"/>
              </w:rPr>
              <w:t xml:space="preserve"> Замку </w:t>
            </w:r>
            <w:proofErr w:type="gramStart"/>
            <w:r w:rsidRPr="00786CD8">
              <w:rPr>
                <w:color w:val="000000"/>
                <w:sz w:val="22"/>
                <w:szCs w:val="22"/>
              </w:rPr>
              <w:t>( 1571</w:t>
            </w:r>
            <w:proofErr w:type="gramEnd"/>
            <w:r w:rsidRPr="00786CD8">
              <w:rPr>
                <w:color w:val="000000"/>
                <w:sz w:val="22"/>
                <w:szCs w:val="22"/>
              </w:rPr>
              <w:t xml:space="preserve"> р., </w:t>
            </w:r>
            <w:proofErr w:type="spellStart"/>
            <w:r w:rsidRPr="00786CD8">
              <w:rPr>
                <w:color w:val="000000"/>
                <w:sz w:val="22"/>
                <w:szCs w:val="22"/>
              </w:rPr>
              <w:t>охоронний</w:t>
            </w:r>
            <w:proofErr w:type="spellEnd"/>
            <w:r w:rsidRPr="00786CD8">
              <w:rPr>
                <w:color w:val="000000"/>
                <w:sz w:val="22"/>
                <w:szCs w:val="22"/>
              </w:rPr>
              <w:t xml:space="preserve"> № 765) по </w:t>
            </w:r>
            <w:proofErr w:type="spellStart"/>
            <w:r w:rsidRPr="00786CD8">
              <w:rPr>
                <w:color w:val="000000"/>
                <w:sz w:val="22"/>
                <w:szCs w:val="22"/>
              </w:rPr>
              <w:t>вул.Замкова</w:t>
            </w:r>
            <w:proofErr w:type="spellEnd"/>
            <w:r w:rsidRPr="00786CD8">
              <w:rPr>
                <w:color w:val="000000"/>
                <w:sz w:val="22"/>
                <w:szCs w:val="22"/>
              </w:rPr>
              <w:t>, 1-«А»</w:t>
            </w:r>
          </w:p>
        </w:tc>
        <w:tc>
          <w:tcPr>
            <w:tcW w:w="2693" w:type="dxa"/>
          </w:tcPr>
          <w:p w14:paraId="5D9DD0FC" w14:textId="77777777" w:rsidR="00786CD8" w:rsidRPr="00786CD8" w:rsidRDefault="00786CD8" w:rsidP="00786CD8">
            <w:pPr>
              <w:contextualSpacing/>
              <w:jc w:val="center"/>
              <w:rPr>
                <w:color w:val="000000"/>
                <w:sz w:val="22"/>
                <w:szCs w:val="22"/>
              </w:rPr>
            </w:pPr>
          </w:p>
        </w:tc>
        <w:tc>
          <w:tcPr>
            <w:tcW w:w="1625" w:type="dxa"/>
            <w:gridSpan w:val="2"/>
          </w:tcPr>
          <w:p w14:paraId="0A672EBE" w14:textId="2305677A" w:rsidR="00786CD8" w:rsidRPr="00786CD8" w:rsidRDefault="00786CD8" w:rsidP="00786CD8">
            <w:pPr>
              <w:contextualSpacing/>
              <w:jc w:val="center"/>
              <w:rPr>
                <w:color w:val="000000"/>
                <w:sz w:val="22"/>
                <w:szCs w:val="22"/>
              </w:rPr>
            </w:pPr>
            <w:r w:rsidRPr="00786CD8">
              <w:rPr>
                <w:color w:val="000000"/>
                <w:sz w:val="22"/>
                <w:szCs w:val="22"/>
              </w:rPr>
              <w:t>100,0</w:t>
            </w:r>
          </w:p>
        </w:tc>
        <w:tc>
          <w:tcPr>
            <w:tcW w:w="1068" w:type="dxa"/>
          </w:tcPr>
          <w:p w14:paraId="3378D550" w14:textId="77777777" w:rsidR="00786CD8" w:rsidRPr="00786CD8" w:rsidRDefault="00786CD8" w:rsidP="00786CD8">
            <w:pPr>
              <w:contextualSpacing/>
              <w:jc w:val="center"/>
              <w:rPr>
                <w:color w:val="000000"/>
                <w:sz w:val="22"/>
                <w:szCs w:val="22"/>
              </w:rPr>
            </w:pPr>
          </w:p>
        </w:tc>
        <w:tc>
          <w:tcPr>
            <w:tcW w:w="1559" w:type="dxa"/>
          </w:tcPr>
          <w:p w14:paraId="3D9C30EF" w14:textId="215F7EA0" w:rsidR="00786CD8" w:rsidRPr="00786CD8" w:rsidRDefault="00786CD8" w:rsidP="00786CD8">
            <w:pPr>
              <w:contextualSpacing/>
              <w:jc w:val="center"/>
              <w:rPr>
                <w:color w:val="000000"/>
                <w:sz w:val="22"/>
                <w:szCs w:val="22"/>
              </w:rPr>
            </w:pPr>
            <w:r w:rsidRPr="00786CD8">
              <w:rPr>
                <w:color w:val="000000"/>
                <w:sz w:val="22"/>
                <w:szCs w:val="22"/>
              </w:rPr>
              <w:t>100,0</w:t>
            </w:r>
          </w:p>
        </w:tc>
        <w:tc>
          <w:tcPr>
            <w:tcW w:w="1083" w:type="dxa"/>
          </w:tcPr>
          <w:p w14:paraId="2C0E169E" w14:textId="77777777" w:rsidR="00786CD8" w:rsidRPr="00786CD8" w:rsidRDefault="00786CD8" w:rsidP="00786CD8">
            <w:pPr>
              <w:contextualSpacing/>
              <w:jc w:val="center"/>
              <w:rPr>
                <w:color w:val="000000"/>
                <w:sz w:val="22"/>
                <w:szCs w:val="22"/>
              </w:rPr>
            </w:pPr>
          </w:p>
        </w:tc>
        <w:tc>
          <w:tcPr>
            <w:tcW w:w="1044" w:type="dxa"/>
          </w:tcPr>
          <w:p w14:paraId="3386846A" w14:textId="77777777" w:rsidR="00786CD8" w:rsidRPr="00786CD8" w:rsidRDefault="00786CD8" w:rsidP="00786CD8">
            <w:pPr>
              <w:contextualSpacing/>
              <w:jc w:val="center"/>
              <w:rPr>
                <w:color w:val="000000"/>
                <w:sz w:val="22"/>
                <w:szCs w:val="22"/>
              </w:rPr>
            </w:pPr>
          </w:p>
        </w:tc>
      </w:tr>
      <w:tr w:rsidR="00786CD8" w:rsidRPr="00786CD8" w14:paraId="690D71BD" w14:textId="77777777" w:rsidTr="00256C00">
        <w:trPr>
          <w:cantSplit/>
          <w:trHeight w:val="556"/>
        </w:trPr>
        <w:tc>
          <w:tcPr>
            <w:tcW w:w="675" w:type="dxa"/>
          </w:tcPr>
          <w:p w14:paraId="774DA5F8" w14:textId="77777777" w:rsidR="00786CD8" w:rsidRPr="00786CD8" w:rsidRDefault="00786CD8" w:rsidP="00786CD8">
            <w:pPr>
              <w:contextualSpacing/>
              <w:jc w:val="center"/>
              <w:rPr>
                <w:color w:val="000000"/>
                <w:sz w:val="22"/>
                <w:szCs w:val="22"/>
              </w:rPr>
            </w:pPr>
            <w:r w:rsidRPr="00786CD8">
              <w:rPr>
                <w:color w:val="000000"/>
                <w:sz w:val="22"/>
                <w:szCs w:val="22"/>
              </w:rPr>
              <w:lastRenderedPageBreak/>
              <w:t>97</w:t>
            </w:r>
          </w:p>
        </w:tc>
        <w:tc>
          <w:tcPr>
            <w:tcW w:w="5387" w:type="dxa"/>
          </w:tcPr>
          <w:p w14:paraId="78E50B8F"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Археологічне</w:t>
            </w:r>
            <w:proofErr w:type="spellEnd"/>
            <w:r w:rsidRPr="00786CD8">
              <w:rPr>
                <w:color w:val="000000"/>
                <w:sz w:val="22"/>
                <w:szCs w:val="22"/>
              </w:rPr>
              <w:t xml:space="preserve"> </w:t>
            </w:r>
            <w:proofErr w:type="spellStart"/>
            <w:r w:rsidRPr="00786CD8">
              <w:rPr>
                <w:color w:val="000000"/>
                <w:sz w:val="22"/>
                <w:szCs w:val="22"/>
              </w:rPr>
              <w:t>дослідження</w:t>
            </w:r>
            <w:proofErr w:type="spellEnd"/>
            <w:r w:rsidRPr="00786CD8">
              <w:rPr>
                <w:color w:val="000000"/>
                <w:sz w:val="22"/>
                <w:szCs w:val="22"/>
              </w:rPr>
              <w:t xml:space="preserve"> на </w:t>
            </w:r>
            <w:proofErr w:type="spellStart"/>
            <w:r w:rsidRPr="00786CD8">
              <w:rPr>
                <w:color w:val="000000"/>
                <w:sz w:val="22"/>
                <w:szCs w:val="22"/>
              </w:rPr>
              <w:t>території</w:t>
            </w:r>
            <w:proofErr w:type="spellEnd"/>
            <w:r w:rsidRPr="00786CD8">
              <w:rPr>
                <w:color w:val="000000"/>
                <w:sz w:val="22"/>
                <w:szCs w:val="22"/>
              </w:rPr>
              <w:t xml:space="preserve">  </w:t>
            </w:r>
            <w:r w:rsidRPr="00786CD8">
              <w:rPr>
                <w:color w:val="000000"/>
                <w:sz w:val="22"/>
                <w:szCs w:val="22"/>
              </w:rPr>
              <w:br/>
              <w:t xml:space="preserve">Комплексу </w:t>
            </w:r>
            <w:proofErr w:type="spellStart"/>
            <w:r w:rsidRPr="00786CD8">
              <w:rPr>
                <w:color w:val="000000"/>
                <w:sz w:val="22"/>
                <w:szCs w:val="22"/>
              </w:rPr>
              <w:t>споруд</w:t>
            </w:r>
            <w:proofErr w:type="spellEnd"/>
            <w:r w:rsidRPr="00786CD8">
              <w:rPr>
                <w:color w:val="000000"/>
                <w:sz w:val="22"/>
                <w:szCs w:val="22"/>
              </w:rPr>
              <w:t xml:space="preserve"> </w:t>
            </w:r>
            <w:proofErr w:type="spellStart"/>
            <w:r w:rsidRPr="00786CD8">
              <w:rPr>
                <w:color w:val="000000"/>
                <w:sz w:val="22"/>
                <w:szCs w:val="22"/>
              </w:rPr>
              <w:t>оборонної</w:t>
            </w:r>
            <w:proofErr w:type="spellEnd"/>
            <w:r w:rsidRPr="00786CD8">
              <w:rPr>
                <w:color w:val="000000"/>
                <w:sz w:val="22"/>
                <w:szCs w:val="22"/>
              </w:rPr>
              <w:t xml:space="preserve"> </w:t>
            </w:r>
            <w:proofErr w:type="spellStart"/>
            <w:r w:rsidRPr="00786CD8">
              <w:rPr>
                <w:color w:val="000000"/>
                <w:sz w:val="22"/>
                <w:szCs w:val="22"/>
              </w:rPr>
              <w:t>башти</w:t>
            </w:r>
            <w:proofErr w:type="spellEnd"/>
            <w:r w:rsidRPr="00786CD8">
              <w:rPr>
                <w:color w:val="000000"/>
                <w:sz w:val="22"/>
                <w:szCs w:val="22"/>
              </w:rPr>
              <w:t xml:space="preserve"> (</w:t>
            </w:r>
            <w:proofErr w:type="spellStart"/>
            <w:proofErr w:type="gramStart"/>
            <w:r w:rsidRPr="00786CD8">
              <w:rPr>
                <w:color w:val="000000"/>
                <w:sz w:val="22"/>
                <w:szCs w:val="22"/>
              </w:rPr>
              <w:t>охоронний</w:t>
            </w:r>
            <w:proofErr w:type="spellEnd"/>
            <w:r w:rsidRPr="00786CD8">
              <w:rPr>
                <w:color w:val="000000"/>
                <w:sz w:val="22"/>
                <w:szCs w:val="22"/>
              </w:rPr>
              <w:t xml:space="preserve">  №</w:t>
            </w:r>
            <w:proofErr w:type="gramEnd"/>
            <w:r w:rsidRPr="00786CD8">
              <w:rPr>
                <w:color w:val="000000"/>
                <w:sz w:val="22"/>
                <w:szCs w:val="22"/>
              </w:rPr>
              <w:t xml:space="preserve">1701, №  </w:t>
            </w:r>
            <w:proofErr w:type="spellStart"/>
            <w:r w:rsidRPr="00786CD8">
              <w:rPr>
                <w:color w:val="000000"/>
                <w:sz w:val="22"/>
                <w:szCs w:val="22"/>
              </w:rPr>
              <w:t>пам’ятки</w:t>
            </w:r>
            <w:proofErr w:type="spellEnd"/>
            <w:r w:rsidRPr="00786CD8">
              <w:rPr>
                <w:color w:val="000000"/>
                <w:sz w:val="22"/>
                <w:szCs w:val="22"/>
              </w:rPr>
              <w:t xml:space="preserve"> в </w:t>
            </w:r>
            <w:proofErr w:type="spellStart"/>
            <w:r w:rsidRPr="00786CD8">
              <w:rPr>
                <w:color w:val="000000"/>
                <w:sz w:val="22"/>
                <w:szCs w:val="22"/>
              </w:rPr>
              <w:t>комплексі</w:t>
            </w:r>
            <w:proofErr w:type="spellEnd"/>
            <w:r w:rsidRPr="00786CD8">
              <w:rPr>
                <w:color w:val="000000"/>
                <w:sz w:val="22"/>
                <w:szCs w:val="22"/>
              </w:rPr>
              <w:t xml:space="preserve">: 1701/1 – </w:t>
            </w:r>
            <w:proofErr w:type="spellStart"/>
            <w:r w:rsidRPr="00786CD8">
              <w:rPr>
                <w:color w:val="000000"/>
                <w:sz w:val="22"/>
                <w:szCs w:val="22"/>
              </w:rPr>
              <w:t>Оборонна</w:t>
            </w:r>
            <w:proofErr w:type="spellEnd"/>
            <w:r w:rsidRPr="00786CD8">
              <w:rPr>
                <w:color w:val="000000"/>
                <w:sz w:val="22"/>
                <w:szCs w:val="22"/>
              </w:rPr>
              <w:t xml:space="preserve"> </w:t>
            </w:r>
            <w:proofErr w:type="spellStart"/>
            <w:r w:rsidRPr="00786CD8">
              <w:rPr>
                <w:color w:val="000000"/>
                <w:sz w:val="22"/>
                <w:szCs w:val="22"/>
              </w:rPr>
              <w:t>башта</w:t>
            </w:r>
            <w:proofErr w:type="spellEnd"/>
            <w:r w:rsidRPr="00786CD8">
              <w:rPr>
                <w:color w:val="000000"/>
                <w:sz w:val="22"/>
                <w:szCs w:val="22"/>
              </w:rPr>
              <w:t xml:space="preserve">, 1701/2 – </w:t>
            </w:r>
            <w:proofErr w:type="spellStart"/>
            <w:r w:rsidRPr="00786CD8">
              <w:rPr>
                <w:color w:val="000000"/>
                <w:sz w:val="22"/>
                <w:szCs w:val="22"/>
              </w:rPr>
              <w:t>Костьол</w:t>
            </w:r>
            <w:proofErr w:type="spellEnd"/>
            <w:r w:rsidRPr="00786CD8">
              <w:rPr>
                <w:color w:val="000000"/>
                <w:sz w:val="22"/>
                <w:szCs w:val="22"/>
              </w:rPr>
              <w:t xml:space="preserve"> (</w:t>
            </w:r>
            <w:proofErr w:type="spellStart"/>
            <w:r w:rsidRPr="00786CD8">
              <w:rPr>
                <w:color w:val="000000"/>
                <w:sz w:val="22"/>
                <w:szCs w:val="22"/>
              </w:rPr>
              <w:t>руїни</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Федорова, 34-«А»,</w:t>
            </w:r>
            <w:r w:rsidRPr="00786CD8">
              <w:rPr>
                <w:color w:val="000000"/>
                <w:sz w:val="22"/>
                <w:szCs w:val="22"/>
              </w:rPr>
              <w:br/>
              <w:t xml:space="preserve">м. </w:t>
            </w:r>
            <w:proofErr w:type="spellStart"/>
            <w:r w:rsidRPr="00786CD8">
              <w:rPr>
                <w:color w:val="000000"/>
                <w:sz w:val="22"/>
                <w:szCs w:val="22"/>
              </w:rPr>
              <w:t>Старокостянтинів</w:t>
            </w:r>
            <w:proofErr w:type="spellEnd"/>
            <w:r w:rsidRPr="00786CD8">
              <w:rPr>
                <w:color w:val="000000"/>
                <w:sz w:val="22"/>
                <w:szCs w:val="22"/>
              </w:rPr>
              <w:t xml:space="preserve">, </w:t>
            </w:r>
            <w:r w:rsidRPr="00786CD8">
              <w:rPr>
                <w:color w:val="000000"/>
                <w:sz w:val="22"/>
                <w:szCs w:val="22"/>
              </w:rPr>
              <w:br/>
            </w:r>
            <w:proofErr w:type="spellStart"/>
            <w:r w:rsidRPr="00786CD8">
              <w:rPr>
                <w:color w:val="000000"/>
                <w:sz w:val="22"/>
                <w:szCs w:val="22"/>
              </w:rPr>
              <w:t>Хмельницька</w:t>
            </w:r>
            <w:proofErr w:type="spellEnd"/>
            <w:r w:rsidRPr="00786CD8">
              <w:rPr>
                <w:color w:val="000000"/>
                <w:sz w:val="22"/>
                <w:szCs w:val="22"/>
              </w:rPr>
              <w:t xml:space="preserve"> область</w:t>
            </w:r>
          </w:p>
        </w:tc>
        <w:tc>
          <w:tcPr>
            <w:tcW w:w="2693" w:type="dxa"/>
          </w:tcPr>
          <w:p w14:paraId="05F95F85" w14:textId="77777777" w:rsidR="00786CD8" w:rsidRPr="00786CD8" w:rsidRDefault="00786CD8" w:rsidP="00786CD8">
            <w:pPr>
              <w:contextualSpacing/>
              <w:jc w:val="center"/>
              <w:rPr>
                <w:color w:val="000000"/>
                <w:sz w:val="22"/>
                <w:szCs w:val="22"/>
              </w:rPr>
            </w:pPr>
          </w:p>
        </w:tc>
        <w:tc>
          <w:tcPr>
            <w:tcW w:w="1625" w:type="dxa"/>
            <w:gridSpan w:val="2"/>
          </w:tcPr>
          <w:p w14:paraId="4AD21A74" w14:textId="68493E10" w:rsidR="00786CD8" w:rsidRPr="00786CD8" w:rsidRDefault="00786CD8" w:rsidP="00786CD8">
            <w:pPr>
              <w:contextualSpacing/>
              <w:jc w:val="center"/>
              <w:rPr>
                <w:color w:val="000000"/>
                <w:sz w:val="22"/>
                <w:szCs w:val="22"/>
              </w:rPr>
            </w:pPr>
            <w:r w:rsidRPr="00786CD8">
              <w:rPr>
                <w:color w:val="000000"/>
                <w:sz w:val="22"/>
                <w:szCs w:val="22"/>
              </w:rPr>
              <w:t>82,1</w:t>
            </w:r>
          </w:p>
        </w:tc>
        <w:tc>
          <w:tcPr>
            <w:tcW w:w="1068" w:type="dxa"/>
          </w:tcPr>
          <w:p w14:paraId="794DA343" w14:textId="77777777" w:rsidR="00786CD8" w:rsidRPr="00786CD8" w:rsidRDefault="00786CD8" w:rsidP="00786CD8">
            <w:pPr>
              <w:contextualSpacing/>
              <w:jc w:val="center"/>
              <w:rPr>
                <w:color w:val="000000"/>
                <w:sz w:val="22"/>
                <w:szCs w:val="22"/>
              </w:rPr>
            </w:pPr>
          </w:p>
        </w:tc>
        <w:tc>
          <w:tcPr>
            <w:tcW w:w="1559" w:type="dxa"/>
          </w:tcPr>
          <w:p w14:paraId="327D3A5A" w14:textId="4D6C8349" w:rsidR="00786CD8" w:rsidRPr="00786CD8" w:rsidRDefault="00786CD8" w:rsidP="00786CD8">
            <w:pPr>
              <w:contextualSpacing/>
              <w:jc w:val="center"/>
              <w:rPr>
                <w:color w:val="000000"/>
                <w:sz w:val="22"/>
                <w:szCs w:val="22"/>
              </w:rPr>
            </w:pPr>
            <w:r w:rsidRPr="00786CD8">
              <w:rPr>
                <w:color w:val="000000"/>
                <w:sz w:val="22"/>
                <w:szCs w:val="22"/>
              </w:rPr>
              <w:t>82,1</w:t>
            </w:r>
          </w:p>
        </w:tc>
        <w:tc>
          <w:tcPr>
            <w:tcW w:w="1083" w:type="dxa"/>
          </w:tcPr>
          <w:p w14:paraId="09344FA9" w14:textId="77777777" w:rsidR="00786CD8" w:rsidRPr="00786CD8" w:rsidRDefault="00786CD8" w:rsidP="00786CD8">
            <w:pPr>
              <w:contextualSpacing/>
              <w:jc w:val="center"/>
              <w:rPr>
                <w:color w:val="000000"/>
                <w:sz w:val="22"/>
                <w:szCs w:val="22"/>
              </w:rPr>
            </w:pPr>
          </w:p>
        </w:tc>
        <w:tc>
          <w:tcPr>
            <w:tcW w:w="1044" w:type="dxa"/>
          </w:tcPr>
          <w:p w14:paraId="36E0CC61" w14:textId="77777777" w:rsidR="00786CD8" w:rsidRPr="00786CD8" w:rsidRDefault="00786CD8" w:rsidP="00786CD8">
            <w:pPr>
              <w:contextualSpacing/>
              <w:jc w:val="center"/>
              <w:rPr>
                <w:color w:val="000000"/>
                <w:sz w:val="22"/>
                <w:szCs w:val="22"/>
              </w:rPr>
            </w:pPr>
          </w:p>
        </w:tc>
      </w:tr>
      <w:tr w:rsidR="00786CD8" w:rsidRPr="00786CD8" w14:paraId="05A21141" w14:textId="77777777" w:rsidTr="00256C00">
        <w:trPr>
          <w:cantSplit/>
          <w:trHeight w:val="556"/>
        </w:trPr>
        <w:tc>
          <w:tcPr>
            <w:tcW w:w="675" w:type="dxa"/>
          </w:tcPr>
          <w:p w14:paraId="43D14AF5" w14:textId="77777777" w:rsidR="00786CD8" w:rsidRPr="00786CD8" w:rsidRDefault="00786CD8" w:rsidP="00786CD8">
            <w:pPr>
              <w:contextualSpacing/>
              <w:jc w:val="center"/>
              <w:rPr>
                <w:color w:val="000000"/>
                <w:sz w:val="22"/>
                <w:szCs w:val="22"/>
              </w:rPr>
            </w:pPr>
            <w:r w:rsidRPr="00786CD8">
              <w:rPr>
                <w:color w:val="000000"/>
                <w:sz w:val="22"/>
                <w:szCs w:val="22"/>
              </w:rPr>
              <w:t>98</w:t>
            </w:r>
          </w:p>
        </w:tc>
        <w:tc>
          <w:tcPr>
            <w:tcW w:w="5387" w:type="dxa"/>
          </w:tcPr>
          <w:p w14:paraId="4F35770A" w14:textId="77777777" w:rsidR="00786CD8" w:rsidRPr="00786CD8" w:rsidRDefault="00786CD8" w:rsidP="00786CD8">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ПКД на </w:t>
            </w:r>
            <w:proofErr w:type="spellStart"/>
            <w:r w:rsidRPr="00786CD8">
              <w:rPr>
                <w:color w:val="000000"/>
                <w:sz w:val="22"/>
                <w:szCs w:val="22"/>
              </w:rPr>
              <w:t>адмін</w:t>
            </w:r>
            <w:proofErr w:type="spellEnd"/>
            <w:r w:rsidRPr="00786CD8">
              <w:rPr>
                <w:color w:val="000000"/>
                <w:sz w:val="22"/>
                <w:szCs w:val="22"/>
              </w:rPr>
              <w:t xml:space="preserve">. </w:t>
            </w:r>
            <w:proofErr w:type="spellStart"/>
            <w:r w:rsidRPr="00786CD8">
              <w:rPr>
                <w:color w:val="000000"/>
                <w:sz w:val="22"/>
                <w:szCs w:val="22"/>
              </w:rPr>
              <w:t>приміщення</w:t>
            </w:r>
            <w:proofErr w:type="spellEnd"/>
            <w:r w:rsidRPr="00786CD8">
              <w:rPr>
                <w:color w:val="000000"/>
                <w:sz w:val="22"/>
                <w:szCs w:val="22"/>
              </w:rPr>
              <w:t xml:space="preserve"> "</w:t>
            </w:r>
            <w:proofErr w:type="spellStart"/>
            <w:r w:rsidRPr="00786CD8">
              <w:rPr>
                <w:color w:val="000000"/>
                <w:sz w:val="22"/>
                <w:szCs w:val="22"/>
              </w:rPr>
              <w:t>Аварійно-рятувальної</w:t>
            </w:r>
            <w:proofErr w:type="spellEnd"/>
            <w:r w:rsidRPr="00786CD8">
              <w:rPr>
                <w:color w:val="000000"/>
                <w:sz w:val="22"/>
                <w:szCs w:val="22"/>
              </w:rPr>
              <w:t xml:space="preserve"> </w:t>
            </w:r>
            <w:proofErr w:type="spellStart"/>
            <w:r w:rsidRPr="00786CD8">
              <w:rPr>
                <w:color w:val="000000"/>
                <w:sz w:val="22"/>
                <w:szCs w:val="22"/>
              </w:rPr>
              <w:t>служби</w:t>
            </w:r>
            <w:proofErr w:type="spellEnd"/>
            <w:r w:rsidRPr="00786CD8">
              <w:rPr>
                <w:color w:val="000000"/>
                <w:sz w:val="22"/>
                <w:szCs w:val="22"/>
              </w:rPr>
              <w:t>"</w:t>
            </w:r>
          </w:p>
        </w:tc>
        <w:tc>
          <w:tcPr>
            <w:tcW w:w="2693" w:type="dxa"/>
          </w:tcPr>
          <w:p w14:paraId="512492E6" w14:textId="77777777" w:rsidR="00786CD8" w:rsidRPr="00786CD8" w:rsidRDefault="00786CD8" w:rsidP="00786CD8">
            <w:pPr>
              <w:contextualSpacing/>
              <w:jc w:val="center"/>
              <w:rPr>
                <w:color w:val="000000"/>
                <w:sz w:val="22"/>
                <w:szCs w:val="22"/>
              </w:rPr>
            </w:pPr>
          </w:p>
        </w:tc>
        <w:tc>
          <w:tcPr>
            <w:tcW w:w="1625" w:type="dxa"/>
            <w:gridSpan w:val="2"/>
          </w:tcPr>
          <w:p w14:paraId="03245A59" w14:textId="56F55DC3" w:rsidR="00786CD8" w:rsidRPr="00786CD8" w:rsidRDefault="00786CD8" w:rsidP="00786CD8">
            <w:pPr>
              <w:contextualSpacing/>
              <w:jc w:val="center"/>
              <w:rPr>
                <w:color w:val="000000"/>
                <w:sz w:val="22"/>
                <w:szCs w:val="22"/>
              </w:rPr>
            </w:pPr>
            <w:r w:rsidRPr="00786CD8">
              <w:rPr>
                <w:color w:val="000000"/>
                <w:sz w:val="22"/>
                <w:szCs w:val="22"/>
              </w:rPr>
              <w:t>50</w:t>
            </w:r>
            <w:r w:rsidR="00D644A5">
              <w:rPr>
                <w:color w:val="000000"/>
                <w:sz w:val="22"/>
                <w:szCs w:val="22"/>
                <w:lang w:val="uk-UA"/>
              </w:rPr>
              <w:t>,0</w:t>
            </w:r>
          </w:p>
        </w:tc>
        <w:tc>
          <w:tcPr>
            <w:tcW w:w="1068" w:type="dxa"/>
          </w:tcPr>
          <w:p w14:paraId="24AAC52D" w14:textId="77777777" w:rsidR="00786CD8" w:rsidRPr="00786CD8" w:rsidRDefault="00786CD8" w:rsidP="00786CD8">
            <w:pPr>
              <w:contextualSpacing/>
              <w:jc w:val="center"/>
              <w:rPr>
                <w:color w:val="000000"/>
                <w:sz w:val="22"/>
                <w:szCs w:val="22"/>
              </w:rPr>
            </w:pPr>
          </w:p>
        </w:tc>
        <w:tc>
          <w:tcPr>
            <w:tcW w:w="1559" w:type="dxa"/>
          </w:tcPr>
          <w:p w14:paraId="465B15B5" w14:textId="1E1ADE4E" w:rsidR="00786CD8" w:rsidRPr="00786CD8" w:rsidRDefault="00786CD8" w:rsidP="00786CD8">
            <w:pPr>
              <w:contextualSpacing/>
              <w:jc w:val="center"/>
              <w:rPr>
                <w:color w:val="000000"/>
                <w:sz w:val="22"/>
                <w:szCs w:val="22"/>
              </w:rPr>
            </w:pPr>
            <w:r w:rsidRPr="00786CD8">
              <w:rPr>
                <w:color w:val="000000"/>
                <w:sz w:val="22"/>
                <w:szCs w:val="22"/>
              </w:rPr>
              <w:t>50</w:t>
            </w:r>
            <w:r w:rsidR="00D644A5">
              <w:rPr>
                <w:color w:val="000000"/>
                <w:sz w:val="22"/>
                <w:szCs w:val="22"/>
                <w:lang w:val="uk-UA"/>
              </w:rPr>
              <w:t>,0</w:t>
            </w:r>
          </w:p>
        </w:tc>
        <w:tc>
          <w:tcPr>
            <w:tcW w:w="1083" w:type="dxa"/>
          </w:tcPr>
          <w:p w14:paraId="2F5CA0BD" w14:textId="77777777" w:rsidR="00786CD8" w:rsidRPr="00786CD8" w:rsidRDefault="00786CD8" w:rsidP="00786CD8">
            <w:pPr>
              <w:contextualSpacing/>
              <w:jc w:val="center"/>
              <w:rPr>
                <w:color w:val="000000"/>
                <w:sz w:val="22"/>
                <w:szCs w:val="22"/>
              </w:rPr>
            </w:pPr>
          </w:p>
        </w:tc>
        <w:tc>
          <w:tcPr>
            <w:tcW w:w="1044" w:type="dxa"/>
          </w:tcPr>
          <w:p w14:paraId="0F8F404A" w14:textId="77777777" w:rsidR="00786CD8" w:rsidRPr="00786CD8" w:rsidRDefault="00786CD8" w:rsidP="00786CD8">
            <w:pPr>
              <w:contextualSpacing/>
              <w:jc w:val="center"/>
              <w:rPr>
                <w:color w:val="000000"/>
                <w:sz w:val="22"/>
                <w:szCs w:val="22"/>
              </w:rPr>
            </w:pPr>
          </w:p>
        </w:tc>
      </w:tr>
      <w:tr w:rsidR="00786CD8" w:rsidRPr="00786CD8" w14:paraId="289BE93A" w14:textId="77777777" w:rsidTr="00256C00">
        <w:trPr>
          <w:cantSplit/>
          <w:trHeight w:val="556"/>
        </w:trPr>
        <w:tc>
          <w:tcPr>
            <w:tcW w:w="675" w:type="dxa"/>
          </w:tcPr>
          <w:p w14:paraId="357CB132" w14:textId="77777777" w:rsidR="00786CD8" w:rsidRPr="00786CD8" w:rsidRDefault="00786CD8" w:rsidP="00786CD8">
            <w:pPr>
              <w:contextualSpacing/>
              <w:jc w:val="center"/>
              <w:rPr>
                <w:color w:val="000000"/>
                <w:sz w:val="22"/>
                <w:szCs w:val="22"/>
              </w:rPr>
            </w:pPr>
            <w:r w:rsidRPr="00786CD8">
              <w:rPr>
                <w:color w:val="000000"/>
                <w:sz w:val="22"/>
                <w:szCs w:val="22"/>
              </w:rPr>
              <w:t>99</w:t>
            </w:r>
          </w:p>
        </w:tc>
        <w:tc>
          <w:tcPr>
            <w:tcW w:w="5387" w:type="dxa"/>
          </w:tcPr>
          <w:p w14:paraId="0BA6A90D" w14:textId="77777777" w:rsidR="00786CD8" w:rsidRPr="00786CD8" w:rsidRDefault="00786CD8" w:rsidP="00786CD8">
            <w:pPr>
              <w:contextualSpacing/>
              <w:jc w:val="center"/>
              <w:rPr>
                <w:color w:val="000000"/>
                <w:sz w:val="22"/>
                <w:szCs w:val="22"/>
              </w:rPr>
            </w:pPr>
            <w:bookmarkStart w:id="13" w:name="_Hlk96345370"/>
            <w:proofErr w:type="spellStart"/>
            <w:r w:rsidRPr="00786CD8">
              <w:rPr>
                <w:color w:val="000000"/>
                <w:sz w:val="22"/>
                <w:szCs w:val="22"/>
              </w:rPr>
              <w:t>Реставрація</w:t>
            </w:r>
            <w:proofErr w:type="spellEnd"/>
            <w:r w:rsidRPr="00786CD8">
              <w:rPr>
                <w:color w:val="000000"/>
                <w:sz w:val="22"/>
                <w:szCs w:val="22"/>
              </w:rPr>
              <w:t xml:space="preserve"> памятки </w:t>
            </w:r>
            <w:proofErr w:type="spellStart"/>
            <w:r w:rsidRPr="00786CD8">
              <w:rPr>
                <w:color w:val="000000"/>
                <w:sz w:val="22"/>
                <w:szCs w:val="22"/>
              </w:rPr>
              <w:t>архітектури</w:t>
            </w:r>
            <w:proofErr w:type="spellEnd"/>
            <w:r w:rsidRPr="00786CD8">
              <w:rPr>
                <w:color w:val="000000"/>
                <w:sz w:val="22"/>
                <w:szCs w:val="22"/>
              </w:rPr>
              <w:t xml:space="preserve"> </w:t>
            </w:r>
            <w:proofErr w:type="spellStart"/>
            <w:r w:rsidRPr="00786CD8">
              <w:rPr>
                <w:color w:val="000000"/>
                <w:sz w:val="22"/>
                <w:szCs w:val="22"/>
              </w:rPr>
              <w:t>національного</w:t>
            </w:r>
            <w:proofErr w:type="spellEnd"/>
            <w:r w:rsidRPr="00786CD8">
              <w:rPr>
                <w:color w:val="000000"/>
                <w:sz w:val="22"/>
                <w:szCs w:val="22"/>
              </w:rPr>
              <w:t xml:space="preserve"> </w:t>
            </w:r>
            <w:proofErr w:type="spellStart"/>
            <w:r w:rsidRPr="00786CD8">
              <w:rPr>
                <w:color w:val="000000"/>
                <w:sz w:val="22"/>
                <w:szCs w:val="22"/>
              </w:rPr>
              <w:t>значення</w:t>
            </w:r>
            <w:proofErr w:type="spellEnd"/>
            <w:r w:rsidRPr="00786CD8">
              <w:rPr>
                <w:color w:val="000000"/>
                <w:sz w:val="22"/>
                <w:szCs w:val="22"/>
              </w:rPr>
              <w:t xml:space="preserve"> - комплексу </w:t>
            </w:r>
            <w:proofErr w:type="spellStart"/>
            <w:r w:rsidRPr="00786CD8">
              <w:rPr>
                <w:color w:val="000000"/>
                <w:sz w:val="22"/>
                <w:szCs w:val="22"/>
              </w:rPr>
              <w:t>споруд</w:t>
            </w:r>
            <w:proofErr w:type="spellEnd"/>
            <w:r w:rsidRPr="00786CD8">
              <w:rPr>
                <w:color w:val="000000"/>
                <w:sz w:val="22"/>
                <w:szCs w:val="22"/>
              </w:rPr>
              <w:t xml:space="preserve"> </w:t>
            </w:r>
            <w:proofErr w:type="spellStart"/>
            <w:r w:rsidRPr="00786CD8">
              <w:rPr>
                <w:color w:val="000000"/>
                <w:sz w:val="22"/>
                <w:szCs w:val="22"/>
              </w:rPr>
              <w:t>оборонної</w:t>
            </w:r>
            <w:proofErr w:type="spellEnd"/>
            <w:r w:rsidRPr="00786CD8">
              <w:rPr>
                <w:color w:val="000000"/>
                <w:sz w:val="22"/>
                <w:szCs w:val="22"/>
              </w:rPr>
              <w:t xml:space="preserve"> </w:t>
            </w:r>
            <w:proofErr w:type="spellStart"/>
            <w:r w:rsidRPr="00786CD8">
              <w:rPr>
                <w:color w:val="000000"/>
                <w:sz w:val="22"/>
                <w:szCs w:val="22"/>
              </w:rPr>
              <w:t>башти</w:t>
            </w:r>
            <w:bookmarkEnd w:id="13"/>
            <w:proofErr w:type="spellEnd"/>
          </w:p>
        </w:tc>
        <w:tc>
          <w:tcPr>
            <w:tcW w:w="2693" w:type="dxa"/>
          </w:tcPr>
          <w:p w14:paraId="13B0220E" w14:textId="77777777" w:rsidR="00786CD8" w:rsidRPr="00786CD8" w:rsidRDefault="00786CD8" w:rsidP="00786CD8">
            <w:pPr>
              <w:contextualSpacing/>
              <w:jc w:val="center"/>
              <w:rPr>
                <w:color w:val="000000"/>
                <w:sz w:val="22"/>
                <w:szCs w:val="22"/>
              </w:rPr>
            </w:pPr>
          </w:p>
        </w:tc>
        <w:tc>
          <w:tcPr>
            <w:tcW w:w="1625" w:type="dxa"/>
            <w:gridSpan w:val="2"/>
          </w:tcPr>
          <w:p w14:paraId="67172DC1" w14:textId="4C7B27C7" w:rsidR="00786CD8" w:rsidRPr="00786CD8" w:rsidRDefault="00786CD8" w:rsidP="00786CD8">
            <w:pPr>
              <w:contextualSpacing/>
              <w:jc w:val="center"/>
              <w:rPr>
                <w:color w:val="000000"/>
                <w:sz w:val="22"/>
                <w:szCs w:val="22"/>
              </w:rPr>
            </w:pPr>
            <w:r w:rsidRPr="00786CD8">
              <w:rPr>
                <w:color w:val="000000"/>
                <w:sz w:val="22"/>
                <w:szCs w:val="22"/>
              </w:rPr>
              <w:t>43788,0</w:t>
            </w:r>
          </w:p>
        </w:tc>
        <w:tc>
          <w:tcPr>
            <w:tcW w:w="1068" w:type="dxa"/>
          </w:tcPr>
          <w:p w14:paraId="7F432791" w14:textId="77777777" w:rsidR="00786CD8" w:rsidRPr="00786CD8" w:rsidRDefault="00786CD8" w:rsidP="00786CD8">
            <w:pPr>
              <w:contextualSpacing/>
              <w:jc w:val="center"/>
              <w:rPr>
                <w:color w:val="000000"/>
                <w:sz w:val="22"/>
                <w:szCs w:val="22"/>
              </w:rPr>
            </w:pPr>
          </w:p>
        </w:tc>
        <w:tc>
          <w:tcPr>
            <w:tcW w:w="1559" w:type="dxa"/>
          </w:tcPr>
          <w:p w14:paraId="4E51D970" w14:textId="6182BA6B" w:rsidR="00786CD8" w:rsidRPr="00CB0C2C" w:rsidRDefault="00786CD8" w:rsidP="00786CD8">
            <w:pPr>
              <w:contextualSpacing/>
              <w:jc w:val="center"/>
              <w:rPr>
                <w:color w:val="000000"/>
                <w:sz w:val="22"/>
                <w:szCs w:val="22"/>
                <w:lang w:val="uk-UA"/>
              </w:rPr>
            </w:pPr>
            <w:r w:rsidRPr="00786CD8">
              <w:rPr>
                <w:color w:val="000000"/>
                <w:sz w:val="22"/>
                <w:szCs w:val="22"/>
              </w:rPr>
              <w:t>43788,</w:t>
            </w:r>
            <w:r w:rsidR="00CB0C2C">
              <w:rPr>
                <w:color w:val="000000"/>
                <w:sz w:val="22"/>
                <w:szCs w:val="22"/>
                <w:lang w:val="uk-UA"/>
              </w:rPr>
              <w:t>0</w:t>
            </w:r>
          </w:p>
        </w:tc>
        <w:tc>
          <w:tcPr>
            <w:tcW w:w="1083" w:type="dxa"/>
          </w:tcPr>
          <w:p w14:paraId="350F8FF4" w14:textId="77777777" w:rsidR="00786CD8" w:rsidRPr="00786CD8" w:rsidRDefault="00786CD8" w:rsidP="00786CD8">
            <w:pPr>
              <w:contextualSpacing/>
              <w:jc w:val="center"/>
              <w:rPr>
                <w:color w:val="000000"/>
                <w:sz w:val="22"/>
                <w:szCs w:val="22"/>
              </w:rPr>
            </w:pPr>
          </w:p>
        </w:tc>
        <w:tc>
          <w:tcPr>
            <w:tcW w:w="1044" w:type="dxa"/>
          </w:tcPr>
          <w:p w14:paraId="31125D8E" w14:textId="77777777" w:rsidR="00786CD8" w:rsidRPr="00786CD8" w:rsidRDefault="00786CD8" w:rsidP="00786CD8">
            <w:pPr>
              <w:contextualSpacing/>
              <w:jc w:val="center"/>
              <w:rPr>
                <w:color w:val="000000"/>
                <w:sz w:val="22"/>
                <w:szCs w:val="22"/>
              </w:rPr>
            </w:pPr>
          </w:p>
        </w:tc>
      </w:tr>
      <w:tr w:rsidR="00F733A1" w:rsidRPr="00786CD8" w14:paraId="22AC396E" w14:textId="77777777" w:rsidTr="00256C00">
        <w:trPr>
          <w:cantSplit/>
          <w:trHeight w:val="556"/>
        </w:trPr>
        <w:tc>
          <w:tcPr>
            <w:tcW w:w="675" w:type="dxa"/>
          </w:tcPr>
          <w:p w14:paraId="5639A08E" w14:textId="40533512" w:rsidR="00F733A1" w:rsidRPr="00786CD8" w:rsidRDefault="00F733A1" w:rsidP="00F733A1">
            <w:pPr>
              <w:contextualSpacing/>
              <w:jc w:val="center"/>
              <w:rPr>
                <w:color w:val="000000"/>
                <w:sz w:val="22"/>
                <w:szCs w:val="22"/>
              </w:rPr>
            </w:pPr>
            <w:r w:rsidRPr="00786CD8">
              <w:rPr>
                <w:color w:val="000000"/>
                <w:sz w:val="22"/>
                <w:szCs w:val="22"/>
              </w:rPr>
              <w:t>100</w:t>
            </w:r>
          </w:p>
        </w:tc>
        <w:tc>
          <w:tcPr>
            <w:tcW w:w="5387" w:type="dxa"/>
          </w:tcPr>
          <w:p w14:paraId="7BD14FF5" w14:textId="3F330ABC" w:rsidR="00F733A1" w:rsidRPr="00786CD8" w:rsidRDefault="00F733A1" w:rsidP="00F733A1">
            <w:pPr>
              <w:contextualSpacing/>
              <w:jc w:val="center"/>
              <w:rPr>
                <w:color w:val="000000"/>
                <w:sz w:val="22"/>
                <w:szCs w:val="22"/>
              </w:rPr>
            </w:pPr>
            <w:r w:rsidRPr="00906732">
              <w:rPr>
                <w:color w:val="000000"/>
                <w:sz w:val="22"/>
                <w:szCs w:val="22"/>
                <w:lang w:val="uk-UA"/>
              </w:rPr>
              <w:t xml:space="preserve">Виготовлення проектно-кошторисної документації для проведення ремонтних робіт в клубі с. </w:t>
            </w:r>
            <w:proofErr w:type="spellStart"/>
            <w:r w:rsidRPr="00906732">
              <w:rPr>
                <w:color w:val="000000"/>
                <w:sz w:val="22"/>
                <w:szCs w:val="22"/>
                <w:lang w:val="uk-UA"/>
              </w:rPr>
              <w:t>Хижники</w:t>
            </w:r>
            <w:proofErr w:type="spellEnd"/>
          </w:p>
        </w:tc>
        <w:tc>
          <w:tcPr>
            <w:tcW w:w="2693" w:type="dxa"/>
          </w:tcPr>
          <w:p w14:paraId="27F56B2F" w14:textId="77777777" w:rsidR="00F733A1" w:rsidRPr="00786CD8" w:rsidRDefault="00F733A1" w:rsidP="00F733A1">
            <w:pPr>
              <w:contextualSpacing/>
              <w:jc w:val="center"/>
              <w:rPr>
                <w:color w:val="000000"/>
                <w:sz w:val="22"/>
                <w:szCs w:val="22"/>
              </w:rPr>
            </w:pPr>
          </w:p>
        </w:tc>
        <w:tc>
          <w:tcPr>
            <w:tcW w:w="1625" w:type="dxa"/>
            <w:gridSpan w:val="2"/>
          </w:tcPr>
          <w:p w14:paraId="0D1DA33F" w14:textId="430921C0" w:rsidR="00F733A1" w:rsidRPr="00786CD8" w:rsidRDefault="00F733A1" w:rsidP="00F733A1">
            <w:pPr>
              <w:contextualSpacing/>
              <w:jc w:val="center"/>
              <w:rPr>
                <w:color w:val="000000"/>
                <w:sz w:val="22"/>
                <w:szCs w:val="22"/>
              </w:rPr>
            </w:pPr>
            <w:r w:rsidRPr="00F733A1">
              <w:rPr>
                <w:color w:val="000000"/>
                <w:sz w:val="22"/>
                <w:szCs w:val="22"/>
              </w:rPr>
              <w:t xml:space="preserve">Буде </w:t>
            </w:r>
            <w:proofErr w:type="spellStart"/>
            <w:r w:rsidRPr="00F733A1">
              <w:rPr>
                <w:color w:val="000000"/>
                <w:sz w:val="22"/>
                <w:szCs w:val="22"/>
              </w:rPr>
              <w:t>визначено</w:t>
            </w:r>
            <w:proofErr w:type="spellEnd"/>
            <w:r w:rsidRPr="00F733A1">
              <w:rPr>
                <w:color w:val="000000"/>
                <w:sz w:val="22"/>
                <w:szCs w:val="22"/>
              </w:rPr>
              <w:t xml:space="preserve"> у 2022 </w:t>
            </w:r>
            <w:proofErr w:type="spellStart"/>
            <w:r w:rsidRPr="00F733A1">
              <w:rPr>
                <w:color w:val="000000"/>
                <w:sz w:val="22"/>
                <w:szCs w:val="22"/>
              </w:rPr>
              <w:t>році</w:t>
            </w:r>
            <w:proofErr w:type="spellEnd"/>
          </w:p>
        </w:tc>
        <w:tc>
          <w:tcPr>
            <w:tcW w:w="1068" w:type="dxa"/>
          </w:tcPr>
          <w:p w14:paraId="450C7211" w14:textId="77777777" w:rsidR="00F733A1" w:rsidRPr="00786CD8" w:rsidRDefault="00F733A1" w:rsidP="00F733A1">
            <w:pPr>
              <w:contextualSpacing/>
              <w:jc w:val="center"/>
              <w:rPr>
                <w:color w:val="000000"/>
                <w:sz w:val="22"/>
                <w:szCs w:val="22"/>
              </w:rPr>
            </w:pPr>
          </w:p>
        </w:tc>
        <w:tc>
          <w:tcPr>
            <w:tcW w:w="1559" w:type="dxa"/>
          </w:tcPr>
          <w:p w14:paraId="0980C946" w14:textId="77777777" w:rsidR="00F733A1" w:rsidRPr="00786CD8" w:rsidRDefault="00F733A1" w:rsidP="00F733A1">
            <w:pPr>
              <w:contextualSpacing/>
              <w:jc w:val="center"/>
              <w:rPr>
                <w:color w:val="000000"/>
                <w:sz w:val="22"/>
                <w:szCs w:val="22"/>
              </w:rPr>
            </w:pPr>
          </w:p>
        </w:tc>
        <w:tc>
          <w:tcPr>
            <w:tcW w:w="1083" w:type="dxa"/>
          </w:tcPr>
          <w:p w14:paraId="2CB646C4" w14:textId="77777777" w:rsidR="00F733A1" w:rsidRPr="00786CD8" w:rsidRDefault="00F733A1" w:rsidP="00F733A1">
            <w:pPr>
              <w:contextualSpacing/>
              <w:jc w:val="center"/>
              <w:rPr>
                <w:color w:val="000000"/>
                <w:sz w:val="22"/>
                <w:szCs w:val="22"/>
              </w:rPr>
            </w:pPr>
          </w:p>
        </w:tc>
        <w:tc>
          <w:tcPr>
            <w:tcW w:w="1044" w:type="dxa"/>
          </w:tcPr>
          <w:p w14:paraId="67C599DA" w14:textId="77777777" w:rsidR="00F733A1" w:rsidRPr="00786CD8" w:rsidRDefault="00F733A1" w:rsidP="00F733A1">
            <w:pPr>
              <w:contextualSpacing/>
              <w:jc w:val="center"/>
              <w:rPr>
                <w:color w:val="000000"/>
                <w:sz w:val="22"/>
                <w:szCs w:val="22"/>
              </w:rPr>
            </w:pPr>
          </w:p>
        </w:tc>
      </w:tr>
      <w:tr w:rsidR="00F733A1" w:rsidRPr="00786CD8" w14:paraId="3C1E3417" w14:textId="77777777" w:rsidTr="00256C00">
        <w:trPr>
          <w:cantSplit/>
          <w:trHeight w:val="556"/>
        </w:trPr>
        <w:tc>
          <w:tcPr>
            <w:tcW w:w="675" w:type="dxa"/>
          </w:tcPr>
          <w:p w14:paraId="004F2B58" w14:textId="5327B817" w:rsidR="00F733A1" w:rsidRPr="00786CD8" w:rsidRDefault="00F733A1" w:rsidP="00F733A1">
            <w:pPr>
              <w:contextualSpacing/>
              <w:jc w:val="center"/>
              <w:rPr>
                <w:color w:val="000000"/>
                <w:sz w:val="22"/>
                <w:szCs w:val="22"/>
              </w:rPr>
            </w:pPr>
            <w:r w:rsidRPr="00786CD8">
              <w:rPr>
                <w:color w:val="000000"/>
                <w:sz w:val="22"/>
                <w:szCs w:val="22"/>
              </w:rPr>
              <w:t>101</w:t>
            </w:r>
          </w:p>
        </w:tc>
        <w:tc>
          <w:tcPr>
            <w:tcW w:w="5387" w:type="dxa"/>
          </w:tcPr>
          <w:p w14:paraId="783E7734"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приміщення</w:t>
            </w:r>
            <w:proofErr w:type="spellEnd"/>
            <w:r w:rsidRPr="00786CD8">
              <w:rPr>
                <w:color w:val="000000"/>
                <w:sz w:val="22"/>
                <w:szCs w:val="22"/>
              </w:rPr>
              <w:t xml:space="preserve"> </w:t>
            </w:r>
            <w:proofErr w:type="spellStart"/>
            <w:r w:rsidRPr="00786CD8">
              <w:rPr>
                <w:color w:val="000000"/>
                <w:sz w:val="22"/>
                <w:szCs w:val="22"/>
              </w:rPr>
              <w:t>рентгенологічного</w:t>
            </w:r>
            <w:proofErr w:type="spellEnd"/>
            <w:r w:rsidRPr="00786CD8">
              <w:rPr>
                <w:color w:val="000000"/>
                <w:sz w:val="22"/>
                <w:szCs w:val="22"/>
              </w:rPr>
              <w:t xml:space="preserve"> </w:t>
            </w:r>
            <w:proofErr w:type="spellStart"/>
            <w:r w:rsidRPr="00786CD8">
              <w:rPr>
                <w:color w:val="000000"/>
                <w:sz w:val="22"/>
                <w:szCs w:val="22"/>
              </w:rPr>
              <w:t>кабінету</w:t>
            </w:r>
            <w:proofErr w:type="spellEnd"/>
            <w:r w:rsidRPr="00786CD8">
              <w:rPr>
                <w:color w:val="000000"/>
                <w:sz w:val="22"/>
                <w:szCs w:val="22"/>
              </w:rPr>
              <w:t xml:space="preserve">, </w:t>
            </w:r>
            <w:proofErr w:type="spellStart"/>
            <w:r w:rsidRPr="00786CD8">
              <w:rPr>
                <w:color w:val="000000"/>
                <w:sz w:val="22"/>
                <w:szCs w:val="22"/>
              </w:rPr>
              <w:t>розташованого</w:t>
            </w:r>
            <w:proofErr w:type="spellEnd"/>
            <w:r w:rsidRPr="00786CD8">
              <w:rPr>
                <w:color w:val="000000"/>
                <w:sz w:val="22"/>
                <w:szCs w:val="22"/>
              </w:rPr>
              <w:t xml:space="preserve"> в </w:t>
            </w:r>
            <w:proofErr w:type="spellStart"/>
            <w:r w:rsidRPr="00786CD8">
              <w:rPr>
                <w:color w:val="000000"/>
                <w:sz w:val="22"/>
                <w:szCs w:val="22"/>
              </w:rPr>
              <w:t>адміністративному</w:t>
            </w:r>
            <w:proofErr w:type="spellEnd"/>
            <w:r w:rsidRPr="00786CD8">
              <w:rPr>
                <w:color w:val="000000"/>
                <w:sz w:val="22"/>
                <w:szCs w:val="22"/>
              </w:rPr>
              <w:t xml:space="preserve"> </w:t>
            </w:r>
            <w:proofErr w:type="spellStart"/>
            <w:r w:rsidRPr="00786CD8">
              <w:rPr>
                <w:color w:val="000000"/>
                <w:sz w:val="22"/>
                <w:szCs w:val="22"/>
              </w:rPr>
              <w:t>корпусі</w:t>
            </w:r>
            <w:proofErr w:type="spellEnd"/>
          </w:p>
        </w:tc>
        <w:tc>
          <w:tcPr>
            <w:tcW w:w="2693" w:type="dxa"/>
          </w:tcPr>
          <w:p w14:paraId="0F6FF47D" w14:textId="77777777" w:rsidR="00F733A1" w:rsidRPr="00786CD8" w:rsidRDefault="00F733A1" w:rsidP="00F733A1">
            <w:pPr>
              <w:contextualSpacing/>
              <w:jc w:val="center"/>
              <w:rPr>
                <w:color w:val="000000"/>
                <w:sz w:val="22"/>
                <w:szCs w:val="22"/>
              </w:rPr>
            </w:pPr>
            <w:r w:rsidRPr="00786CD8">
              <w:rPr>
                <w:color w:val="000000"/>
                <w:sz w:val="22"/>
                <w:szCs w:val="22"/>
              </w:rPr>
              <w:t>КНП «</w:t>
            </w:r>
            <w:proofErr w:type="spellStart"/>
            <w:r w:rsidRPr="00786CD8">
              <w:rPr>
                <w:color w:val="000000"/>
                <w:sz w:val="22"/>
                <w:szCs w:val="22"/>
              </w:rPr>
              <w:t>Старокостянти</w:t>
            </w:r>
            <w:proofErr w:type="spellEnd"/>
            <w:r w:rsidRPr="00786CD8">
              <w:rPr>
                <w:color w:val="000000"/>
                <w:sz w:val="22"/>
                <w:szCs w:val="22"/>
              </w:rPr>
              <w:t>-</w:t>
            </w:r>
            <w:r w:rsidRPr="00786CD8">
              <w:rPr>
                <w:color w:val="000000"/>
                <w:sz w:val="22"/>
                <w:szCs w:val="22"/>
              </w:rPr>
              <w:br/>
            </w:r>
            <w:proofErr w:type="spellStart"/>
            <w:r w:rsidRPr="00786CD8">
              <w:rPr>
                <w:color w:val="000000"/>
                <w:sz w:val="22"/>
                <w:szCs w:val="22"/>
              </w:rPr>
              <w:t>нівська</w:t>
            </w:r>
            <w:proofErr w:type="spellEnd"/>
            <w:r w:rsidRPr="00786CD8">
              <w:rPr>
                <w:color w:val="000000"/>
                <w:sz w:val="22"/>
                <w:szCs w:val="22"/>
              </w:rPr>
              <w:t xml:space="preserve"> БЛ»</w:t>
            </w:r>
          </w:p>
        </w:tc>
        <w:tc>
          <w:tcPr>
            <w:tcW w:w="1625" w:type="dxa"/>
            <w:gridSpan w:val="2"/>
          </w:tcPr>
          <w:p w14:paraId="5503252B" w14:textId="1830AFE5" w:rsidR="00F733A1" w:rsidRPr="00786CD8" w:rsidRDefault="00F733A1" w:rsidP="00F733A1">
            <w:pPr>
              <w:contextualSpacing/>
              <w:jc w:val="center"/>
              <w:rPr>
                <w:color w:val="000000"/>
                <w:sz w:val="22"/>
                <w:szCs w:val="22"/>
              </w:rPr>
            </w:pPr>
            <w:r w:rsidRPr="00786CD8">
              <w:rPr>
                <w:color w:val="000000"/>
                <w:sz w:val="22"/>
                <w:szCs w:val="22"/>
              </w:rPr>
              <w:t>849,9</w:t>
            </w:r>
          </w:p>
        </w:tc>
        <w:tc>
          <w:tcPr>
            <w:tcW w:w="1068" w:type="dxa"/>
          </w:tcPr>
          <w:p w14:paraId="74B5C094" w14:textId="77777777" w:rsidR="00F733A1" w:rsidRPr="00786CD8" w:rsidRDefault="00F733A1" w:rsidP="00F733A1">
            <w:pPr>
              <w:contextualSpacing/>
              <w:jc w:val="center"/>
              <w:rPr>
                <w:color w:val="000000"/>
                <w:sz w:val="22"/>
                <w:szCs w:val="22"/>
              </w:rPr>
            </w:pPr>
          </w:p>
        </w:tc>
        <w:tc>
          <w:tcPr>
            <w:tcW w:w="1559" w:type="dxa"/>
          </w:tcPr>
          <w:p w14:paraId="7BA9E56C" w14:textId="76E0458C" w:rsidR="00F733A1" w:rsidRPr="00786CD8" w:rsidRDefault="00F733A1" w:rsidP="00F733A1">
            <w:pPr>
              <w:contextualSpacing/>
              <w:jc w:val="center"/>
              <w:rPr>
                <w:color w:val="000000"/>
                <w:sz w:val="22"/>
                <w:szCs w:val="22"/>
              </w:rPr>
            </w:pPr>
            <w:r w:rsidRPr="00786CD8">
              <w:rPr>
                <w:color w:val="000000"/>
                <w:sz w:val="22"/>
                <w:szCs w:val="22"/>
              </w:rPr>
              <w:t>849,9</w:t>
            </w:r>
          </w:p>
        </w:tc>
        <w:tc>
          <w:tcPr>
            <w:tcW w:w="1083" w:type="dxa"/>
          </w:tcPr>
          <w:p w14:paraId="3FD36396" w14:textId="77777777" w:rsidR="00F733A1" w:rsidRPr="00786CD8" w:rsidRDefault="00F733A1" w:rsidP="00F733A1">
            <w:pPr>
              <w:contextualSpacing/>
              <w:jc w:val="center"/>
              <w:rPr>
                <w:color w:val="000000"/>
                <w:sz w:val="22"/>
                <w:szCs w:val="22"/>
              </w:rPr>
            </w:pPr>
          </w:p>
        </w:tc>
        <w:tc>
          <w:tcPr>
            <w:tcW w:w="1044" w:type="dxa"/>
          </w:tcPr>
          <w:p w14:paraId="2BA03501" w14:textId="77777777" w:rsidR="00F733A1" w:rsidRPr="00786CD8" w:rsidRDefault="00F733A1" w:rsidP="00F733A1">
            <w:pPr>
              <w:contextualSpacing/>
              <w:jc w:val="center"/>
              <w:rPr>
                <w:color w:val="000000"/>
                <w:sz w:val="22"/>
                <w:szCs w:val="22"/>
              </w:rPr>
            </w:pPr>
          </w:p>
        </w:tc>
      </w:tr>
      <w:tr w:rsidR="00F733A1" w:rsidRPr="00786CD8" w14:paraId="3E0C1462" w14:textId="77777777" w:rsidTr="00256C00">
        <w:trPr>
          <w:cantSplit/>
          <w:trHeight w:val="556"/>
        </w:trPr>
        <w:tc>
          <w:tcPr>
            <w:tcW w:w="675" w:type="dxa"/>
          </w:tcPr>
          <w:p w14:paraId="6DC13031" w14:textId="35CE1CA1" w:rsidR="00F733A1" w:rsidRPr="00786CD8" w:rsidRDefault="00F733A1" w:rsidP="00F733A1">
            <w:pPr>
              <w:contextualSpacing/>
              <w:jc w:val="center"/>
              <w:rPr>
                <w:color w:val="000000"/>
                <w:sz w:val="22"/>
                <w:szCs w:val="22"/>
              </w:rPr>
            </w:pPr>
            <w:r w:rsidRPr="00786CD8">
              <w:rPr>
                <w:color w:val="000000"/>
                <w:sz w:val="22"/>
                <w:szCs w:val="22"/>
              </w:rPr>
              <w:t>102</w:t>
            </w:r>
          </w:p>
        </w:tc>
        <w:tc>
          <w:tcPr>
            <w:tcW w:w="5387" w:type="dxa"/>
          </w:tcPr>
          <w:p w14:paraId="2762BFD6"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незавершеного</w:t>
            </w:r>
            <w:proofErr w:type="spellEnd"/>
            <w:r w:rsidRPr="00786CD8">
              <w:rPr>
                <w:color w:val="000000"/>
                <w:sz w:val="22"/>
                <w:szCs w:val="22"/>
              </w:rPr>
              <w:t xml:space="preserve"> </w:t>
            </w:r>
            <w:proofErr w:type="spellStart"/>
            <w:r w:rsidRPr="00786CD8">
              <w:rPr>
                <w:color w:val="000000"/>
                <w:sz w:val="22"/>
                <w:szCs w:val="22"/>
              </w:rPr>
              <w:t>будівництва</w:t>
            </w:r>
            <w:proofErr w:type="spellEnd"/>
            <w:r w:rsidRPr="00786CD8">
              <w:rPr>
                <w:color w:val="000000"/>
                <w:sz w:val="22"/>
                <w:szCs w:val="22"/>
              </w:rPr>
              <w:t xml:space="preserve"> </w:t>
            </w:r>
            <w:proofErr w:type="spellStart"/>
            <w:r w:rsidRPr="00786CD8">
              <w:rPr>
                <w:color w:val="000000"/>
                <w:sz w:val="22"/>
                <w:szCs w:val="22"/>
              </w:rPr>
              <w:t>будівлі</w:t>
            </w:r>
            <w:proofErr w:type="spellEnd"/>
            <w:r w:rsidRPr="00786CD8">
              <w:rPr>
                <w:color w:val="000000"/>
                <w:sz w:val="22"/>
                <w:szCs w:val="22"/>
              </w:rPr>
              <w:t xml:space="preserve"> </w:t>
            </w:r>
            <w:proofErr w:type="spellStart"/>
            <w:r w:rsidRPr="00786CD8">
              <w:rPr>
                <w:color w:val="000000"/>
                <w:sz w:val="22"/>
                <w:szCs w:val="22"/>
              </w:rPr>
              <w:t>пральні</w:t>
            </w:r>
            <w:proofErr w:type="spellEnd"/>
            <w:r w:rsidRPr="00786CD8">
              <w:rPr>
                <w:color w:val="000000"/>
                <w:sz w:val="22"/>
                <w:szCs w:val="22"/>
              </w:rPr>
              <w:t xml:space="preserve"> </w:t>
            </w:r>
            <w:proofErr w:type="spellStart"/>
            <w:r w:rsidRPr="00786CD8">
              <w:rPr>
                <w:color w:val="000000"/>
                <w:sz w:val="22"/>
                <w:szCs w:val="22"/>
              </w:rPr>
              <w:t>під</w:t>
            </w:r>
            <w:proofErr w:type="spellEnd"/>
            <w:r w:rsidRPr="00786CD8">
              <w:rPr>
                <w:color w:val="000000"/>
                <w:sz w:val="22"/>
                <w:szCs w:val="22"/>
              </w:rPr>
              <w:t xml:space="preserve"> ЦСВ</w:t>
            </w:r>
          </w:p>
        </w:tc>
        <w:tc>
          <w:tcPr>
            <w:tcW w:w="2693" w:type="dxa"/>
          </w:tcPr>
          <w:p w14:paraId="12664E49" w14:textId="77777777" w:rsidR="00F733A1" w:rsidRPr="00786CD8" w:rsidRDefault="00F733A1" w:rsidP="00F733A1">
            <w:pPr>
              <w:contextualSpacing/>
              <w:jc w:val="center"/>
              <w:rPr>
                <w:color w:val="000000"/>
                <w:sz w:val="22"/>
                <w:szCs w:val="22"/>
              </w:rPr>
            </w:pPr>
          </w:p>
        </w:tc>
        <w:tc>
          <w:tcPr>
            <w:tcW w:w="1625" w:type="dxa"/>
            <w:gridSpan w:val="2"/>
          </w:tcPr>
          <w:p w14:paraId="79D5FC51" w14:textId="14D90B04" w:rsidR="00F733A1" w:rsidRPr="00786CD8" w:rsidRDefault="00F733A1" w:rsidP="00F733A1">
            <w:pPr>
              <w:contextualSpacing/>
              <w:jc w:val="center"/>
              <w:rPr>
                <w:color w:val="000000"/>
                <w:sz w:val="22"/>
                <w:szCs w:val="22"/>
              </w:rPr>
            </w:pPr>
            <w:r w:rsidRPr="00786CD8">
              <w:rPr>
                <w:color w:val="000000"/>
                <w:sz w:val="22"/>
                <w:szCs w:val="22"/>
              </w:rPr>
              <w:t>2902,9</w:t>
            </w:r>
          </w:p>
        </w:tc>
        <w:tc>
          <w:tcPr>
            <w:tcW w:w="1068" w:type="dxa"/>
          </w:tcPr>
          <w:p w14:paraId="213D994D" w14:textId="77777777" w:rsidR="00F733A1" w:rsidRPr="00786CD8" w:rsidRDefault="00F733A1" w:rsidP="00F733A1">
            <w:pPr>
              <w:contextualSpacing/>
              <w:jc w:val="center"/>
              <w:rPr>
                <w:color w:val="000000"/>
                <w:sz w:val="22"/>
                <w:szCs w:val="22"/>
              </w:rPr>
            </w:pPr>
          </w:p>
        </w:tc>
        <w:tc>
          <w:tcPr>
            <w:tcW w:w="1559" w:type="dxa"/>
          </w:tcPr>
          <w:p w14:paraId="532EEBC6" w14:textId="6588555E" w:rsidR="00F733A1" w:rsidRPr="00786CD8" w:rsidRDefault="00F733A1" w:rsidP="00F733A1">
            <w:pPr>
              <w:contextualSpacing/>
              <w:jc w:val="center"/>
              <w:rPr>
                <w:color w:val="000000"/>
                <w:sz w:val="22"/>
                <w:szCs w:val="22"/>
              </w:rPr>
            </w:pPr>
            <w:r w:rsidRPr="00786CD8">
              <w:rPr>
                <w:color w:val="000000"/>
                <w:sz w:val="22"/>
                <w:szCs w:val="22"/>
              </w:rPr>
              <w:t>2902,9</w:t>
            </w:r>
          </w:p>
        </w:tc>
        <w:tc>
          <w:tcPr>
            <w:tcW w:w="1083" w:type="dxa"/>
          </w:tcPr>
          <w:p w14:paraId="4A17EBBD" w14:textId="77777777" w:rsidR="00F733A1" w:rsidRPr="00786CD8" w:rsidRDefault="00F733A1" w:rsidP="00F733A1">
            <w:pPr>
              <w:contextualSpacing/>
              <w:jc w:val="center"/>
              <w:rPr>
                <w:color w:val="000000"/>
                <w:sz w:val="22"/>
                <w:szCs w:val="22"/>
              </w:rPr>
            </w:pPr>
          </w:p>
        </w:tc>
        <w:tc>
          <w:tcPr>
            <w:tcW w:w="1044" w:type="dxa"/>
          </w:tcPr>
          <w:p w14:paraId="12BB7F37" w14:textId="77777777" w:rsidR="00F733A1" w:rsidRPr="00786CD8" w:rsidRDefault="00F733A1" w:rsidP="00F733A1">
            <w:pPr>
              <w:contextualSpacing/>
              <w:jc w:val="center"/>
              <w:rPr>
                <w:color w:val="000000"/>
                <w:sz w:val="22"/>
                <w:szCs w:val="22"/>
              </w:rPr>
            </w:pPr>
          </w:p>
        </w:tc>
      </w:tr>
      <w:tr w:rsidR="00F733A1" w:rsidRPr="00786CD8" w14:paraId="4B8775A0" w14:textId="77777777" w:rsidTr="00256C00">
        <w:trPr>
          <w:cantSplit/>
          <w:trHeight w:val="556"/>
        </w:trPr>
        <w:tc>
          <w:tcPr>
            <w:tcW w:w="675" w:type="dxa"/>
          </w:tcPr>
          <w:p w14:paraId="7076BE4D" w14:textId="3F2D10E6" w:rsidR="00F733A1" w:rsidRPr="00786CD8" w:rsidRDefault="00F733A1" w:rsidP="00F733A1">
            <w:pPr>
              <w:contextualSpacing/>
              <w:jc w:val="center"/>
              <w:rPr>
                <w:color w:val="000000"/>
                <w:sz w:val="22"/>
                <w:szCs w:val="22"/>
              </w:rPr>
            </w:pPr>
            <w:r w:rsidRPr="00786CD8">
              <w:rPr>
                <w:color w:val="000000"/>
                <w:sz w:val="22"/>
                <w:szCs w:val="22"/>
              </w:rPr>
              <w:t>103</w:t>
            </w:r>
          </w:p>
        </w:tc>
        <w:tc>
          <w:tcPr>
            <w:tcW w:w="5387" w:type="dxa"/>
          </w:tcPr>
          <w:p w14:paraId="166F93D9"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Поточний</w:t>
            </w:r>
            <w:proofErr w:type="spellEnd"/>
            <w:r w:rsidRPr="00786CD8">
              <w:rPr>
                <w:color w:val="000000"/>
                <w:sz w:val="22"/>
                <w:szCs w:val="22"/>
              </w:rPr>
              <w:t xml:space="preserve"> ремонт </w:t>
            </w:r>
            <w:proofErr w:type="spellStart"/>
            <w:r w:rsidRPr="00786CD8">
              <w:rPr>
                <w:color w:val="000000"/>
                <w:sz w:val="22"/>
                <w:szCs w:val="22"/>
              </w:rPr>
              <w:t>рентгенкабінету</w:t>
            </w:r>
            <w:proofErr w:type="spellEnd"/>
            <w:r w:rsidRPr="00786CD8">
              <w:rPr>
                <w:color w:val="000000"/>
                <w:sz w:val="22"/>
                <w:szCs w:val="22"/>
              </w:rPr>
              <w:t xml:space="preserve"> в </w:t>
            </w:r>
            <w:proofErr w:type="spellStart"/>
            <w:r w:rsidRPr="00786CD8">
              <w:rPr>
                <w:color w:val="000000"/>
                <w:sz w:val="22"/>
                <w:szCs w:val="22"/>
              </w:rPr>
              <w:t>терапевтичному</w:t>
            </w:r>
            <w:proofErr w:type="spellEnd"/>
            <w:r w:rsidRPr="00786CD8">
              <w:rPr>
                <w:color w:val="000000"/>
                <w:sz w:val="22"/>
                <w:szCs w:val="22"/>
              </w:rPr>
              <w:t xml:space="preserve"> </w:t>
            </w:r>
            <w:proofErr w:type="spellStart"/>
            <w:r w:rsidRPr="00786CD8">
              <w:rPr>
                <w:color w:val="000000"/>
                <w:sz w:val="22"/>
                <w:szCs w:val="22"/>
              </w:rPr>
              <w:t>корпусі</w:t>
            </w:r>
            <w:proofErr w:type="spellEnd"/>
            <w:r w:rsidRPr="00786CD8">
              <w:rPr>
                <w:color w:val="000000"/>
                <w:sz w:val="22"/>
                <w:szCs w:val="22"/>
              </w:rPr>
              <w:t xml:space="preserve"> </w:t>
            </w:r>
            <w:proofErr w:type="spellStart"/>
            <w:r w:rsidRPr="00786CD8">
              <w:rPr>
                <w:color w:val="000000"/>
                <w:sz w:val="22"/>
                <w:szCs w:val="22"/>
              </w:rPr>
              <w:t>зі</w:t>
            </w:r>
            <w:proofErr w:type="spellEnd"/>
            <w:r w:rsidRPr="00786CD8">
              <w:rPr>
                <w:color w:val="000000"/>
                <w:sz w:val="22"/>
                <w:szCs w:val="22"/>
              </w:rPr>
              <w:t xml:space="preserve"> </w:t>
            </w:r>
            <w:proofErr w:type="spellStart"/>
            <w:r w:rsidRPr="00786CD8">
              <w:rPr>
                <w:color w:val="000000"/>
                <w:sz w:val="22"/>
                <w:szCs w:val="22"/>
              </w:rPr>
              <w:t>встановленням</w:t>
            </w:r>
            <w:proofErr w:type="spellEnd"/>
            <w:r w:rsidRPr="00786CD8">
              <w:rPr>
                <w:color w:val="000000"/>
                <w:sz w:val="22"/>
                <w:szCs w:val="22"/>
              </w:rPr>
              <w:t xml:space="preserve"> </w:t>
            </w:r>
            <w:proofErr w:type="spellStart"/>
            <w:r w:rsidRPr="00786CD8">
              <w:rPr>
                <w:color w:val="000000"/>
                <w:sz w:val="22"/>
                <w:szCs w:val="22"/>
              </w:rPr>
              <w:t>апарату</w:t>
            </w:r>
            <w:proofErr w:type="spellEnd"/>
            <w:r w:rsidRPr="00786CD8">
              <w:rPr>
                <w:color w:val="000000"/>
                <w:sz w:val="22"/>
                <w:szCs w:val="22"/>
              </w:rPr>
              <w:t xml:space="preserve"> OPERA</w:t>
            </w:r>
          </w:p>
        </w:tc>
        <w:tc>
          <w:tcPr>
            <w:tcW w:w="2693" w:type="dxa"/>
          </w:tcPr>
          <w:p w14:paraId="5187B9AF" w14:textId="77777777" w:rsidR="00F733A1" w:rsidRPr="00786CD8" w:rsidRDefault="00F733A1" w:rsidP="00F733A1">
            <w:pPr>
              <w:contextualSpacing/>
              <w:jc w:val="center"/>
              <w:rPr>
                <w:color w:val="000000"/>
                <w:sz w:val="22"/>
                <w:szCs w:val="22"/>
              </w:rPr>
            </w:pPr>
          </w:p>
        </w:tc>
        <w:tc>
          <w:tcPr>
            <w:tcW w:w="1625" w:type="dxa"/>
            <w:gridSpan w:val="2"/>
          </w:tcPr>
          <w:p w14:paraId="5EEB3DD9" w14:textId="3A3FEAD7" w:rsidR="00F733A1" w:rsidRPr="00786CD8" w:rsidRDefault="00F733A1" w:rsidP="00F733A1">
            <w:pPr>
              <w:contextualSpacing/>
              <w:jc w:val="center"/>
              <w:rPr>
                <w:color w:val="000000"/>
                <w:sz w:val="22"/>
                <w:szCs w:val="22"/>
              </w:rPr>
            </w:pPr>
            <w:r w:rsidRPr="00786CD8">
              <w:rPr>
                <w:color w:val="000000"/>
                <w:sz w:val="22"/>
                <w:szCs w:val="22"/>
              </w:rPr>
              <w:t>500</w:t>
            </w:r>
            <w:r>
              <w:rPr>
                <w:color w:val="000000"/>
                <w:sz w:val="22"/>
                <w:szCs w:val="22"/>
                <w:lang w:val="uk-UA"/>
              </w:rPr>
              <w:t>,0</w:t>
            </w:r>
          </w:p>
        </w:tc>
        <w:tc>
          <w:tcPr>
            <w:tcW w:w="1068" w:type="dxa"/>
          </w:tcPr>
          <w:p w14:paraId="01B08E6B" w14:textId="77777777" w:rsidR="00F733A1" w:rsidRPr="00786CD8" w:rsidRDefault="00F733A1" w:rsidP="00F733A1">
            <w:pPr>
              <w:contextualSpacing/>
              <w:jc w:val="center"/>
              <w:rPr>
                <w:color w:val="000000"/>
                <w:sz w:val="22"/>
                <w:szCs w:val="22"/>
              </w:rPr>
            </w:pPr>
          </w:p>
        </w:tc>
        <w:tc>
          <w:tcPr>
            <w:tcW w:w="1559" w:type="dxa"/>
          </w:tcPr>
          <w:p w14:paraId="6D545784" w14:textId="77777777" w:rsidR="00F733A1" w:rsidRPr="00786CD8" w:rsidRDefault="00F733A1" w:rsidP="00F733A1">
            <w:pPr>
              <w:contextualSpacing/>
              <w:jc w:val="center"/>
              <w:rPr>
                <w:color w:val="000000"/>
                <w:sz w:val="22"/>
                <w:szCs w:val="22"/>
              </w:rPr>
            </w:pPr>
          </w:p>
        </w:tc>
        <w:tc>
          <w:tcPr>
            <w:tcW w:w="1083" w:type="dxa"/>
          </w:tcPr>
          <w:p w14:paraId="57AE4915" w14:textId="77777777" w:rsidR="00F733A1" w:rsidRPr="00786CD8" w:rsidRDefault="00F733A1" w:rsidP="00F733A1">
            <w:pPr>
              <w:contextualSpacing/>
              <w:jc w:val="center"/>
              <w:rPr>
                <w:color w:val="000000"/>
                <w:sz w:val="22"/>
                <w:szCs w:val="22"/>
              </w:rPr>
            </w:pPr>
          </w:p>
        </w:tc>
        <w:tc>
          <w:tcPr>
            <w:tcW w:w="1044" w:type="dxa"/>
          </w:tcPr>
          <w:p w14:paraId="54368B36" w14:textId="77777777" w:rsidR="00F733A1" w:rsidRPr="00786CD8" w:rsidRDefault="00F733A1" w:rsidP="00F733A1">
            <w:pPr>
              <w:contextualSpacing/>
              <w:jc w:val="center"/>
              <w:rPr>
                <w:color w:val="000000"/>
                <w:sz w:val="22"/>
                <w:szCs w:val="22"/>
              </w:rPr>
            </w:pPr>
          </w:p>
        </w:tc>
      </w:tr>
      <w:tr w:rsidR="00F733A1" w:rsidRPr="00786CD8" w14:paraId="5E0DB27A" w14:textId="77777777" w:rsidTr="00256C00">
        <w:trPr>
          <w:cantSplit/>
          <w:trHeight w:val="556"/>
        </w:trPr>
        <w:tc>
          <w:tcPr>
            <w:tcW w:w="675" w:type="dxa"/>
          </w:tcPr>
          <w:p w14:paraId="26B86141" w14:textId="3EEE1B2D" w:rsidR="00F733A1" w:rsidRPr="00786CD8" w:rsidRDefault="00F733A1" w:rsidP="00F733A1">
            <w:pPr>
              <w:contextualSpacing/>
              <w:jc w:val="center"/>
              <w:rPr>
                <w:color w:val="000000"/>
                <w:sz w:val="22"/>
                <w:szCs w:val="22"/>
              </w:rPr>
            </w:pPr>
            <w:r w:rsidRPr="00786CD8">
              <w:rPr>
                <w:color w:val="000000"/>
                <w:sz w:val="22"/>
                <w:szCs w:val="22"/>
              </w:rPr>
              <w:t>104</w:t>
            </w:r>
          </w:p>
        </w:tc>
        <w:tc>
          <w:tcPr>
            <w:tcW w:w="5387" w:type="dxa"/>
          </w:tcPr>
          <w:p w14:paraId="0A77C432"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Придбання</w:t>
            </w:r>
            <w:proofErr w:type="spellEnd"/>
            <w:r w:rsidRPr="00786CD8">
              <w:rPr>
                <w:color w:val="000000"/>
                <w:sz w:val="22"/>
                <w:szCs w:val="22"/>
              </w:rPr>
              <w:t xml:space="preserve"> </w:t>
            </w:r>
            <w:proofErr w:type="spellStart"/>
            <w:r w:rsidRPr="00786CD8">
              <w:rPr>
                <w:color w:val="000000"/>
                <w:sz w:val="22"/>
                <w:szCs w:val="22"/>
              </w:rPr>
              <w:t>відеофіброгастроскопа</w:t>
            </w:r>
            <w:proofErr w:type="spellEnd"/>
          </w:p>
        </w:tc>
        <w:tc>
          <w:tcPr>
            <w:tcW w:w="2693" w:type="dxa"/>
          </w:tcPr>
          <w:p w14:paraId="2FAE73E1" w14:textId="77777777" w:rsidR="00F733A1" w:rsidRPr="00786CD8" w:rsidRDefault="00F733A1" w:rsidP="00F733A1">
            <w:pPr>
              <w:contextualSpacing/>
              <w:jc w:val="center"/>
              <w:rPr>
                <w:color w:val="000000"/>
                <w:sz w:val="22"/>
                <w:szCs w:val="22"/>
              </w:rPr>
            </w:pPr>
          </w:p>
        </w:tc>
        <w:tc>
          <w:tcPr>
            <w:tcW w:w="1625" w:type="dxa"/>
            <w:gridSpan w:val="2"/>
          </w:tcPr>
          <w:p w14:paraId="52A03DAD" w14:textId="4120FEF7" w:rsidR="00F733A1" w:rsidRPr="00786CD8" w:rsidRDefault="00F733A1" w:rsidP="00F733A1">
            <w:pPr>
              <w:contextualSpacing/>
              <w:jc w:val="center"/>
              <w:rPr>
                <w:color w:val="000000"/>
                <w:sz w:val="22"/>
                <w:szCs w:val="22"/>
              </w:rPr>
            </w:pPr>
            <w:r w:rsidRPr="00786CD8">
              <w:rPr>
                <w:color w:val="000000"/>
                <w:sz w:val="22"/>
                <w:szCs w:val="22"/>
              </w:rPr>
              <w:t>3500</w:t>
            </w:r>
            <w:r>
              <w:rPr>
                <w:color w:val="000000"/>
                <w:sz w:val="22"/>
                <w:szCs w:val="22"/>
                <w:lang w:val="uk-UA"/>
              </w:rPr>
              <w:t>,0</w:t>
            </w:r>
          </w:p>
        </w:tc>
        <w:tc>
          <w:tcPr>
            <w:tcW w:w="1068" w:type="dxa"/>
          </w:tcPr>
          <w:p w14:paraId="686B05DD" w14:textId="77777777" w:rsidR="00F733A1" w:rsidRPr="00786CD8" w:rsidRDefault="00F733A1" w:rsidP="00F733A1">
            <w:pPr>
              <w:contextualSpacing/>
              <w:jc w:val="center"/>
              <w:rPr>
                <w:color w:val="000000"/>
                <w:sz w:val="22"/>
                <w:szCs w:val="22"/>
              </w:rPr>
            </w:pPr>
          </w:p>
        </w:tc>
        <w:tc>
          <w:tcPr>
            <w:tcW w:w="1559" w:type="dxa"/>
          </w:tcPr>
          <w:p w14:paraId="6CCCDE54" w14:textId="29E220CC" w:rsidR="00F733A1" w:rsidRPr="00786CD8" w:rsidRDefault="00F733A1" w:rsidP="00F733A1">
            <w:pPr>
              <w:contextualSpacing/>
              <w:jc w:val="center"/>
              <w:rPr>
                <w:color w:val="000000"/>
                <w:sz w:val="22"/>
                <w:szCs w:val="22"/>
              </w:rPr>
            </w:pPr>
            <w:r w:rsidRPr="00786CD8">
              <w:rPr>
                <w:color w:val="000000"/>
                <w:sz w:val="22"/>
                <w:szCs w:val="22"/>
              </w:rPr>
              <w:t>3500</w:t>
            </w:r>
            <w:r>
              <w:rPr>
                <w:color w:val="000000"/>
                <w:sz w:val="22"/>
                <w:szCs w:val="22"/>
                <w:lang w:val="uk-UA"/>
              </w:rPr>
              <w:t>,0</w:t>
            </w:r>
          </w:p>
        </w:tc>
        <w:tc>
          <w:tcPr>
            <w:tcW w:w="1083" w:type="dxa"/>
          </w:tcPr>
          <w:p w14:paraId="0A7A1DB4" w14:textId="77777777" w:rsidR="00F733A1" w:rsidRPr="00786CD8" w:rsidRDefault="00F733A1" w:rsidP="00F733A1">
            <w:pPr>
              <w:contextualSpacing/>
              <w:jc w:val="center"/>
              <w:rPr>
                <w:color w:val="000000"/>
                <w:sz w:val="22"/>
                <w:szCs w:val="22"/>
              </w:rPr>
            </w:pPr>
          </w:p>
        </w:tc>
        <w:tc>
          <w:tcPr>
            <w:tcW w:w="1044" w:type="dxa"/>
          </w:tcPr>
          <w:p w14:paraId="09D22623" w14:textId="77777777" w:rsidR="00F733A1" w:rsidRPr="00786CD8" w:rsidRDefault="00F733A1" w:rsidP="00F733A1">
            <w:pPr>
              <w:contextualSpacing/>
              <w:jc w:val="center"/>
              <w:rPr>
                <w:color w:val="000000"/>
                <w:sz w:val="22"/>
                <w:szCs w:val="22"/>
              </w:rPr>
            </w:pPr>
          </w:p>
        </w:tc>
      </w:tr>
      <w:tr w:rsidR="00F733A1" w:rsidRPr="00786CD8" w14:paraId="7600298B" w14:textId="77777777" w:rsidTr="00256C00">
        <w:trPr>
          <w:cantSplit/>
          <w:trHeight w:val="556"/>
        </w:trPr>
        <w:tc>
          <w:tcPr>
            <w:tcW w:w="675" w:type="dxa"/>
          </w:tcPr>
          <w:p w14:paraId="4E84E124" w14:textId="4F955C19" w:rsidR="00F733A1" w:rsidRPr="00786CD8" w:rsidRDefault="00F733A1" w:rsidP="00F733A1">
            <w:pPr>
              <w:contextualSpacing/>
              <w:jc w:val="center"/>
              <w:rPr>
                <w:color w:val="000000"/>
                <w:sz w:val="22"/>
                <w:szCs w:val="22"/>
              </w:rPr>
            </w:pPr>
            <w:r w:rsidRPr="00786CD8">
              <w:rPr>
                <w:color w:val="000000"/>
                <w:sz w:val="22"/>
                <w:szCs w:val="22"/>
              </w:rPr>
              <w:t>105</w:t>
            </w:r>
          </w:p>
        </w:tc>
        <w:tc>
          <w:tcPr>
            <w:tcW w:w="5387" w:type="dxa"/>
          </w:tcPr>
          <w:p w14:paraId="5ABDEE5B" w14:textId="77777777" w:rsidR="00F733A1" w:rsidRPr="00786CD8" w:rsidRDefault="00F733A1" w:rsidP="00F733A1">
            <w:pPr>
              <w:contextualSpacing/>
              <w:jc w:val="center"/>
              <w:rPr>
                <w:color w:val="000000"/>
                <w:sz w:val="22"/>
                <w:szCs w:val="22"/>
              </w:rPr>
            </w:pPr>
            <w:bookmarkStart w:id="14" w:name="_Hlk96345500"/>
            <w:proofErr w:type="spellStart"/>
            <w:r w:rsidRPr="00786CD8">
              <w:rPr>
                <w:color w:val="000000"/>
                <w:sz w:val="22"/>
                <w:szCs w:val="22"/>
              </w:rPr>
              <w:t>Будівництво</w:t>
            </w:r>
            <w:proofErr w:type="spellEnd"/>
            <w:r w:rsidRPr="00786CD8">
              <w:rPr>
                <w:color w:val="000000"/>
                <w:sz w:val="22"/>
                <w:szCs w:val="22"/>
              </w:rPr>
              <w:t xml:space="preserve"> </w:t>
            </w:r>
            <w:proofErr w:type="spellStart"/>
            <w:r w:rsidRPr="00786CD8">
              <w:rPr>
                <w:color w:val="000000"/>
                <w:sz w:val="22"/>
                <w:szCs w:val="22"/>
              </w:rPr>
              <w:t>амбулаторії</w:t>
            </w:r>
            <w:proofErr w:type="spellEnd"/>
            <w:r w:rsidRPr="00786CD8">
              <w:rPr>
                <w:color w:val="000000"/>
                <w:sz w:val="22"/>
                <w:szCs w:val="22"/>
              </w:rPr>
              <w:t xml:space="preserve"> ЗПСМ в </w:t>
            </w:r>
            <w:proofErr w:type="spellStart"/>
            <w:r w:rsidRPr="00786CD8">
              <w:rPr>
                <w:color w:val="000000"/>
                <w:sz w:val="22"/>
                <w:szCs w:val="22"/>
              </w:rPr>
              <w:t>районі</w:t>
            </w:r>
            <w:proofErr w:type="spellEnd"/>
            <w:r w:rsidRPr="00786CD8">
              <w:rPr>
                <w:color w:val="000000"/>
                <w:sz w:val="22"/>
                <w:szCs w:val="22"/>
              </w:rPr>
              <w:t xml:space="preserve"> </w:t>
            </w:r>
            <w:proofErr w:type="spellStart"/>
            <w:r w:rsidRPr="00786CD8">
              <w:rPr>
                <w:color w:val="000000"/>
                <w:sz w:val="22"/>
                <w:szCs w:val="22"/>
              </w:rPr>
              <w:t>сільгосптехніки</w:t>
            </w:r>
            <w:bookmarkEnd w:id="14"/>
            <w:proofErr w:type="spellEnd"/>
          </w:p>
        </w:tc>
        <w:tc>
          <w:tcPr>
            <w:tcW w:w="2693" w:type="dxa"/>
            <w:vMerge w:val="restart"/>
          </w:tcPr>
          <w:p w14:paraId="436DEF73" w14:textId="77777777" w:rsidR="00F733A1" w:rsidRPr="00786CD8" w:rsidRDefault="00F733A1" w:rsidP="00F733A1">
            <w:pPr>
              <w:contextualSpacing/>
              <w:jc w:val="center"/>
              <w:rPr>
                <w:color w:val="000000"/>
                <w:sz w:val="22"/>
                <w:szCs w:val="22"/>
              </w:rPr>
            </w:pPr>
            <w:r w:rsidRPr="00786CD8">
              <w:rPr>
                <w:color w:val="000000"/>
                <w:sz w:val="22"/>
                <w:szCs w:val="22"/>
              </w:rPr>
              <w:t>КНП «</w:t>
            </w:r>
            <w:proofErr w:type="spellStart"/>
            <w:r w:rsidRPr="00786CD8">
              <w:rPr>
                <w:color w:val="000000"/>
                <w:sz w:val="22"/>
                <w:szCs w:val="22"/>
              </w:rPr>
              <w:t>Старокостянтинівський</w:t>
            </w:r>
            <w:proofErr w:type="spellEnd"/>
            <w:r w:rsidRPr="00786CD8">
              <w:rPr>
                <w:color w:val="000000"/>
                <w:sz w:val="22"/>
                <w:szCs w:val="22"/>
              </w:rPr>
              <w:t xml:space="preserve"> Центр ПМСД"</w:t>
            </w:r>
          </w:p>
        </w:tc>
        <w:tc>
          <w:tcPr>
            <w:tcW w:w="1625" w:type="dxa"/>
            <w:gridSpan w:val="2"/>
          </w:tcPr>
          <w:p w14:paraId="6B87F92C" w14:textId="63110E7F" w:rsidR="00F733A1" w:rsidRPr="00786CD8" w:rsidRDefault="00F733A1" w:rsidP="00F733A1">
            <w:pPr>
              <w:contextualSpacing/>
              <w:jc w:val="center"/>
              <w:rPr>
                <w:bCs/>
                <w:color w:val="000000"/>
                <w:sz w:val="22"/>
                <w:szCs w:val="22"/>
              </w:rPr>
            </w:pPr>
            <w:r w:rsidRPr="00786CD8">
              <w:rPr>
                <w:bCs/>
                <w:color w:val="000000"/>
                <w:sz w:val="22"/>
                <w:szCs w:val="22"/>
              </w:rPr>
              <w:t>7000</w:t>
            </w:r>
            <w:r>
              <w:rPr>
                <w:color w:val="000000"/>
                <w:sz w:val="22"/>
                <w:szCs w:val="22"/>
                <w:lang w:val="uk-UA"/>
              </w:rPr>
              <w:t>,0</w:t>
            </w:r>
          </w:p>
        </w:tc>
        <w:tc>
          <w:tcPr>
            <w:tcW w:w="1068" w:type="dxa"/>
          </w:tcPr>
          <w:p w14:paraId="5A6F0A7D" w14:textId="77777777" w:rsidR="00F733A1" w:rsidRPr="00786CD8" w:rsidRDefault="00F733A1" w:rsidP="00F733A1">
            <w:pPr>
              <w:contextualSpacing/>
              <w:jc w:val="center"/>
              <w:rPr>
                <w:color w:val="000000"/>
                <w:sz w:val="22"/>
                <w:szCs w:val="22"/>
              </w:rPr>
            </w:pPr>
          </w:p>
        </w:tc>
        <w:tc>
          <w:tcPr>
            <w:tcW w:w="1559" w:type="dxa"/>
          </w:tcPr>
          <w:p w14:paraId="70F240D6" w14:textId="2065F68E" w:rsidR="00F733A1" w:rsidRPr="00786CD8" w:rsidRDefault="00F733A1" w:rsidP="00F733A1">
            <w:pPr>
              <w:contextualSpacing/>
              <w:jc w:val="center"/>
              <w:rPr>
                <w:bCs/>
                <w:color w:val="000000"/>
                <w:sz w:val="22"/>
                <w:szCs w:val="22"/>
              </w:rPr>
            </w:pPr>
            <w:r w:rsidRPr="00786CD8">
              <w:rPr>
                <w:bCs/>
                <w:color w:val="000000"/>
                <w:sz w:val="22"/>
                <w:szCs w:val="22"/>
              </w:rPr>
              <w:t>7000</w:t>
            </w:r>
            <w:r>
              <w:rPr>
                <w:color w:val="000000"/>
                <w:sz w:val="22"/>
                <w:szCs w:val="22"/>
                <w:lang w:val="uk-UA"/>
              </w:rPr>
              <w:t>,0</w:t>
            </w:r>
          </w:p>
        </w:tc>
        <w:tc>
          <w:tcPr>
            <w:tcW w:w="1083" w:type="dxa"/>
          </w:tcPr>
          <w:p w14:paraId="18AE535F" w14:textId="77777777" w:rsidR="00F733A1" w:rsidRPr="00786CD8" w:rsidRDefault="00F733A1" w:rsidP="00F733A1">
            <w:pPr>
              <w:contextualSpacing/>
              <w:jc w:val="center"/>
              <w:rPr>
                <w:color w:val="000000"/>
                <w:sz w:val="22"/>
                <w:szCs w:val="22"/>
              </w:rPr>
            </w:pPr>
          </w:p>
        </w:tc>
        <w:tc>
          <w:tcPr>
            <w:tcW w:w="1044" w:type="dxa"/>
          </w:tcPr>
          <w:p w14:paraId="72C12047" w14:textId="77777777" w:rsidR="00F733A1" w:rsidRPr="00786CD8" w:rsidRDefault="00F733A1" w:rsidP="00F733A1">
            <w:pPr>
              <w:contextualSpacing/>
              <w:jc w:val="center"/>
              <w:rPr>
                <w:color w:val="000000"/>
                <w:sz w:val="22"/>
                <w:szCs w:val="22"/>
              </w:rPr>
            </w:pPr>
          </w:p>
        </w:tc>
      </w:tr>
      <w:tr w:rsidR="00F733A1" w:rsidRPr="00786CD8" w14:paraId="2B9D350B" w14:textId="77777777" w:rsidTr="00256C00">
        <w:trPr>
          <w:cantSplit/>
          <w:trHeight w:val="556"/>
        </w:trPr>
        <w:tc>
          <w:tcPr>
            <w:tcW w:w="675" w:type="dxa"/>
          </w:tcPr>
          <w:p w14:paraId="7F46AD1B" w14:textId="2FFB0140" w:rsidR="00F733A1" w:rsidRPr="00786CD8" w:rsidRDefault="00F733A1" w:rsidP="00F733A1">
            <w:pPr>
              <w:contextualSpacing/>
              <w:jc w:val="center"/>
              <w:rPr>
                <w:color w:val="000000"/>
                <w:sz w:val="22"/>
                <w:szCs w:val="22"/>
              </w:rPr>
            </w:pPr>
            <w:r w:rsidRPr="00786CD8">
              <w:rPr>
                <w:color w:val="000000"/>
                <w:sz w:val="22"/>
                <w:szCs w:val="22"/>
              </w:rPr>
              <w:t>106</w:t>
            </w:r>
          </w:p>
        </w:tc>
        <w:tc>
          <w:tcPr>
            <w:tcW w:w="5387" w:type="dxa"/>
          </w:tcPr>
          <w:p w14:paraId="556BEF80" w14:textId="255952D3" w:rsidR="00F733A1" w:rsidRPr="00786CD8" w:rsidRDefault="00F733A1" w:rsidP="00F733A1">
            <w:pPr>
              <w:contextualSpacing/>
              <w:jc w:val="center"/>
              <w:rPr>
                <w:color w:val="000000"/>
                <w:sz w:val="22"/>
                <w:szCs w:val="22"/>
              </w:rPr>
            </w:pPr>
            <w:proofErr w:type="spellStart"/>
            <w:r w:rsidRPr="00786CD8">
              <w:rPr>
                <w:color w:val="000000"/>
                <w:sz w:val="22"/>
                <w:szCs w:val="22"/>
              </w:rPr>
              <w:t>Виготовлення</w:t>
            </w:r>
            <w:proofErr w:type="spellEnd"/>
            <w:r w:rsidRPr="00786CD8">
              <w:rPr>
                <w:color w:val="000000"/>
                <w:sz w:val="22"/>
                <w:szCs w:val="22"/>
              </w:rPr>
              <w:t xml:space="preserve"> </w:t>
            </w:r>
            <w:proofErr w:type="spellStart"/>
            <w:r>
              <w:rPr>
                <w:color w:val="000000"/>
                <w:sz w:val="22"/>
                <w:szCs w:val="22"/>
              </w:rPr>
              <w:t>проєк</w:t>
            </w:r>
            <w:r w:rsidRPr="00786CD8">
              <w:rPr>
                <w:color w:val="000000"/>
                <w:sz w:val="22"/>
                <w:szCs w:val="22"/>
              </w:rPr>
              <w:t>тно-кошторисної</w:t>
            </w:r>
            <w:proofErr w:type="spellEnd"/>
            <w:r w:rsidRPr="00786CD8">
              <w:rPr>
                <w:color w:val="000000"/>
                <w:sz w:val="22"/>
                <w:szCs w:val="22"/>
              </w:rPr>
              <w:t xml:space="preserve"> </w:t>
            </w:r>
            <w:proofErr w:type="spellStart"/>
            <w:r w:rsidRPr="00786CD8">
              <w:rPr>
                <w:color w:val="000000"/>
                <w:sz w:val="22"/>
                <w:szCs w:val="22"/>
              </w:rPr>
              <w:t>документації</w:t>
            </w:r>
            <w:proofErr w:type="spellEnd"/>
            <w:r w:rsidRPr="00786CD8">
              <w:rPr>
                <w:color w:val="000000"/>
                <w:sz w:val="22"/>
                <w:szCs w:val="22"/>
              </w:rPr>
              <w:t xml:space="preserve"> та </w:t>
            </w:r>
            <w:proofErr w:type="spellStart"/>
            <w:r w:rsidRPr="00786CD8">
              <w:rPr>
                <w:color w:val="000000"/>
                <w:sz w:val="22"/>
                <w:szCs w:val="22"/>
              </w:rPr>
              <w:t>експертизи</w:t>
            </w:r>
            <w:proofErr w:type="spellEnd"/>
            <w:r w:rsidRPr="00786CD8">
              <w:rPr>
                <w:color w:val="000000"/>
                <w:sz w:val="22"/>
                <w:szCs w:val="22"/>
              </w:rPr>
              <w:t xml:space="preserve"> </w:t>
            </w:r>
            <w:proofErr w:type="spellStart"/>
            <w:r>
              <w:rPr>
                <w:color w:val="000000"/>
                <w:sz w:val="22"/>
                <w:szCs w:val="22"/>
              </w:rPr>
              <w:t>проєк</w:t>
            </w:r>
            <w:r w:rsidRPr="00786CD8">
              <w:rPr>
                <w:color w:val="000000"/>
                <w:sz w:val="22"/>
                <w:szCs w:val="22"/>
              </w:rPr>
              <w:t>ту</w:t>
            </w:r>
            <w:proofErr w:type="spellEnd"/>
            <w:r w:rsidRPr="00786CD8">
              <w:rPr>
                <w:color w:val="000000"/>
                <w:sz w:val="22"/>
                <w:szCs w:val="22"/>
              </w:rPr>
              <w:t xml:space="preserve">, </w:t>
            </w:r>
            <w:proofErr w:type="spellStart"/>
            <w:r w:rsidRPr="00786CD8">
              <w:rPr>
                <w:color w:val="000000"/>
                <w:sz w:val="22"/>
                <w:szCs w:val="22"/>
              </w:rPr>
              <w:t>капітального</w:t>
            </w:r>
            <w:proofErr w:type="spellEnd"/>
            <w:r w:rsidRPr="00786CD8">
              <w:rPr>
                <w:color w:val="000000"/>
                <w:sz w:val="22"/>
                <w:szCs w:val="22"/>
              </w:rPr>
              <w:t xml:space="preserve"> ремонту </w:t>
            </w:r>
            <w:proofErr w:type="spellStart"/>
            <w:r w:rsidRPr="00786CD8">
              <w:rPr>
                <w:color w:val="000000"/>
                <w:sz w:val="22"/>
                <w:szCs w:val="22"/>
              </w:rPr>
              <w:t>Пашковецької</w:t>
            </w:r>
            <w:proofErr w:type="spellEnd"/>
            <w:r w:rsidRPr="00786CD8">
              <w:rPr>
                <w:color w:val="000000"/>
                <w:sz w:val="22"/>
                <w:szCs w:val="22"/>
              </w:rPr>
              <w:t xml:space="preserve"> </w:t>
            </w:r>
            <w:proofErr w:type="spellStart"/>
            <w:r w:rsidRPr="00786CD8">
              <w:rPr>
                <w:color w:val="000000"/>
                <w:sz w:val="22"/>
                <w:szCs w:val="22"/>
              </w:rPr>
              <w:t>амбулаторій</w:t>
            </w:r>
            <w:proofErr w:type="spellEnd"/>
            <w:r w:rsidRPr="00786CD8">
              <w:rPr>
                <w:color w:val="000000"/>
                <w:sz w:val="22"/>
                <w:szCs w:val="22"/>
              </w:rPr>
              <w:t xml:space="preserve"> </w:t>
            </w:r>
            <w:proofErr w:type="spellStart"/>
            <w:r w:rsidRPr="00786CD8">
              <w:rPr>
                <w:color w:val="000000"/>
                <w:sz w:val="22"/>
                <w:szCs w:val="22"/>
              </w:rPr>
              <w:t>сімейної</w:t>
            </w:r>
            <w:proofErr w:type="spellEnd"/>
            <w:r w:rsidRPr="00786CD8">
              <w:rPr>
                <w:color w:val="000000"/>
                <w:sz w:val="22"/>
                <w:szCs w:val="22"/>
              </w:rPr>
              <w:t xml:space="preserve"> </w:t>
            </w:r>
            <w:proofErr w:type="spellStart"/>
            <w:r w:rsidRPr="00786CD8">
              <w:rPr>
                <w:color w:val="000000"/>
                <w:sz w:val="22"/>
                <w:szCs w:val="22"/>
              </w:rPr>
              <w:t>медицини</w:t>
            </w:r>
            <w:proofErr w:type="spellEnd"/>
            <w:r w:rsidRPr="00786CD8">
              <w:rPr>
                <w:color w:val="000000"/>
                <w:sz w:val="22"/>
                <w:szCs w:val="22"/>
              </w:rPr>
              <w:t xml:space="preserve"> та МПТБ </w:t>
            </w:r>
            <w:proofErr w:type="gramStart"/>
            <w:r w:rsidRPr="00786CD8">
              <w:rPr>
                <w:color w:val="000000"/>
                <w:sz w:val="22"/>
                <w:szCs w:val="22"/>
              </w:rPr>
              <w:t>с .Великий</w:t>
            </w:r>
            <w:proofErr w:type="gramEnd"/>
            <w:r w:rsidRPr="00786CD8">
              <w:rPr>
                <w:color w:val="000000"/>
                <w:sz w:val="22"/>
                <w:szCs w:val="22"/>
              </w:rPr>
              <w:t xml:space="preserve"> Чернятин</w:t>
            </w:r>
          </w:p>
        </w:tc>
        <w:tc>
          <w:tcPr>
            <w:tcW w:w="2693" w:type="dxa"/>
            <w:vMerge/>
          </w:tcPr>
          <w:p w14:paraId="28CFE3BC" w14:textId="77777777" w:rsidR="00F733A1" w:rsidRPr="00786CD8" w:rsidRDefault="00F733A1" w:rsidP="00F733A1">
            <w:pPr>
              <w:contextualSpacing/>
              <w:jc w:val="center"/>
              <w:rPr>
                <w:color w:val="000000"/>
                <w:sz w:val="22"/>
                <w:szCs w:val="22"/>
              </w:rPr>
            </w:pPr>
          </w:p>
        </w:tc>
        <w:tc>
          <w:tcPr>
            <w:tcW w:w="1625" w:type="dxa"/>
            <w:gridSpan w:val="2"/>
          </w:tcPr>
          <w:p w14:paraId="4A605BCB" w14:textId="02B065F4" w:rsidR="00F733A1" w:rsidRPr="00786CD8" w:rsidRDefault="00F733A1" w:rsidP="00F733A1">
            <w:pPr>
              <w:contextualSpacing/>
              <w:jc w:val="center"/>
              <w:rPr>
                <w:bCs/>
                <w:color w:val="000000"/>
                <w:sz w:val="22"/>
                <w:szCs w:val="22"/>
              </w:rPr>
            </w:pPr>
            <w:r w:rsidRPr="00786CD8">
              <w:rPr>
                <w:bCs/>
                <w:color w:val="000000"/>
                <w:sz w:val="22"/>
                <w:szCs w:val="22"/>
              </w:rPr>
              <w:t>11000</w:t>
            </w:r>
            <w:r>
              <w:rPr>
                <w:color w:val="000000"/>
                <w:sz w:val="22"/>
                <w:szCs w:val="22"/>
                <w:lang w:val="uk-UA"/>
              </w:rPr>
              <w:t>,0</w:t>
            </w:r>
          </w:p>
        </w:tc>
        <w:tc>
          <w:tcPr>
            <w:tcW w:w="1068" w:type="dxa"/>
          </w:tcPr>
          <w:p w14:paraId="6DAE52EF" w14:textId="77777777" w:rsidR="00F733A1" w:rsidRPr="00786CD8" w:rsidRDefault="00F733A1" w:rsidP="00F733A1">
            <w:pPr>
              <w:contextualSpacing/>
              <w:jc w:val="center"/>
              <w:rPr>
                <w:color w:val="000000"/>
                <w:sz w:val="22"/>
                <w:szCs w:val="22"/>
              </w:rPr>
            </w:pPr>
          </w:p>
        </w:tc>
        <w:tc>
          <w:tcPr>
            <w:tcW w:w="1559" w:type="dxa"/>
          </w:tcPr>
          <w:p w14:paraId="53B09302" w14:textId="4443F63E" w:rsidR="00F733A1" w:rsidRPr="00786CD8" w:rsidRDefault="00F733A1" w:rsidP="00F733A1">
            <w:pPr>
              <w:contextualSpacing/>
              <w:jc w:val="center"/>
              <w:rPr>
                <w:bCs/>
                <w:color w:val="000000"/>
                <w:sz w:val="22"/>
                <w:szCs w:val="22"/>
              </w:rPr>
            </w:pPr>
            <w:r w:rsidRPr="00786CD8">
              <w:rPr>
                <w:bCs/>
                <w:color w:val="000000"/>
                <w:sz w:val="22"/>
                <w:szCs w:val="22"/>
              </w:rPr>
              <w:t>11000</w:t>
            </w:r>
            <w:r>
              <w:rPr>
                <w:color w:val="000000"/>
                <w:sz w:val="22"/>
                <w:szCs w:val="22"/>
                <w:lang w:val="uk-UA"/>
              </w:rPr>
              <w:t>,0</w:t>
            </w:r>
          </w:p>
        </w:tc>
        <w:tc>
          <w:tcPr>
            <w:tcW w:w="1083" w:type="dxa"/>
          </w:tcPr>
          <w:p w14:paraId="38049B0E" w14:textId="77777777" w:rsidR="00F733A1" w:rsidRPr="00786CD8" w:rsidRDefault="00F733A1" w:rsidP="00F733A1">
            <w:pPr>
              <w:contextualSpacing/>
              <w:jc w:val="center"/>
              <w:rPr>
                <w:color w:val="000000"/>
                <w:sz w:val="22"/>
                <w:szCs w:val="22"/>
              </w:rPr>
            </w:pPr>
          </w:p>
        </w:tc>
        <w:tc>
          <w:tcPr>
            <w:tcW w:w="1044" w:type="dxa"/>
          </w:tcPr>
          <w:p w14:paraId="23BD2E12" w14:textId="77777777" w:rsidR="00F733A1" w:rsidRPr="00786CD8" w:rsidRDefault="00F733A1" w:rsidP="00F733A1">
            <w:pPr>
              <w:contextualSpacing/>
              <w:jc w:val="center"/>
              <w:rPr>
                <w:color w:val="000000"/>
                <w:sz w:val="22"/>
                <w:szCs w:val="22"/>
              </w:rPr>
            </w:pPr>
          </w:p>
        </w:tc>
      </w:tr>
      <w:tr w:rsidR="00F733A1" w:rsidRPr="00786CD8" w14:paraId="2F052DAF" w14:textId="77777777" w:rsidTr="00256C00">
        <w:trPr>
          <w:cantSplit/>
          <w:trHeight w:val="556"/>
        </w:trPr>
        <w:tc>
          <w:tcPr>
            <w:tcW w:w="675" w:type="dxa"/>
          </w:tcPr>
          <w:p w14:paraId="4908ABEE" w14:textId="06797FCC" w:rsidR="00F733A1" w:rsidRPr="00786CD8" w:rsidRDefault="00F733A1" w:rsidP="00F733A1">
            <w:pPr>
              <w:contextualSpacing/>
              <w:jc w:val="center"/>
              <w:rPr>
                <w:color w:val="000000"/>
                <w:sz w:val="22"/>
                <w:szCs w:val="22"/>
              </w:rPr>
            </w:pPr>
            <w:r w:rsidRPr="00786CD8">
              <w:rPr>
                <w:color w:val="000000"/>
                <w:sz w:val="22"/>
                <w:szCs w:val="22"/>
              </w:rPr>
              <w:t>107</w:t>
            </w:r>
          </w:p>
        </w:tc>
        <w:tc>
          <w:tcPr>
            <w:tcW w:w="5387" w:type="dxa"/>
          </w:tcPr>
          <w:p w14:paraId="6CB8A77E"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проведення</w:t>
            </w:r>
            <w:proofErr w:type="spellEnd"/>
            <w:r w:rsidRPr="00786CD8">
              <w:rPr>
                <w:color w:val="000000"/>
                <w:sz w:val="22"/>
                <w:szCs w:val="22"/>
              </w:rPr>
              <w:t xml:space="preserve"> поточного ремонту в </w:t>
            </w:r>
            <w:proofErr w:type="spellStart"/>
            <w:proofErr w:type="gramStart"/>
            <w:r w:rsidRPr="00786CD8">
              <w:rPr>
                <w:color w:val="000000"/>
                <w:sz w:val="22"/>
                <w:szCs w:val="22"/>
              </w:rPr>
              <w:t>амбулаторіях</w:t>
            </w:r>
            <w:proofErr w:type="spellEnd"/>
            <w:r w:rsidRPr="00786CD8">
              <w:rPr>
                <w:color w:val="000000"/>
                <w:sz w:val="22"/>
                <w:szCs w:val="22"/>
              </w:rPr>
              <w:t xml:space="preserve"> :</w:t>
            </w:r>
            <w:proofErr w:type="gramEnd"/>
            <w:r w:rsidRPr="00786CD8">
              <w:rPr>
                <w:color w:val="000000"/>
                <w:sz w:val="22"/>
                <w:szCs w:val="22"/>
              </w:rPr>
              <w:br/>
            </w:r>
            <w:proofErr w:type="spellStart"/>
            <w:r w:rsidRPr="00786CD8">
              <w:rPr>
                <w:color w:val="000000"/>
                <w:sz w:val="22"/>
                <w:szCs w:val="22"/>
              </w:rPr>
              <w:t>Веснянська</w:t>
            </w:r>
            <w:proofErr w:type="spellEnd"/>
            <w:r w:rsidRPr="00786CD8">
              <w:rPr>
                <w:color w:val="000000"/>
                <w:sz w:val="22"/>
                <w:szCs w:val="22"/>
              </w:rPr>
              <w:t xml:space="preserve"> АЗПСМ</w:t>
            </w:r>
            <w:r w:rsidRPr="00786CD8">
              <w:rPr>
                <w:color w:val="000000"/>
                <w:sz w:val="22"/>
                <w:szCs w:val="22"/>
              </w:rPr>
              <w:br/>
            </w:r>
            <w:proofErr w:type="spellStart"/>
            <w:r w:rsidRPr="00786CD8">
              <w:rPr>
                <w:color w:val="000000"/>
                <w:sz w:val="22"/>
                <w:szCs w:val="22"/>
              </w:rPr>
              <w:t>В.Мацевицька</w:t>
            </w:r>
            <w:proofErr w:type="spellEnd"/>
            <w:r w:rsidRPr="00786CD8">
              <w:rPr>
                <w:color w:val="000000"/>
                <w:sz w:val="22"/>
                <w:szCs w:val="22"/>
              </w:rPr>
              <w:t xml:space="preserve"> АЗПСМ</w:t>
            </w:r>
          </w:p>
        </w:tc>
        <w:tc>
          <w:tcPr>
            <w:tcW w:w="2693" w:type="dxa"/>
            <w:vMerge/>
          </w:tcPr>
          <w:p w14:paraId="02FE8B68" w14:textId="77777777" w:rsidR="00F733A1" w:rsidRPr="00786CD8" w:rsidRDefault="00F733A1" w:rsidP="00F733A1">
            <w:pPr>
              <w:contextualSpacing/>
              <w:jc w:val="center"/>
              <w:rPr>
                <w:color w:val="000000"/>
                <w:sz w:val="22"/>
                <w:szCs w:val="22"/>
              </w:rPr>
            </w:pPr>
          </w:p>
        </w:tc>
        <w:tc>
          <w:tcPr>
            <w:tcW w:w="1625" w:type="dxa"/>
            <w:gridSpan w:val="2"/>
          </w:tcPr>
          <w:p w14:paraId="7A36C75B" w14:textId="7E4A6FA1" w:rsidR="00F733A1" w:rsidRPr="00786CD8" w:rsidRDefault="00F733A1" w:rsidP="00F733A1">
            <w:pPr>
              <w:contextualSpacing/>
              <w:jc w:val="center"/>
              <w:rPr>
                <w:bCs/>
                <w:color w:val="000000"/>
                <w:sz w:val="22"/>
                <w:szCs w:val="22"/>
              </w:rPr>
            </w:pPr>
            <w:r w:rsidRPr="00786CD8">
              <w:rPr>
                <w:bCs/>
                <w:color w:val="000000"/>
                <w:sz w:val="22"/>
                <w:szCs w:val="22"/>
              </w:rPr>
              <w:t>600</w:t>
            </w:r>
            <w:r>
              <w:rPr>
                <w:color w:val="000000"/>
                <w:sz w:val="22"/>
                <w:szCs w:val="22"/>
                <w:lang w:val="uk-UA"/>
              </w:rPr>
              <w:t>,0</w:t>
            </w:r>
          </w:p>
        </w:tc>
        <w:tc>
          <w:tcPr>
            <w:tcW w:w="1068" w:type="dxa"/>
          </w:tcPr>
          <w:p w14:paraId="228ADF34" w14:textId="77777777" w:rsidR="00F733A1" w:rsidRPr="00786CD8" w:rsidRDefault="00F733A1" w:rsidP="00F733A1">
            <w:pPr>
              <w:contextualSpacing/>
              <w:jc w:val="center"/>
              <w:rPr>
                <w:color w:val="000000"/>
                <w:sz w:val="22"/>
                <w:szCs w:val="22"/>
              </w:rPr>
            </w:pPr>
          </w:p>
        </w:tc>
        <w:tc>
          <w:tcPr>
            <w:tcW w:w="1559" w:type="dxa"/>
          </w:tcPr>
          <w:p w14:paraId="44A1A316" w14:textId="08A972CC" w:rsidR="00F733A1" w:rsidRPr="00786CD8" w:rsidRDefault="00F733A1" w:rsidP="00F733A1">
            <w:pPr>
              <w:contextualSpacing/>
              <w:jc w:val="center"/>
              <w:rPr>
                <w:bCs/>
                <w:color w:val="000000"/>
                <w:sz w:val="22"/>
                <w:szCs w:val="22"/>
              </w:rPr>
            </w:pPr>
            <w:r w:rsidRPr="00786CD8">
              <w:rPr>
                <w:bCs/>
                <w:color w:val="000000"/>
                <w:sz w:val="22"/>
                <w:szCs w:val="22"/>
              </w:rPr>
              <w:t>600</w:t>
            </w:r>
            <w:r>
              <w:rPr>
                <w:color w:val="000000"/>
                <w:sz w:val="22"/>
                <w:szCs w:val="22"/>
                <w:lang w:val="uk-UA"/>
              </w:rPr>
              <w:t>,0</w:t>
            </w:r>
          </w:p>
        </w:tc>
        <w:tc>
          <w:tcPr>
            <w:tcW w:w="1083" w:type="dxa"/>
          </w:tcPr>
          <w:p w14:paraId="07FA4AA1" w14:textId="77777777" w:rsidR="00F733A1" w:rsidRPr="00786CD8" w:rsidRDefault="00F733A1" w:rsidP="00F733A1">
            <w:pPr>
              <w:contextualSpacing/>
              <w:jc w:val="center"/>
              <w:rPr>
                <w:color w:val="000000"/>
                <w:sz w:val="22"/>
                <w:szCs w:val="22"/>
              </w:rPr>
            </w:pPr>
          </w:p>
        </w:tc>
        <w:tc>
          <w:tcPr>
            <w:tcW w:w="1044" w:type="dxa"/>
          </w:tcPr>
          <w:p w14:paraId="280DA87B" w14:textId="77777777" w:rsidR="00F733A1" w:rsidRPr="00786CD8" w:rsidRDefault="00F733A1" w:rsidP="00F733A1">
            <w:pPr>
              <w:contextualSpacing/>
              <w:jc w:val="center"/>
              <w:rPr>
                <w:color w:val="000000"/>
                <w:sz w:val="22"/>
                <w:szCs w:val="22"/>
              </w:rPr>
            </w:pPr>
          </w:p>
        </w:tc>
      </w:tr>
      <w:tr w:rsidR="00F733A1" w:rsidRPr="00786CD8" w14:paraId="78C24B37" w14:textId="77777777" w:rsidTr="00256C00">
        <w:trPr>
          <w:cantSplit/>
          <w:trHeight w:val="556"/>
        </w:trPr>
        <w:tc>
          <w:tcPr>
            <w:tcW w:w="675" w:type="dxa"/>
          </w:tcPr>
          <w:p w14:paraId="74B6527C" w14:textId="7E286FC6" w:rsidR="00F733A1" w:rsidRPr="00786CD8" w:rsidRDefault="00F733A1" w:rsidP="00F733A1">
            <w:pPr>
              <w:contextualSpacing/>
              <w:jc w:val="center"/>
              <w:rPr>
                <w:color w:val="000000"/>
                <w:sz w:val="22"/>
                <w:szCs w:val="22"/>
              </w:rPr>
            </w:pPr>
            <w:r w:rsidRPr="00786CD8">
              <w:rPr>
                <w:color w:val="000000"/>
                <w:sz w:val="22"/>
                <w:szCs w:val="22"/>
              </w:rPr>
              <w:t>108</w:t>
            </w:r>
          </w:p>
        </w:tc>
        <w:tc>
          <w:tcPr>
            <w:tcW w:w="5387" w:type="dxa"/>
          </w:tcPr>
          <w:p w14:paraId="11875CEE"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Закупівля</w:t>
            </w:r>
            <w:proofErr w:type="spellEnd"/>
            <w:r w:rsidRPr="00786CD8">
              <w:rPr>
                <w:color w:val="000000"/>
                <w:sz w:val="22"/>
                <w:szCs w:val="22"/>
              </w:rPr>
              <w:t xml:space="preserve"> </w:t>
            </w:r>
            <w:proofErr w:type="spellStart"/>
            <w:r w:rsidRPr="00786CD8">
              <w:rPr>
                <w:color w:val="000000"/>
                <w:sz w:val="22"/>
                <w:szCs w:val="22"/>
              </w:rPr>
              <w:t>робочої</w:t>
            </w:r>
            <w:proofErr w:type="spellEnd"/>
            <w:r w:rsidRPr="00786CD8">
              <w:rPr>
                <w:color w:val="000000"/>
                <w:sz w:val="22"/>
                <w:szCs w:val="22"/>
              </w:rPr>
              <w:t xml:space="preserve"> </w:t>
            </w:r>
            <w:proofErr w:type="spellStart"/>
            <w:r w:rsidRPr="00786CD8">
              <w:rPr>
                <w:color w:val="000000"/>
                <w:sz w:val="22"/>
                <w:szCs w:val="22"/>
              </w:rPr>
              <w:t>станції</w:t>
            </w:r>
            <w:proofErr w:type="spellEnd"/>
            <w:r w:rsidRPr="00786CD8">
              <w:rPr>
                <w:color w:val="000000"/>
                <w:sz w:val="22"/>
                <w:szCs w:val="22"/>
              </w:rPr>
              <w:t xml:space="preserve"> для </w:t>
            </w:r>
            <w:proofErr w:type="spellStart"/>
            <w:r w:rsidRPr="00786CD8">
              <w:rPr>
                <w:color w:val="000000"/>
                <w:sz w:val="22"/>
                <w:szCs w:val="22"/>
              </w:rPr>
              <w:t>оформлення</w:t>
            </w:r>
            <w:proofErr w:type="spellEnd"/>
            <w:r w:rsidRPr="00786CD8">
              <w:rPr>
                <w:color w:val="000000"/>
                <w:sz w:val="22"/>
                <w:szCs w:val="22"/>
              </w:rPr>
              <w:t xml:space="preserve"> та </w:t>
            </w:r>
            <w:proofErr w:type="spellStart"/>
            <w:r w:rsidRPr="00786CD8">
              <w:rPr>
                <w:color w:val="000000"/>
                <w:sz w:val="22"/>
                <w:szCs w:val="22"/>
              </w:rPr>
              <w:t>видачі</w:t>
            </w:r>
            <w:proofErr w:type="spellEnd"/>
            <w:r w:rsidRPr="00786CD8">
              <w:rPr>
                <w:color w:val="000000"/>
                <w:sz w:val="22"/>
                <w:szCs w:val="22"/>
              </w:rPr>
              <w:t xml:space="preserve"> </w:t>
            </w:r>
            <w:proofErr w:type="spellStart"/>
            <w:r w:rsidRPr="00786CD8">
              <w:rPr>
                <w:color w:val="000000"/>
                <w:sz w:val="22"/>
                <w:szCs w:val="22"/>
              </w:rPr>
              <w:t>посвідчення</w:t>
            </w:r>
            <w:proofErr w:type="spellEnd"/>
            <w:r w:rsidRPr="00786CD8">
              <w:rPr>
                <w:color w:val="000000"/>
                <w:sz w:val="22"/>
                <w:szCs w:val="22"/>
              </w:rPr>
              <w:t xml:space="preserve"> </w:t>
            </w:r>
            <w:proofErr w:type="spellStart"/>
            <w:r w:rsidRPr="00786CD8">
              <w:rPr>
                <w:color w:val="000000"/>
                <w:sz w:val="22"/>
                <w:szCs w:val="22"/>
              </w:rPr>
              <w:t>водія</w:t>
            </w:r>
            <w:proofErr w:type="spellEnd"/>
            <w:r w:rsidRPr="00786CD8">
              <w:rPr>
                <w:color w:val="000000"/>
                <w:sz w:val="22"/>
                <w:szCs w:val="22"/>
              </w:rPr>
              <w:t xml:space="preserve"> і </w:t>
            </w:r>
            <w:proofErr w:type="spellStart"/>
            <w:r w:rsidRPr="00786CD8">
              <w:rPr>
                <w:color w:val="000000"/>
                <w:sz w:val="22"/>
                <w:szCs w:val="22"/>
              </w:rPr>
              <w:t>державної</w:t>
            </w:r>
            <w:proofErr w:type="spellEnd"/>
            <w:r w:rsidRPr="00786CD8">
              <w:rPr>
                <w:color w:val="000000"/>
                <w:sz w:val="22"/>
                <w:szCs w:val="22"/>
              </w:rPr>
              <w:t xml:space="preserve"> </w:t>
            </w:r>
            <w:proofErr w:type="spellStart"/>
            <w:r w:rsidRPr="00786CD8">
              <w:rPr>
                <w:color w:val="000000"/>
                <w:sz w:val="22"/>
                <w:szCs w:val="22"/>
              </w:rPr>
              <w:t>реєстрації</w:t>
            </w:r>
            <w:proofErr w:type="spellEnd"/>
            <w:r w:rsidRPr="00786CD8">
              <w:rPr>
                <w:color w:val="000000"/>
                <w:sz w:val="22"/>
                <w:szCs w:val="22"/>
              </w:rPr>
              <w:t xml:space="preserve"> </w:t>
            </w:r>
            <w:proofErr w:type="spellStart"/>
            <w:r w:rsidRPr="00786CD8">
              <w:rPr>
                <w:color w:val="000000"/>
                <w:sz w:val="22"/>
                <w:szCs w:val="22"/>
              </w:rPr>
              <w:t>транспортних</w:t>
            </w:r>
            <w:proofErr w:type="spellEnd"/>
            <w:r w:rsidRPr="00786CD8">
              <w:rPr>
                <w:color w:val="000000"/>
                <w:sz w:val="22"/>
                <w:szCs w:val="22"/>
              </w:rPr>
              <w:t xml:space="preserve"> </w:t>
            </w:r>
            <w:proofErr w:type="spellStart"/>
            <w:r w:rsidRPr="00786CD8">
              <w:rPr>
                <w:color w:val="000000"/>
                <w:sz w:val="22"/>
                <w:szCs w:val="22"/>
              </w:rPr>
              <w:t>засобів</w:t>
            </w:r>
            <w:proofErr w:type="spellEnd"/>
          </w:p>
        </w:tc>
        <w:tc>
          <w:tcPr>
            <w:tcW w:w="2693" w:type="dxa"/>
          </w:tcPr>
          <w:p w14:paraId="1104CFEF" w14:textId="77777777" w:rsidR="00F733A1" w:rsidRPr="00786CD8" w:rsidRDefault="00F733A1" w:rsidP="00F733A1">
            <w:pPr>
              <w:contextualSpacing/>
              <w:jc w:val="center"/>
              <w:rPr>
                <w:color w:val="000000"/>
                <w:sz w:val="22"/>
                <w:szCs w:val="22"/>
              </w:rPr>
            </w:pPr>
            <w:r w:rsidRPr="00786CD8">
              <w:rPr>
                <w:color w:val="000000"/>
                <w:sz w:val="22"/>
                <w:szCs w:val="22"/>
              </w:rPr>
              <w:t xml:space="preserve">Центр </w:t>
            </w:r>
            <w:proofErr w:type="spellStart"/>
            <w:r w:rsidRPr="00786CD8">
              <w:rPr>
                <w:color w:val="000000"/>
                <w:sz w:val="22"/>
                <w:szCs w:val="22"/>
              </w:rPr>
              <w:t>надання</w:t>
            </w:r>
            <w:proofErr w:type="spellEnd"/>
            <w:r w:rsidRPr="00786CD8">
              <w:rPr>
                <w:color w:val="000000"/>
                <w:sz w:val="22"/>
                <w:szCs w:val="22"/>
              </w:rPr>
              <w:t xml:space="preserve"> </w:t>
            </w:r>
            <w:proofErr w:type="spellStart"/>
            <w:r w:rsidRPr="00786CD8">
              <w:rPr>
                <w:color w:val="000000"/>
                <w:sz w:val="22"/>
                <w:szCs w:val="22"/>
              </w:rPr>
              <w:t>адміністративних</w:t>
            </w:r>
            <w:proofErr w:type="spellEnd"/>
            <w:r w:rsidRPr="00786CD8">
              <w:rPr>
                <w:color w:val="000000"/>
                <w:sz w:val="22"/>
                <w:szCs w:val="22"/>
              </w:rPr>
              <w:t xml:space="preserve"> </w:t>
            </w:r>
            <w:proofErr w:type="spellStart"/>
            <w:r w:rsidRPr="00786CD8">
              <w:rPr>
                <w:color w:val="000000"/>
                <w:sz w:val="22"/>
                <w:szCs w:val="22"/>
              </w:rPr>
              <w:t>послуг</w:t>
            </w:r>
            <w:proofErr w:type="spellEnd"/>
            <w:r w:rsidRPr="00786CD8">
              <w:rPr>
                <w:color w:val="000000"/>
                <w:sz w:val="22"/>
                <w:szCs w:val="22"/>
              </w:rPr>
              <w:t xml:space="preserve">, </w:t>
            </w:r>
            <w:proofErr w:type="spellStart"/>
            <w:r w:rsidRPr="00786CD8">
              <w:rPr>
                <w:color w:val="000000"/>
                <w:sz w:val="22"/>
                <w:szCs w:val="22"/>
              </w:rPr>
              <w:t>фінансове</w:t>
            </w:r>
            <w:proofErr w:type="spellEnd"/>
            <w:r w:rsidRPr="00786CD8">
              <w:rPr>
                <w:color w:val="000000"/>
                <w:sz w:val="22"/>
                <w:szCs w:val="22"/>
              </w:rPr>
              <w:t xml:space="preserve"> </w:t>
            </w:r>
            <w:proofErr w:type="spellStart"/>
            <w:r w:rsidRPr="00786CD8">
              <w:rPr>
                <w:color w:val="000000"/>
                <w:sz w:val="22"/>
                <w:szCs w:val="22"/>
              </w:rPr>
              <w:t>управління</w:t>
            </w:r>
            <w:proofErr w:type="spellEnd"/>
          </w:p>
        </w:tc>
        <w:tc>
          <w:tcPr>
            <w:tcW w:w="1625" w:type="dxa"/>
            <w:gridSpan w:val="2"/>
          </w:tcPr>
          <w:p w14:paraId="00A9C384" w14:textId="67A5A099" w:rsidR="00F733A1" w:rsidRPr="00786CD8" w:rsidRDefault="00F733A1" w:rsidP="00F733A1">
            <w:pPr>
              <w:contextualSpacing/>
              <w:jc w:val="center"/>
              <w:rPr>
                <w:color w:val="000000"/>
                <w:sz w:val="22"/>
                <w:szCs w:val="22"/>
              </w:rPr>
            </w:pPr>
            <w:r w:rsidRPr="00786CD8">
              <w:rPr>
                <w:color w:val="000000"/>
                <w:sz w:val="22"/>
                <w:szCs w:val="22"/>
              </w:rPr>
              <w:t>300</w:t>
            </w:r>
            <w:r>
              <w:rPr>
                <w:color w:val="000000"/>
                <w:sz w:val="22"/>
                <w:szCs w:val="22"/>
                <w:lang w:val="uk-UA"/>
              </w:rPr>
              <w:t>,0</w:t>
            </w:r>
          </w:p>
        </w:tc>
        <w:tc>
          <w:tcPr>
            <w:tcW w:w="1068" w:type="dxa"/>
          </w:tcPr>
          <w:p w14:paraId="0BBE6191" w14:textId="580EF907" w:rsidR="00F733A1" w:rsidRPr="00786CD8" w:rsidRDefault="00F733A1" w:rsidP="00F733A1">
            <w:pPr>
              <w:contextualSpacing/>
              <w:jc w:val="center"/>
              <w:rPr>
                <w:color w:val="000000"/>
                <w:sz w:val="22"/>
                <w:szCs w:val="22"/>
              </w:rPr>
            </w:pPr>
            <w:r w:rsidRPr="00786CD8">
              <w:rPr>
                <w:color w:val="000000"/>
                <w:sz w:val="22"/>
                <w:szCs w:val="22"/>
              </w:rPr>
              <w:t>300</w:t>
            </w:r>
            <w:r>
              <w:rPr>
                <w:color w:val="000000"/>
                <w:sz w:val="22"/>
                <w:szCs w:val="22"/>
                <w:lang w:val="uk-UA"/>
              </w:rPr>
              <w:t>,0</w:t>
            </w:r>
          </w:p>
        </w:tc>
        <w:tc>
          <w:tcPr>
            <w:tcW w:w="1559" w:type="dxa"/>
          </w:tcPr>
          <w:p w14:paraId="21B1BD83" w14:textId="77777777" w:rsidR="00F733A1" w:rsidRPr="00786CD8" w:rsidRDefault="00F733A1" w:rsidP="00F733A1">
            <w:pPr>
              <w:contextualSpacing/>
              <w:jc w:val="center"/>
              <w:rPr>
                <w:color w:val="000000"/>
                <w:sz w:val="22"/>
                <w:szCs w:val="22"/>
              </w:rPr>
            </w:pPr>
          </w:p>
        </w:tc>
        <w:tc>
          <w:tcPr>
            <w:tcW w:w="1083" w:type="dxa"/>
          </w:tcPr>
          <w:p w14:paraId="3AC014A8" w14:textId="77777777" w:rsidR="00F733A1" w:rsidRPr="00786CD8" w:rsidRDefault="00F733A1" w:rsidP="00F733A1">
            <w:pPr>
              <w:contextualSpacing/>
              <w:jc w:val="center"/>
              <w:rPr>
                <w:color w:val="000000"/>
                <w:sz w:val="22"/>
                <w:szCs w:val="22"/>
              </w:rPr>
            </w:pPr>
          </w:p>
        </w:tc>
        <w:tc>
          <w:tcPr>
            <w:tcW w:w="1044" w:type="dxa"/>
          </w:tcPr>
          <w:p w14:paraId="75E54CDA" w14:textId="77777777" w:rsidR="00F733A1" w:rsidRPr="00786CD8" w:rsidRDefault="00F733A1" w:rsidP="00F733A1">
            <w:pPr>
              <w:contextualSpacing/>
              <w:jc w:val="center"/>
              <w:rPr>
                <w:color w:val="000000"/>
                <w:sz w:val="22"/>
                <w:szCs w:val="22"/>
              </w:rPr>
            </w:pPr>
          </w:p>
        </w:tc>
      </w:tr>
      <w:tr w:rsidR="00F733A1" w:rsidRPr="00786CD8" w14:paraId="73D4F651" w14:textId="77777777" w:rsidTr="00256C00">
        <w:trPr>
          <w:cantSplit/>
          <w:trHeight w:val="556"/>
        </w:trPr>
        <w:tc>
          <w:tcPr>
            <w:tcW w:w="675" w:type="dxa"/>
          </w:tcPr>
          <w:p w14:paraId="50CC7F48" w14:textId="705507BF" w:rsidR="00F733A1" w:rsidRPr="00786CD8" w:rsidRDefault="00F733A1" w:rsidP="00F733A1">
            <w:pPr>
              <w:contextualSpacing/>
              <w:jc w:val="center"/>
              <w:rPr>
                <w:color w:val="000000"/>
                <w:sz w:val="22"/>
                <w:szCs w:val="22"/>
              </w:rPr>
            </w:pPr>
            <w:r w:rsidRPr="00786CD8">
              <w:rPr>
                <w:color w:val="000000"/>
                <w:sz w:val="22"/>
                <w:szCs w:val="22"/>
              </w:rPr>
              <w:lastRenderedPageBreak/>
              <w:t>109</w:t>
            </w:r>
          </w:p>
        </w:tc>
        <w:tc>
          <w:tcPr>
            <w:tcW w:w="5387" w:type="dxa"/>
          </w:tcPr>
          <w:p w14:paraId="503BC233" w14:textId="77777777" w:rsidR="00F733A1" w:rsidRPr="00786CD8" w:rsidRDefault="00F733A1" w:rsidP="00F733A1">
            <w:pPr>
              <w:contextualSpacing/>
              <w:jc w:val="center"/>
              <w:rPr>
                <w:color w:val="000000"/>
                <w:sz w:val="22"/>
                <w:szCs w:val="22"/>
              </w:rPr>
            </w:pPr>
            <w:bookmarkStart w:id="15" w:name="_Hlk96343883"/>
            <w:proofErr w:type="spell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будівлі</w:t>
            </w:r>
            <w:proofErr w:type="spellEnd"/>
            <w:r w:rsidRPr="00786CD8">
              <w:rPr>
                <w:color w:val="000000"/>
                <w:sz w:val="22"/>
                <w:szCs w:val="22"/>
              </w:rPr>
              <w:t xml:space="preserve"> </w:t>
            </w:r>
            <w:proofErr w:type="spellStart"/>
            <w:r w:rsidRPr="00786CD8">
              <w:rPr>
                <w:color w:val="000000"/>
                <w:sz w:val="22"/>
                <w:szCs w:val="22"/>
              </w:rPr>
              <w:t>столової</w:t>
            </w:r>
            <w:proofErr w:type="spellEnd"/>
            <w:r w:rsidRPr="00786CD8">
              <w:rPr>
                <w:color w:val="000000"/>
                <w:sz w:val="22"/>
                <w:szCs w:val="22"/>
              </w:rPr>
              <w:t xml:space="preserve"> </w:t>
            </w:r>
            <w:proofErr w:type="spellStart"/>
            <w:r w:rsidRPr="00786CD8">
              <w:rPr>
                <w:color w:val="000000"/>
                <w:sz w:val="22"/>
                <w:szCs w:val="22"/>
              </w:rPr>
              <w:t>Старокостянтинівської</w:t>
            </w:r>
            <w:proofErr w:type="spellEnd"/>
            <w:r w:rsidRPr="00786CD8">
              <w:rPr>
                <w:color w:val="000000"/>
                <w:sz w:val="22"/>
                <w:szCs w:val="22"/>
              </w:rPr>
              <w:t xml:space="preserve"> </w:t>
            </w:r>
            <w:proofErr w:type="spellStart"/>
            <w:r w:rsidRPr="00786CD8">
              <w:rPr>
                <w:color w:val="000000"/>
                <w:sz w:val="22"/>
                <w:szCs w:val="22"/>
              </w:rPr>
              <w:t>школи</w:t>
            </w:r>
            <w:proofErr w:type="spellEnd"/>
            <w:r w:rsidRPr="00786CD8">
              <w:rPr>
                <w:color w:val="000000"/>
                <w:sz w:val="22"/>
                <w:szCs w:val="22"/>
              </w:rPr>
              <w:t xml:space="preserve"> І-ІІІ </w:t>
            </w:r>
            <w:proofErr w:type="spellStart"/>
            <w:r w:rsidRPr="00786CD8">
              <w:rPr>
                <w:color w:val="000000"/>
                <w:sz w:val="22"/>
                <w:szCs w:val="22"/>
              </w:rPr>
              <w:t>ступенів</w:t>
            </w:r>
            <w:proofErr w:type="spellEnd"/>
            <w:r w:rsidRPr="00786CD8">
              <w:rPr>
                <w:color w:val="000000"/>
                <w:sz w:val="22"/>
                <w:szCs w:val="22"/>
              </w:rPr>
              <w:t xml:space="preserve"> №8 по </w:t>
            </w:r>
            <w:proofErr w:type="spellStart"/>
            <w:proofErr w:type="gramStart"/>
            <w:r w:rsidRPr="00786CD8">
              <w:rPr>
                <w:color w:val="000000"/>
                <w:sz w:val="22"/>
                <w:szCs w:val="22"/>
              </w:rPr>
              <w:t>вул.Острозького</w:t>
            </w:r>
            <w:proofErr w:type="spellEnd"/>
            <w:proofErr w:type="gramEnd"/>
            <w:r w:rsidRPr="00786CD8">
              <w:rPr>
                <w:color w:val="000000"/>
                <w:sz w:val="22"/>
                <w:szCs w:val="22"/>
              </w:rPr>
              <w:t>, 16</w:t>
            </w:r>
            <w:bookmarkEnd w:id="15"/>
          </w:p>
        </w:tc>
        <w:tc>
          <w:tcPr>
            <w:tcW w:w="2693" w:type="dxa"/>
          </w:tcPr>
          <w:p w14:paraId="1F95FE96"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Управління</w:t>
            </w:r>
            <w:proofErr w:type="spellEnd"/>
            <w:r w:rsidRPr="00786CD8">
              <w:rPr>
                <w:color w:val="000000"/>
                <w:sz w:val="22"/>
                <w:szCs w:val="22"/>
              </w:rPr>
              <w:t xml:space="preserve"> </w:t>
            </w:r>
            <w:proofErr w:type="spellStart"/>
            <w:r w:rsidRPr="00786CD8">
              <w:rPr>
                <w:color w:val="000000"/>
                <w:sz w:val="22"/>
                <w:szCs w:val="22"/>
              </w:rPr>
              <w:t>освіти</w:t>
            </w:r>
            <w:proofErr w:type="spellEnd"/>
            <w:r w:rsidRPr="00786CD8">
              <w:rPr>
                <w:color w:val="000000"/>
                <w:sz w:val="22"/>
                <w:szCs w:val="22"/>
              </w:rPr>
              <w:t xml:space="preserve"> </w:t>
            </w:r>
            <w:proofErr w:type="spellStart"/>
            <w:r w:rsidRPr="00786CD8">
              <w:rPr>
                <w:color w:val="000000"/>
                <w:sz w:val="22"/>
                <w:szCs w:val="22"/>
              </w:rPr>
              <w:t>виконавчого</w:t>
            </w:r>
            <w:proofErr w:type="spellEnd"/>
            <w:r w:rsidRPr="00786CD8">
              <w:rPr>
                <w:color w:val="000000"/>
                <w:sz w:val="22"/>
                <w:szCs w:val="22"/>
              </w:rPr>
              <w:t xml:space="preserve"> </w:t>
            </w:r>
            <w:proofErr w:type="spellStart"/>
            <w:r w:rsidRPr="00786CD8">
              <w:rPr>
                <w:color w:val="000000"/>
                <w:sz w:val="22"/>
                <w:szCs w:val="22"/>
              </w:rPr>
              <w:t>комітету</w:t>
            </w:r>
            <w:proofErr w:type="spellEnd"/>
            <w:r w:rsidRPr="00786CD8">
              <w:rPr>
                <w:color w:val="000000"/>
                <w:sz w:val="22"/>
                <w:szCs w:val="22"/>
              </w:rPr>
              <w:t xml:space="preserve"> </w:t>
            </w:r>
            <w:proofErr w:type="spellStart"/>
            <w:r w:rsidRPr="00786CD8">
              <w:rPr>
                <w:color w:val="000000"/>
                <w:sz w:val="22"/>
                <w:szCs w:val="22"/>
              </w:rPr>
              <w:t>міської</w:t>
            </w:r>
            <w:proofErr w:type="spellEnd"/>
            <w:r w:rsidRPr="00786CD8">
              <w:rPr>
                <w:color w:val="000000"/>
                <w:sz w:val="22"/>
                <w:szCs w:val="22"/>
              </w:rPr>
              <w:t xml:space="preserve"> ради</w:t>
            </w:r>
          </w:p>
        </w:tc>
        <w:tc>
          <w:tcPr>
            <w:tcW w:w="1625" w:type="dxa"/>
            <w:gridSpan w:val="2"/>
          </w:tcPr>
          <w:p w14:paraId="58549516" w14:textId="7A9A30F9" w:rsidR="00F733A1" w:rsidRPr="00786CD8" w:rsidRDefault="00F733A1" w:rsidP="00F733A1">
            <w:pPr>
              <w:contextualSpacing/>
              <w:jc w:val="center"/>
              <w:rPr>
                <w:color w:val="000000"/>
                <w:sz w:val="22"/>
                <w:szCs w:val="22"/>
              </w:rPr>
            </w:pPr>
            <w:r w:rsidRPr="00786CD8">
              <w:rPr>
                <w:color w:val="000000"/>
                <w:sz w:val="22"/>
                <w:szCs w:val="22"/>
              </w:rPr>
              <w:t>4208,5</w:t>
            </w:r>
          </w:p>
        </w:tc>
        <w:tc>
          <w:tcPr>
            <w:tcW w:w="1068" w:type="dxa"/>
          </w:tcPr>
          <w:p w14:paraId="3FE8499B" w14:textId="5CC165A8" w:rsidR="00F733A1" w:rsidRPr="00786CD8" w:rsidRDefault="00F733A1" w:rsidP="00F733A1">
            <w:pPr>
              <w:contextualSpacing/>
              <w:jc w:val="center"/>
              <w:rPr>
                <w:color w:val="000000"/>
                <w:sz w:val="22"/>
                <w:szCs w:val="22"/>
              </w:rPr>
            </w:pPr>
            <w:r w:rsidRPr="00786CD8">
              <w:rPr>
                <w:color w:val="000000"/>
                <w:sz w:val="22"/>
                <w:szCs w:val="22"/>
              </w:rPr>
              <w:t>2946,0</w:t>
            </w:r>
          </w:p>
        </w:tc>
        <w:tc>
          <w:tcPr>
            <w:tcW w:w="1559" w:type="dxa"/>
          </w:tcPr>
          <w:p w14:paraId="4D5C8644" w14:textId="16BE2FFC" w:rsidR="00F733A1" w:rsidRPr="00786CD8" w:rsidRDefault="00F733A1" w:rsidP="00F733A1">
            <w:pPr>
              <w:contextualSpacing/>
              <w:jc w:val="center"/>
              <w:rPr>
                <w:color w:val="000000"/>
                <w:sz w:val="22"/>
                <w:szCs w:val="22"/>
              </w:rPr>
            </w:pPr>
            <w:r w:rsidRPr="00786CD8">
              <w:rPr>
                <w:color w:val="000000"/>
                <w:sz w:val="22"/>
                <w:szCs w:val="22"/>
              </w:rPr>
              <w:t>1262,5</w:t>
            </w:r>
          </w:p>
        </w:tc>
        <w:tc>
          <w:tcPr>
            <w:tcW w:w="1083" w:type="dxa"/>
          </w:tcPr>
          <w:p w14:paraId="7197B910" w14:textId="77777777" w:rsidR="00F733A1" w:rsidRPr="00786CD8" w:rsidRDefault="00F733A1" w:rsidP="00F733A1">
            <w:pPr>
              <w:contextualSpacing/>
              <w:jc w:val="center"/>
              <w:rPr>
                <w:color w:val="000000"/>
                <w:sz w:val="22"/>
                <w:szCs w:val="22"/>
              </w:rPr>
            </w:pPr>
          </w:p>
        </w:tc>
        <w:tc>
          <w:tcPr>
            <w:tcW w:w="1044" w:type="dxa"/>
          </w:tcPr>
          <w:p w14:paraId="64A39D43" w14:textId="77777777" w:rsidR="00F733A1" w:rsidRPr="00786CD8" w:rsidRDefault="00F733A1" w:rsidP="00F733A1">
            <w:pPr>
              <w:contextualSpacing/>
              <w:jc w:val="center"/>
              <w:rPr>
                <w:color w:val="000000"/>
                <w:sz w:val="22"/>
                <w:szCs w:val="22"/>
              </w:rPr>
            </w:pPr>
          </w:p>
        </w:tc>
      </w:tr>
      <w:tr w:rsidR="00F733A1" w:rsidRPr="00786CD8" w14:paraId="1222E624" w14:textId="77777777" w:rsidTr="00256C00">
        <w:trPr>
          <w:cantSplit/>
          <w:trHeight w:val="556"/>
        </w:trPr>
        <w:tc>
          <w:tcPr>
            <w:tcW w:w="675" w:type="dxa"/>
          </w:tcPr>
          <w:p w14:paraId="4BFA7F9B" w14:textId="09171E4E" w:rsidR="00F733A1" w:rsidRPr="00786CD8" w:rsidRDefault="00F733A1" w:rsidP="00F733A1">
            <w:pPr>
              <w:contextualSpacing/>
              <w:jc w:val="center"/>
              <w:rPr>
                <w:color w:val="000000"/>
                <w:sz w:val="22"/>
                <w:szCs w:val="22"/>
              </w:rPr>
            </w:pPr>
            <w:r w:rsidRPr="00786CD8">
              <w:rPr>
                <w:color w:val="000000"/>
                <w:sz w:val="22"/>
                <w:szCs w:val="22"/>
              </w:rPr>
              <w:t>110</w:t>
            </w:r>
          </w:p>
        </w:tc>
        <w:tc>
          <w:tcPr>
            <w:tcW w:w="5387" w:type="dxa"/>
          </w:tcPr>
          <w:p w14:paraId="63FE32A6" w14:textId="77777777" w:rsidR="00F733A1" w:rsidRPr="00786CD8" w:rsidRDefault="00F733A1" w:rsidP="00F733A1">
            <w:pPr>
              <w:contextualSpacing/>
              <w:jc w:val="center"/>
              <w:rPr>
                <w:color w:val="000000"/>
                <w:sz w:val="22"/>
                <w:szCs w:val="22"/>
              </w:rPr>
            </w:pPr>
            <w:bookmarkStart w:id="16" w:name="_Hlk96343912"/>
            <w:proofErr w:type="spellStart"/>
            <w:proofErr w:type="gram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Старокостянтинівської</w:t>
            </w:r>
            <w:proofErr w:type="spellEnd"/>
            <w:proofErr w:type="gramEnd"/>
            <w:r w:rsidRPr="00786CD8">
              <w:rPr>
                <w:color w:val="000000"/>
                <w:sz w:val="22"/>
                <w:szCs w:val="22"/>
              </w:rPr>
              <w:t xml:space="preserve"> </w:t>
            </w:r>
            <w:proofErr w:type="spellStart"/>
            <w:r w:rsidRPr="00786CD8">
              <w:rPr>
                <w:color w:val="000000"/>
                <w:sz w:val="22"/>
                <w:szCs w:val="22"/>
              </w:rPr>
              <w:t>загальноосвітньої</w:t>
            </w:r>
            <w:proofErr w:type="spellEnd"/>
            <w:r w:rsidRPr="00786CD8">
              <w:rPr>
                <w:color w:val="000000"/>
                <w:sz w:val="22"/>
                <w:szCs w:val="22"/>
              </w:rPr>
              <w:t xml:space="preserve"> </w:t>
            </w:r>
            <w:proofErr w:type="spellStart"/>
            <w:r w:rsidRPr="00786CD8">
              <w:rPr>
                <w:color w:val="000000"/>
                <w:sz w:val="22"/>
                <w:szCs w:val="22"/>
              </w:rPr>
              <w:t>школи</w:t>
            </w:r>
            <w:proofErr w:type="spellEnd"/>
            <w:r w:rsidRPr="00786CD8">
              <w:rPr>
                <w:color w:val="000000"/>
                <w:sz w:val="22"/>
                <w:szCs w:val="22"/>
              </w:rPr>
              <w:t xml:space="preserve"> І-ІІІ </w:t>
            </w:r>
            <w:proofErr w:type="spellStart"/>
            <w:r w:rsidRPr="00786CD8">
              <w:rPr>
                <w:color w:val="000000"/>
                <w:sz w:val="22"/>
                <w:szCs w:val="22"/>
              </w:rPr>
              <w:t>ступенів</w:t>
            </w:r>
            <w:proofErr w:type="spellEnd"/>
            <w:r w:rsidRPr="00786CD8">
              <w:rPr>
                <w:color w:val="000000"/>
                <w:sz w:val="22"/>
                <w:szCs w:val="22"/>
              </w:rPr>
              <w:t xml:space="preserve"> №4 </w:t>
            </w:r>
            <w:proofErr w:type="spellStart"/>
            <w:r w:rsidRPr="00786CD8">
              <w:rPr>
                <w:color w:val="000000"/>
                <w:sz w:val="22"/>
                <w:szCs w:val="22"/>
              </w:rPr>
              <w:t>Старокостянтинівської</w:t>
            </w:r>
            <w:proofErr w:type="spellEnd"/>
            <w:r w:rsidRPr="00786CD8">
              <w:rPr>
                <w:color w:val="000000"/>
                <w:sz w:val="22"/>
                <w:szCs w:val="22"/>
              </w:rPr>
              <w:t xml:space="preserve"> </w:t>
            </w:r>
            <w:proofErr w:type="spellStart"/>
            <w:r w:rsidRPr="00786CD8">
              <w:rPr>
                <w:color w:val="000000"/>
                <w:sz w:val="22"/>
                <w:szCs w:val="22"/>
              </w:rPr>
              <w:t>міської</w:t>
            </w:r>
            <w:proofErr w:type="spellEnd"/>
            <w:r w:rsidRPr="00786CD8">
              <w:rPr>
                <w:color w:val="000000"/>
                <w:sz w:val="22"/>
                <w:szCs w:val="22"/>
              </w:rPr>
              <w:t xml:space="preserve"> ради </w:t>
            </w:r>
            <w:proofErr w:type="spellStart"/>
            <w:r w:rsidRPr="00786CD8">
              <w:rPr>
                <w:color w:val="000000"/>
                <w:sz w:val="22"/>
                <w:szCs w:val="22"/>
              </w:rPr>
              <w:t>Хмельницької</w:t>
            </w:r>
            <w:proofErr w:type="spellEnd"/>
            <w:r w:rsidRPr="00786CD8">
              <w:rPr>
                <w:color w:val="000000"/>
                <w:sz w:val="22"/>
                <w:szCs w:val="22"/>
              </w:rPr>
              <w:t xml:space="preserve"> </w:t>
            </w:r>
            <w:proofErr w:type="spellStart"/>
            <w:r w:rsidRPr="00786CD8">
              <w:rPr>
                <w:color w:val="000000"/>
                <w:sz w:val="22"/>
                <w:szCs w:val="22"/>
              </w:rPr>
              <w:t>області</w:t>
            </w:r>
            <w:proofErr w:type="spellEnd"/>
            <w:r w:rsidRPr="00786CD8">
              <w:rPr>
                <w:color w:val="000000"/>
                <w:sz w:val="22"/>
                <w:szCs w:val="22"/>
              </w:rPr>
              <w:t xml:space="preserve"> по вул.1 Травня,22 в </w:t>
            </w:r>
            <w:proofErr w:type="spellStart"/>
            <w:r w:rsidRPr="00786CD8">
              <w:rPr>
                <w:color w:val="000000"/>
                <w:sz w:val="22"/>
                <w:szCs w:val="22"/>
              </w:rPr>
              <w:t>м.Старокостянтинів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Хмельницька</w:t>
            </w:r>
            <w:proofErr w:type="spellEnd"/>
            <w:r w:rsidRPr="00786CD8">
              <w:rPr>
                <w:color w:val="000000"/>
                <w:sz w:val="22"/>
                <w:szCs w:val="22"/>
              </w:rPr>
              <w:t xml:space="preserve"> обл.</w:t>
            </w:r>
            <w:bookmarkEnd w:id="16"/>
          </w:p>
        </w:tc>
        <w:tc>
          <w:tcPr>
            <w:tcW w:w="2693" w:type="dxa"/>
          </w:tcPr>
          <w:p w14:paraId="29EA063D" w14:textId="77777777" w:rsidR="00F733A1" w:rsidRPr="00786CD8" w:rsidRDefault="00F733A1" w:rsidP="00F733A1">
            <w:pPr>
              <w:contextualSpacing/>
              <w:jc w:val="center"/>
              <w:rPr>
                <w:color w:val="000000"/>
                <w:sz w:val="22"/>
                <w:szCs w:val="22"/>
              </w:rPr>
            </w:pPr>
          </w:p>
        </w:tc>
        <w:tc>
          <w:tcPr>
            <w:tcW w:w="1625" w:type="dxa"/>
            <w:gridSpan w:val="2"/>
          </w:tcPr>
          <w:p w14:paraId="11FE1646" w14:textId="4F215035" w:rsidR="00F733A1" w:rsidRPr="00786CD8" w:rsidRDefault="00F733A1" w:rsidP="00F733A1">
            <w:pPr>
              <w:contextualSpacing/>
              <w:jc w:val="center"/>
              <w:rPr>
                <w:color w:val="000000"/>
                <w:sz w:val="22"/>
                <w:szCs w:val="22"/>
              </w:rPr>
            </w:pPr>
            <w:r w:rsidRPr="00786CD8">
              <w:rPr>
                <w:color w:val="000000"/>
                <w:sz w:val="22"/>
                <w:szCs w:val="22"/>
              </w:rPr>
              <w:t>45218,1</w:t>
            </w:r>
          </w:p>
        </w:tc>
        <w:tc>
          <w:tcPr>
            <w:tcW w:w="1068" w:type="dxa"/>
          </w:tcPr>
          <w:p w14:paraId="5BA9332D" w14:textId="4C0EE356" w:rsidR="00F733A1" w:rsidRPr="00786CD8" w:rsidRDefault="00F733A1" w:rsidP="00F733A1">
            <w:pPr>
              <w:contextualSpacing/>
              <w:jc w:val="center"/>
              <w:rPr>
                <w:color w:val="000000"/>
                <w:sz w:val="22"/>
                <w:szCs w:val="22"/>
              </w:rPr>
            </w:pPr>
            <w:r w:rsidRPr="00786CD8">
              <w:rPr>
                <w:color w:val="000000"/>
                <w:sz w:val="22"/>
                <w:szCs w:val="22"/>
              </w:rPr>
              <w:t>40695,3</w:t>
            </w:r>
          </w:p>
        </w:tc>
        <w:tc>
          <w:tcPr>
            <w:tcW w:w="1559" w:type="dxa"/>
          </w:tcPr>
          <w:p w14:paraId="051D2496" w14:textId="5668CAB1" w:rsidR="00F733A1" w:rsidRPr="00786CD8" w:rsidRDefault="00F733A1" w:rsidP="00F733A1">
            <w:pPr>
              <w:contextualSpacing/>
              <w:jc w:val="center"/>
              <w:rPr>
                <w:color w:val="000000"/>
                <w:sz w:val="22"/>
                <w:szCs w:val="22"/>
              </w:rPr>
            </w:pPr>
            <w:r w:rsidRPr="00786CD8">
              <w:rPr>
                <w:color w:val="000000"/>
                <w:sz w:val="22"/>
                <w:szCs w:val="22"/>
              </w:rPr>
              <w:t>4521,8</w:t>
            </w:r>
          </w:p>
        </w:tc>
        <w:tc>
          <w:tcPr>
            <w:tcW w:w="1083" w:type="dxa"/>
          </w:tcPr>
          <w:p w14:paraId="4A113CCC" w14:textId="77777777" w:rsidR="00F733A1" w:rsidRPr="00786CD8" w:rsidRDefault="00F733A1" w:rsidP="00F733A1">
            <w:pPr>
              <w:contextualSpacing/>
              <w:jc w:val="center"/>
              <w:rPr>
                <w:color w:val="000000"/>
                <w:sz w:val="22"/>
                <w:szCs w:val="22"/>
              </w:rPr>
            </w:pPr>
          </w:p>
        </w:tc>
        <w:tc>
          <w:tcPr>
            <w:tcW w:w="1044" w:type="dxa"/>
          </w:tcPr>
          <w:p w14:paraId="125641B1" w14:textId="77777777" w:rsidR="00F733A1" w:rsidRPr="00786CD8" w:rsidRDefault="00F733A1" w:rsidP="00F733A1">
            <w:pPr>
              <w:contextualSpacing/>
              <w:jc w:val="center"/>
              <w:rPr>
                <w:color w:val="000000"/>
                <w:sz w:val="22"/>
                <w:szCs w:val="22"/>
              </w:rPr>
            </w:pPr>
          </w:p>
        </w:tc>
      </w:tr>
      <w:tr w:rsidR="00F733A1" w:rsidRPr="00786CD8" w14:paraId="0E79F940" w14:textId="77777777" w:rsidTr="00256C00">
        <w:trPr>
          <w:cantSplit/>
          <w:trHeight w:val="556"/>
        </w:trPr>
        <w:tc>
          <w:tcPr>
            <w:tcW w:w="675" w:type="dxa"/>
          </w:tcPr>
          <w:p w14:paraId="5FE3A774" w14:textId="088F0BE2" w:rsidR="00F733A1" w:rsidRPr="00786CD8" w:rsidRDefault="00F733A1" w:rsidP="00F733A1">
            <w:pPr>
              <w:contextualSpacing/>
              <w:jc w:val="center"/>
              <w:rPr>
                <w:color w:val="000000"/>
                <w:sz w:val="22"/>
                <w:szCs w:val="22"/>
              </w:rPr>
            </w:pPr>
            <w:r w:rsidRPr="00786CD8">
              <w:rPr>
                <w:color w:val="000000"/>
                <w:sz w:val="22"/>
                <w:szCs w:val="22"/>
              </w:rPr>
              <w:t>111</w:t>
            </w:r>
          </w:p>
        </w:tc>
        <w:tc>
          <w:tcPr>
            <w:tcW w:w="5387" w:type="dxa"/>
          </w:tcPr>
          <w:p w14:paraId="3B9BE5B5" w14:textId="77777777" w:rsidR="00F733A1" w:rsidRPr="00786CD8" w:rsidRDefault="00F733A1" w:rsidP="00F733A1">
            <w:pPr>
              <w:contextualSpacing/>
              <w:jc w:val="center"/>
              <w:rPr>
                <w:color w:val="000000"/>
                <w:sz w:val="22"/>
                <w:szCs w:val="22"/>
              </w:rPr>
            </w:pPr>
            <w:bookmarkStart w:id="17" w:name="_Hlk96345539"/>
            <w:proofErr w:type="spell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мультифункціонального</w:t>
            </w:r>
            <w:proofErr w:type="spellEnd"/>
            <w:r w:rsidRPr="00786CD8">
              <w:rPr>
                <w:color w:val="000000"/>
                <w:sz w:val="22"/>
                <w:szCs w:val="22"/>
              </w:rPr>
              <w:t xml:space="preserve"> </w:t>
            </w:r>
            <w:proofErr w:type="spellStart"/>
            <w:r w:rsidRPr="00786CD8">
              <w:rPr>
                <w:color w:val="000000"/>
                <w:sz w:val="22"/>
                <w:szCs w:val="22"/>
              </w:rPr>
              <w:t>майданчика</w:t>
            </w:r>
            <w:proofErr w:type="spellEnd"/>
            <w:r w:rsidRPr="00786CD8">
              <w:rPr>
                <w:color w:val="000000"/>
                <w:sz w:val="22"/>
                <w:szCs w:val="22"/>
              </w:rPr>
              <w:t xml:space="preserve"> на </w:t>
            </w:r>
            <w:proofErr w:type="spellStart"/>
            <w:r w:rsidRPr="00786CD8">
              <w:rPr>
                <w:color w:val="000000"/>
                <w:sz w:val="22"/>
                <w:szCs w:val="22"/>
              </w:rPr>
              <w:t>території</w:t>
            </w:r>
            <w:proofErr w:type="spellEnd"/>
            <w:r w:rsidRPr="00786CD8">
              <w:rPr>
                <w:color w:val="000000"/>
                <w:sz w:val="22"/>
                <w:szCs w:val="22"/>
              </w:rPr>
              <w:t xml:space="preserve"> </w:t>
            </w:r>
            <w:proofErr w:type="spellStart"/>
            <w:r w:rsidRPr="00786CD8">
              <w:rPr>
                <w:color w:val="000000"/>
                <w:sz w:val="22"/>
                <w:szCs w:val="22"/>
              </w:rPr>
              <w:t>Старокостянтинівського</w:t>
            </w:r>
            <w:proofErr w:type="spellEnd"/>
            <w:r w:rsidRPr="00786CD8">
              <w:rPr>
                <w:color w:val="000000"/>
                <w:sz w:val="22"/>
                <w:szCs w:val="22"/>
              </w:rPr>
              <w:t xml:space="preserve"> </w:t>
            </w:r>
            <w:proofErr w:type="spellStart"/>
            <w:r w:rsidRPr="00786CD8">
              <w:rPr>
                <w:color w:val="000000"/>
                <w:sz w:val="22"/>
                <w:szCs w:val="22"/>
              </w:rPr>
              <w:t>ліцею</w:t>
            </w:r>
            <w:proofErr w:type="spellEnd"/>
            <w:r w:rsidRPr="00786CD8">
              <w:rPr>
                <w:color w:val="000000"/>
                <w:sz w:val="22"/>
                <w:szCs w:val="22"/>
              </w:rPr>
              <w:t xml:space="preserve"> </w:t>
            </w:r>
            <w:proofErr w:type="spellStart"/>
            <w:r w:rsidRPr="00786CD8">
              <w:rPr>
                <w:color w:val="000000"/>
                <w:sz w:val="22"/>
                <w:szCs w:val="22"/>
              </w:rPr>
              <w:t>ім.М.С.Рудяка</w:t>
            </w:r>
            <w:proofErr w:type="spellEnd"/>
            <w:r w:rsidRPr="00786CD8">
              <w:rPr>
                <w:color w:val="000000"/>
                <w:sz w:val="22"/>
                <w:szCs w:val="22"/>
              </w:rPr>
              <w:t xml:space="preserve"> </w:t>
            </w:r>
            <w:proofErr w:type="gramStart"/>
            <w:r w:rsidRPr="00786CD8">
              <w:rPr>
                <w:color w:val="000000"/>
                <w:sz w:val="22"/>
                <w:szCs w:val="22"/>
              </w:rPr>
              <w:t>вул.Миру</w:t>
            </w:r>
            <w:proofErr w:type="gramEnd"/>
            <w:r w:rsidRPr="00786CD8">
              <w:rPr>
                <w:color w:val="000000"/>
                <w:sz w:val="22"/>
                <w:szCs w:val="22"/>
              </w:rPr>
              <w:t xml:space="preserve">,14 </w:t>
            </w:r>
            <w:proofErr w:type="spellStart"/>
            <w:r w:rsidRPr="00786CD8">
              <w:rPr>
                <w:color w:val="000000"/>
                <w:sz w:val="22"/>
                <w:szCs w:val="22"/>
              </w:rPr>
              <w:t>м.Старокостянтинів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Хмельницька</w:t>
            </w:r>
            <w:proofErr w:type="spellEnd"/>
            <w:r w:rsidRPr="00786CD8">
              <w:rPr>
                <w:color w:val="000000"/>
                <w:sz w:val="22"/>
                <w:szCs w:val="22"/>
              </w:rPr>
              <w:t xml:space="preserve"> область</w:t>
            </w:r>
            <w:bookmarkEnd w:id="17"/>
          </w:p>
        </w:tc>
        <w:tc>
          <w:tcPr>
            <w:tcW w:w="2693" w:type="dxa"/>
          </w:tcPr>
          <w:p w14:paraId="66C81F0D" w14:textId="77777777" w:rsidR="00F733A1" w:rsidRPr="00786CD8" w:rsidRDefault="00F733A1" w:rsidP="00F733A1">
            <w:pPr>
              <w:contextualSpacing/>
              <w:jc w:val="center"/>
              <w:rPr>
                <w:color w:val="000000"/>
                <w:sz w:val="22"/>
                <w:szCs w:val="22"/>
              </w:rPr>
            </w:pPr>
          </w:p>
        </w:tc>
        <w:tc>
          <w:tcPr>
            <w:tcW w:w="1625" w:type="dxa"/>
            <w:gridSpan w:val="2"/>
          </w:tcPr>
          <w:p w14:paraId="265C2ECF" w14:textId="3ABB3FC1" w:rsidR="00F733A1" w:rsidRPr="00786CD8" w:rsidRDefault="00F733A1" w:rsidP="00F733A1">
            <w:pPr>
              <w:contextualSpacing/>
              <w:jc w:val="center"/>
              <w:rPr>
                <w:color w:val="000000"/>
                <w:sz w:val="22"/>
                <w:szCs w:val="22"/>
              </w:rPr>
            </w:pPr>
            <w:r w:rsidRPr="00786CD8">
              <w:rPr>
                <w:color w:val="000000"/>
                <w:sz w:val="22"/>
                <w:szCs w:val="22"/>
              </w:rPr>
              <w:t>22066,5</w:t>
            </w:r>
          </w:p>
        </w:tc>
        <w:tc>
          <w:tcPr>
            <w:tcW w:w="1068" w:type="dxa"/>
          </w:tcPr>
          <w:p w14:paraId="397C830E" w14:textId="77777777" w:rsidR="00F733A1" w:rsidRPr="00786CD8" w:rsidRDefault="00F733A1" w:rsidP="00F733A1">
            <w:pPr>
              <w:contextualSpacing/>
              <w:jc w:val="center"/>
              <w:rPr>
                <w:color w:val="000000"/>
                <w:sz w:val="22"/>
                <w:szCs w:val="22"/>
              </w:rPr>
            </w:pPr>
            <w:r w:rsidRPr="00786CD8">
              <w:rPr>
                <w:color w:val="000000"/>
                <w:sz w:val="22"/>
                <w:szCs w:val="22"/>
              </w:rPr>
              <w:t>19859,9</w:t>
            </w:r>
          </w:p>
        </w:tc>
        <w:tc>
          <w:tcPr>
            <w:tcW w:w="1559" w:type="dxa"/>
          </w:tcPr>
          <w:p w14:paraId="78BC9157" w14:textId="3C8993D3" w:rsidR="00F733A1" w:rsidRPr="00786CD8" w:rsidRDefault="00F733A1" w:rsidP="00F733A1">
            <w:pPr>
              <w:contextualSpacing/>
              <w:jc w:val="center"/>
              <w:rPr>
                <w:color w:val="000000"/>
                <w:sz w:val="22"/>
                <w:szCs w:val="22"/>
              </w:rPr>
            </w:pPr>
            <w:r w:rsidRPr="00786CD8">
              <w:rPr>
                <w:color w:val="000000"/>
                <w:sz w:val="22"/>
                <w:szCs w:val="22"/>
              </w:rPr>
              <w:t>2206,6</w:t>
            </w:r>
          </w:p>
        </w:tc>
        <w:tc>
          <w:tcPr>
            <w:tcW w:w="1083" w:type="dxa"/>
          </w:tcPr>
          <w:p w14:paraId="7520ADF7" w14:textId="77777777" w:rsidR="00F733A1" w:rsidRPr="00786CD8" w:rsidRDefault="00F733A1" w:rsidP="00F733A1">
            <w:pPr>
              <w:contextualSpacing/>
              <w:jc w:val="center"/>
              <w:rPr>
                <w:color w:val="000000"/>
                <w:sz w:val="22"/>
                <w:szCs w:val="22"/>
              </w:rPr>
            </w:pPr>
          </w:p>
        </w:tc>
        <w:tc>
          <w:tcPr>
            <w:tcW w:w="1044" w:type="dxa"/>
          </w:tcPr>
          <w:p w14:paraId="01BEC436" w14:textId="77777777" w:rsidR="00F733A1" w:rsidRPr="00786CD8" w:rsidRDefault="00F733A1" w:rsidP="00F733A1">
            <w:pPr>
              <w:contextualSpacing/>
              <w:jc w:val="center"/>
              <w:rPr>
                <w:color w:val="000000"/>
                <w:sz w:val="22"/>
                <w:szCs w:val="22"/>
              </w:rPr>
            </w:pPr>
          </w:p>
        </w:tc>
      </w:tr>
      <w:tr w:rsidR="00F733A1" w:rsidRPr="00786CD8" w14:paraId="2B2A9954" w14:textId="77777777" w:rsidTr="00256C00">
        <w:trPr>
          <w:cantSplit/>
          <w:trHeight w:val="556"/>
        </w:trPr>
        <w:tc>
          <w:tcPr>
            <w:tcW w:w="675" w:type="dxa"/>
          </w:tcPr>
          <w:p w14:paraId="785BD77A" w14:textId="72C7A541" w:rsidR="00F733A1" w:rsidRPr="00786CD8" w:rsidRDefault="00F733A1" w:rsidP="00F733A1">
            <w:pPr>
              <w:contextualSpacing/>
              <w:jc w:val="center"/>
              <w:rPr>
                <w:color w:val="000000"/>
                <w:sz w:val="22"/>
                <w:szCs w:val="22"/>
              </w:rPr>
            </w:pPr>
            <w:r w:rsidRPr="00786CD8">
              <w:rPr>
                <w:color w:val="000000"/>
                <w:sz w:val="22"/>
                <w:szCs w:val="22"/>
              </w:rPr>
              <w:t>112</w:t>
            </w:r>
          </w:p>
        </w:tc>
        <w:tc>
          <w:tcPr>
            <w:tcW w:w="5387" w:type="dxa"/>
          </w:tcPr>
          <w:p w14:paraId="7666623F"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Реконструкція</w:t>
            </w:r>
            <w:proofErr w:type="spellEnd"/>
            <w:r w:rsidRPr="00786CD8">
              <w:rPr>
                <w:color w:val="000000"/>
                <w:sz w:val="22"/>
                <w:szCs w:val="22"/>
              </w:rPr>
              <w:t xml:space="preserve"> </w:t>
            </w:r>
            <w:proofErr w:type="spellStart"/>
            <w:r w:rsidRPr="00786CD8">
              <w:rPr>
                <w:color w:val="000000"/>
                <w:sz w:val="22"/>
                <w:szCs w:val="22"/>
              </w:rPr>
              <w:t>мультифункціонального</w:t>
            </w:r>
            <w:proofErr w:type="spellEnd"/>
            <w:r w:rsidRPr="00786CD8">
              <w:rPr>
                <w:color w:val="000000"/>
                <w:sz w:val="22"/>
                <w:szCs w:val="22"/>
              </w:rPr>
              <w:t xml:space="preserve"> </w:t>
            </w:r>
            <w:proofErr w:type="spellStart"/>
            <w:r w:rsidRPr="00786CD8">
              <w:rPr>
                <w:color w:val="000000"/>
                <w:sz w:val="22"/>
                <w:szCs w:val="22"/>
              </w:rPr>
              <w:t>майданчика</w:t>
            </w:r>
            <w:proofErr w:type="spellEnd"/>
            <w:r w:rsidRPr="00786CD8">
              <w:rPr>
                <w:color w:val="000000"/>
                <w:sz w:val="22"/>
                <w:szCs w:val="22"/>
              </w:rPr>
              <w:t xml:space="preserve"> на </w:t>
            </w:r>
            <w:proofErr w:type="spellStart"/>
            <w:r w:rsidRPr="00786CD8">
              <w:rPr>
                <w:color w:val="000000"/>
                <w:sz w:val="22"/>
                <w:szCs w:val="22"/>
              </w:rPr>
              <w:t>території</w:t>
            </w:r>
            <w:proofErr w:type="spellEnd"/>
            <w:r w:rsidRPr="00786CD8">
              <w:rPr>
                <w:color w:val="000000"/>
                <w:sz w:val="22"/>
                <w:szCs w:val="22"/>
              </w:rPr>
              <w:t xml:space="preserve"> </w:t>
            </w:r>
            <w:proofErr w:type="spellStart"/>
            <w:r w:rsidRPr="00786CD8">
              <w:rPr>
                <w:color w:val="000000"/>
                <w:sz w:val="22"/>
                <w:szCs w:val="22"/>
              </w:rPr>
              <w:t>Старокостянтинівської</w:t>
            </w:r>
            <w:proofErr w:type="spellEnd"/>
            <w:r w:rsidRPr="00786CD8">
              <w:rPr>
                <w:color w:val="000000"/>
                <w:sz w:val="22"/>
                <w:szCs w:val="22"/>
              </w:rPr>
              <w:t xml:space="preserve"> ЗОШ І-ІІІ </w:t>
            </w:r>
            <w:proofErr w:type="spellStart"/>
            <w:r w:rsidRPr="00786CD8">
              <w:rPr>
                <w:color w:val="000000"/>
                <w:sz w:val="22"/>
                <w:szCs w:val="22"/>
              </w:rPr>
              <w:t>ст</w:t>
            </w:r>
            <w:proofErr w:type="spellEnd"/>
            <w:r w:rsidRPr="00786CD8">
              <w:rPr>
                <w:color w:val="000000"/>
                <w:sz w:val="22"/>
                <w:szCs w:val="22"/>
              </w:rPr>
              <w:t xml:space="preserve"> №1 по </w:t>
            </w:r>
            <w:proofErr w:type="spellStart"/>
            <w:proofErr w:type="gramStart"/>
            <w:r w:rsidRPr="00786CD8">
              <w:rPr>
                <w:color w:val="000000"/>
                <w:sz w:val="22"/>
                <w:szCs w:val="22"/>
              </w:rPr>
              <w:t>вул.Острозького</w:t>
            </w:r>
            <w:proofErr w:type="spellEnd"/>
            <w:proofErr w:type="gramEnd"/>
            <w:r w:rsidRPr="00786CD8">
              <w:rPr>
                <w:color w:val="000000"/>
                <w:sz w:val="22"/>
                <w:szCs w:val="22"/>
              </w:rPr>
              <w:t xml:space="preserve">, 40 </w:t>
            </w:r>
            <w:proofErr w:type="spellStart"/>
            <w:r w:rsidRPr="00786CD8">
              <w:rPr>
                <w:color w:val="000000"/>
                <w:sz w:val="22"/>
                <w:szCs w:val="22"/>
              </w:rPr>
              <w:t>м.Старокостянтинів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Хмельницька</w:t>
            </w:r>
            <w:proofErr w:type="spellEnd"/>
            <w:r w:rsidRPr="00786CD8">
              <w:rPr>
                <w:color w:val="000000"/>
                <w:sz w:val="22"/>
                <w:szCs w:val="22"/>
              </w:rPr>
              <w:t xml:space="preserve"> область</w:t>
            </w:r>
          </w:p>
        </w:tc>
        <w:tc>
          <w:tcPr>
            <w:tcW w:w="2693" w:type="dxa"/>
          </w:tcPr>
          <w:p w14:paraId="50D3FFB3" w14:textId="77777777" w:rsidR="00F733A1" w:rsidRPr="00786CD8" w:rsidRDefault="00F733A1" w:rsidP="00F733A1">
            <w:pPr>
              <w:contextualSpacing/>
              <w:jc w:val="center"/>
              <w:rPr>
                <w:color w:val="000000"/>
                <w:sz w:val="22"/>
                <w:szCs w:val="22"/>
              </w:rPr>
            </w:pPr>
          </w:p>
        </w:tc>
        <w:tc>
          <w:tcPr>
            <w:tcW w:w="1625" w:type="dxa"/>
            <w:gridSpan w:val="2"/>
          </w:tcPr>
          <w:p w14:paraId="700556C2" w14:textId="5821B349" w:rsidR="00F733A1" w:rsidRPr="00786CD8" w:rsidRDefault="00F733A1" w:rsidP="00F733A1">
            <w:pPr>
              <w:contextualSpacing/>
              <w:jc w:val="center"/>
              <w:rPr>
                <w:color w:val="000000"/>
                <w:sz w:val="22"/>
                <w:szCs w:val="22"/>
              </w:rPr>
            </w:pPr>
            <w:r w:rsidRPr="00786CD8">
              <w:rPr>
                <w:color w:val="000000"/>
                <w:sz w:val="22"/>
                <w:szCs w:val="22"/>
              </w:rPr>
              <w:t>4022,9</w:t>
            </w:r>
          </w:p>
        </w:tc>
        <w:tc>
          <w:tcPr>
            <w:tcW w:w="1068" w:type="dxa"/>
          </w:tcPr>
          <w:p w14:paraId="17DE3D6D" w14:textId="0A12DB48" w:rsidR="00F733A1" w:rsidRPr="00786CD8" w:rsidRDefault="00F733A1" w:rsidP="00F733A1">
            <w:pPr>
              <w:contextualSpacing/>
              <w:jc w:val="center"/>
              <w:rPr>
                <w:color w:val="000000"/>
                <w:sz w:val="22"/>
                <w:szCs w:val="22"/>
              </w:rPr>
            </w:pPr>
          </w:p>
        </w:tc>
        <w:tc>
          <w:tcPr>
            <w:tcW w:w="1559" w:type="dxa"/>
          </w:tcPr>
          <w:p w14:paraId="43E73645" w14:textId="1FE7CF30" w:rsidR="00F733A1" w:rsidRPr="00786CD8" w:rsidRDefault="00F733A1" w:rsidP="00F733A1">
            <w:pPr>
              <w:contextualSpacing/>
              <w:jc w:val="center"/>
              <w:rPr>
                <w:color w:val="000000"/>
                <w:sz w:val="22"/>
                <w:szCs w:val="22"/>
              </w:rPr>
            </w:pPr>
            <w:r w:rsidRPr="00786CD8">
              <w:rPr>
                <w:color w:val="000000"/>
                <w:sz w:val="22"/>
                <w:szCs w:val="22"/>
              </w:rPr>
              <w:t>4022,9</w:t>
            </w:r>
          </w:p>
        </w:tc>
        <w:tc>
          <w:tcPr>
            <w:tcW w:w="1083" w:type="dxa"/>
          </w:tcPr>
          <w:p w14:paraId="1819CD56" w14:textId="77777777" w:rsidR="00F733A1" w:rsidRPr="00786CD8" w:rsidRDefault="00F733A1" w:rsidP="00F733A1">
            <w:pPr>
              <w:contextualSpacing/>
              <w:jc w:val="center"/>
              <w:rPr>
                <w:color w:val="000000"/>
                <w:sz w:val="22"/>
                <w:szCs w:val="22"/>
              </w:rPr>
            </w:pPr>
          </w:p>
        </w:tc>
        <w:tc>
          <w:tcPr>
            <w:tcW w:w="1044" w:type="dxa"/>
          </w:tcPr>
          <w:p w14:paraId="30E70EAC" w14:textId="77777777" w:rsidR="00F733A1" w:rsidRPr="00786CD8" w:rsidRDefault="00F733A1" w:rsidP="00F733A1">
            <w:pPr>
              <w:contextualSpacing/>
              <w:jc w:val="center"/>
              <w:rPr>
                <w:color w:val="000000"/>
                <w:sz w:val="22"/>
                <w:szCs w:val="22"/>
              </w:rPr>
            </w:pPr>
          </w:p>
        </w:tc>
      </w:tr>
      <w:tr w:rsidR="00F733A1" w:rsidRPr="00786CD8" w14:paraId="77C58737" w14:textId="77777777" w:rsidTr="00256C00">
        <w:trPr>
          <w:cantSplit/>
          <w:trHeight w:val="556"/>
        </w:trPr>
        <w:tc>
          <w:tcPr>
            <w:tcW w:w="675" w:type="dxa"/>
          </w:tcPr>
          <w:p w14:paraId="1C48F1E0" w14:textId="701BABBE" w:rsidR="00F733A1" w:rsidRPr="00786CD8" w:rsidRDefault="00F733A1" w:rsidP="00F733A1">
            <w:pPr>
              <w:contextualSpacing/>
              <w:jc w:val="center"/>
              <w:rPr>
                <w:color w:val="000000"/>
                <w:sz w:val="22"/>
                <w:szCs w:val="22"/>
              </w:rPr>
            </w:pPr>
            <w:r w:rsidRPr="00786CD8">
              <w:rPr>
                <w:color w:val="000000"/>
                <w:sz w:val="22"/>
                <w:szCs w:val="22"/>
              </w:rPr>
              <w:t>113</w:t>
            </w:r>
          </w:p>
        </w:tc>
        <w:tc>
          <w:tcPr>
            <w:tcW w:w="5387" w:type="dxa"/>
          </w:tcPr>
          <w:p w14:paraId="3573E75B" w14:textId="3D7472F3" w:rsidR="00F733A1" w:rsidRPr="00786CD8" w:rsidRDefault="00F733A1" w:rsidP="00F733A1">
            <w:pPr>
              <w:contextualSpacing/>
              <w:jc w:val="center"/>
              <w:rPr>
                <w:color w:val="000000"/>
                <w:sz w:val="22"/>
                <w:szCs w:val="22"/>
              </w:rPr>
            </w:pPr>
            <w:bookmarkStart w:id="18" w:name="_Hlk96345560"/>
            <w:proofErr w:type="spellStart"/>
            <w:r w:rsidRPr="00786CD8">
              <w:rPr>
                <w:color w:val="000000"/>
                <w:sz w:val="22"/>
                <w:szCs w:val="22"/>
              </w:rPr>
              <w:t>Реконструкція</w:t>
            </w:r>
            <w:proofErr w:type="spellEnd"/>
            <w:r>
              <w:rPr>
                <w:color w:val="000000"/>
                <w:sz w:val="22"/>
                <w:szCs w:val="22"/>
                <w:lang w:val="uk-UA"/>
              </w:rPr>
              <w:t xml:space="preserve"> </w:t>
            </w:r>
            <w:proofErr w:type="spellStart"/>
            <w:r w:rsidRPr="00786CD8">
              <w:rPr>
                <w:color w:val="000000"/>
                <w:sz w:val="22"/>
                <w:szCs w:val="22"/>
              </w:rPr>
              <w:t>території</w:t>
            </w:r>
            <w:proofErr w:type="spellEnd"/>
            <w:r w:rsidRPr="00786CD8">
              <w:rPr>
                <w:color w:val="000000"/>
                <w:sz w:val="22"/>
                <w:szCs w:val="22"/>
              </w:rPr>
              <w:t xml:space="preserve"> ЗОШ І-ІІІ </w:t>
            </w:r>
            <w:proofErr w:type="spellStart"/>
            <w:r w:rsidRPr="00786CD8">
              <w:rPr>
                <w:color w:val="000000"/>
                <w:sz w:val="22"/>
                <w:szCs w:val="22"/>
              </w:rPr>
              <w:t>ступенів</w:t>
            </w:r>
            <w:proofErr w:type="spellEnd"/>
            <w:r w:rsidRPr="00786CD8">
              <w:rPr>
                <w:color w:val="000000"/>
                <w:sz w:val="22"/>
                <w:szCs w:val="22"/>
              </w:rPr>
              <w:t xml:space="preserve"> №5 </w:t>
            </w:r>
            <w:proofErr w:type="spellStart"/>
            <w:r w:rsidRPr="00786CD8">
              <w:rPr>
                <w:color w:val="000000"/>
                <w:sz w:val="22"/>
                <w:szCs w:val="22"/>
              </w:rPr>
              <w:t>ву</w:t>
            </w:r>
            <w:proofErr w:type="spellEnd"/>
            <w:r>
              <w:rPr>
                <w:color w:val="000000"/>
                <w:sz w:val="22"/>
                <w:szCs w:val="22"/>
                <w:lang w:val="uk-UA"/>
              </w:rPr>
              <w:t xml:space="preserve">л. </w:t>
            </w:r>
            <w:r w:rsidRPr="00786CD8">
              <w:rPr>
                <w:color w:val="000000"/>
                <w:sz w:val="22"/>
                <w:szCs w:val="22"/>
              </w:rPr>
              <w:t xml:space="preserve">Олександра Довженка,3, </w:t>
            </w:r>
            <w:proofErr w:type="spellStart"/>
            <w:r w:rsidRPr="00786CD8">
              <w:rPr>
                <w:color w:val="000000"/>
                <w:sz w:val="22"/>
                <w:szCs w:val="22"/>
              </w:rPr>
              <w:t>м.Старокостянтинів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Хмельницька</w:t>
            </w:r>
            <w:proofErr w:type="spellEnd"/>
            <w:r w:rsidRPr="00786CD8">
              <w:rPr>
                <w:color w:val="000000"/>
                <w:sz w:val="22"/>
                <w:szCs w:val="22"/>
              </w:rPr>
              <w:t xml:space="preserve"> область</w:t>
            </w:r>
            <w:bookmarkEnd w:id="18"/>
          </w:p>
        </w:tc>
        <w:tc>
          <w:tcPr>
            <w:tcW w:w="2693" w:type="dxa"/>
          </w:tcPr>
          <w:p w14:paraId="3A7F64C0" w14:textId="77777777" w:rsidR="00F733A1" w:rsidRPr="00786CD8" w:rsidRDefault="00F733A1" w:rsidP="00F733A1">
            <w:pPr>
              <w:contextualSpacing/>
              <w:jc w:val="center"/>
              <w:rPr>
                <w:color w:val="000000"/>
                <w:sz w:val="22"/>
                <w:szCs w:val="22"/>
              </w:rPr>
            </w:pPr>
          </w:p>
        </w:tc>
        <w:tc>
          <w:tcPr>
            <w:tcW w:w="1625" w:type="dxa"/>
            <w:gridSpan w:val="2"/>
          </w:tcPr>
          <w:p w14:paraId="4448F9A9" w14:textId="1B042BD9" w:rsidR="00F733A1" w:rsidRPr="00786CD8" w:rsidRDefault="00F733A1" w:rsidP="00F733A1">
            <w:pPr>
              <w:contextualSpacing/>
              <w:jc w:val="center"/>
              <w:rPr>
                <w:color w:val="000000"/>
                <w:sz w:val="22"/>
                <w:szCs w:val="22"/>
              </w:rPr>
            </w:pPr>
            <w:r w:rsidRPr="00786CD8">
              <w:rPr>
                <w:color w:val="000000"/>
                <w:sz w:val="22"/>
                <w:szCs w:val="22"/>
              </w:rPr>
              <w:t>12632,4</w:t>
            </w:r>
          </w:p>
        </w:tc>
        <w:tc>
          <w:tcPr>
            <w:tcW w:w="1068" w:type="dxa"/>
          </w:tcPr>
          <w:p w14:paraId="3E9E8F0D" w14:textId="10731C85" w:rsidR="00F733A1" w:rsidRPr="00786CD8" w:rsidRDefault="00F733A1" w:rsidP="00F733A1">
            <w:pPr>
              <w:contextualSpacing/>
              <w:jc w:val="center"/>
              <w:rPr>
                <w:color w:val="000000"/>
                <w:sz w:val="22"/>
                <w:szCs w:val="22"/>
              </w:rPr>
            </w:pPr>
          </w:p>
        </w:tc>
        <w:tc>
          <w:tcPr>
            <w:tcW w:w="1559" w:type="dxa"/>
          </w:tcPr>
          <w:p w14:paraId="63E2CA93" w14:textId="77777777" w:rsidR="00F733A1" w:rsidRPr="00786CD8" w:rsidRDefault="00F733A1" w:rsidP="00F733A1">
            <w:pPr>
              <w:contextualSpacing/>
              <w:jc w:val="center"/>
              <w:rPr>
                <w:color w:val="000000"/>
                <w:sz w:val="22"/>
                <w:szCs w:val="22"/>
              </w:rPr>
            </w:pPr>
            <w:r w:rsidRPr="00786CD8">
              <w:rPr>
                <w:color w:val="000000"/>
                <w:sz w:val="22"/>
                <w:szCs w:val="22"/>
              </w:rPr>
              <w:t>12632,4</w:t>
            </w:r>
          </w:p>
        </w:tc>
        <w:tc>
          <w:tcPr>
            <w:tcW w:w="1083" w:type="dxa"/>
          </w:tcPr>
          <w:p w14:paraId="0E8255FA" w14:textId="77777777" w:rsidR="00F733A1" w:rsidRPr="00786CD8" w:rsidRDefault="00F733A1" w:rsidP="00F733A1">
            <w:pPr>
              <w:contextualSpacing/>
              <w:jc w:val="center"/>
              <w:rPr>
                <w:color w:val="000000"/>
                <w:sz w:val="22"/>
                <w:szCs w:val="22"/>
              </w:rPr>
            </w:pPr>
          </w:p>
        </w:tc>
        <w:tc>
          <w:tcPr>
            <w:tcW w:w="1044" w:type="dxa"/>
          </w:tcPr>
          <w:p w14:paraId="392912DD" w14:textId="77777777" w:rsidR="00F733A1" w:rsidRPr="00786CD8" w:rsidRDefault="00F733A1" w:rsidP="00F733A1">
            <w:pPr>
              <w:contextualSpacing/>
              <w:jc w:val="center"/>
              <w:rPr>
                <w:color w:val="000000"/>
                <w:sz w:val="22"/>
                <w:szCs w:val="22"/>
              </w:rPr>
            </w:pPr>
          </w:p>
        </w:tc>
      </w:tr>
      <w:tr w:rsidR="00F733A1" w:rsidRPr="00786CD8" w14:paraId="55C848A1" w14:textId="77777777" w:rsidTr="00256C00">
        <w:trPr>
          <w:cantSplit/>
          <w:trHeight w:val="556"/>
        </w:trPr>
        <w:tc>
          <w:tcPr>
            <w:tcW w:w="675" w:type="dxa"/>
          </w:tcPr>
          <w:p w14:paraId="6FE14E80" w14:textId="70987F0C" w:rsidR="00F733A1" w:rsidRPr="00786CD8" w:rsidRDefault="00F733A1" w:rsidP="00F733A1">
            <w:pPr>
              <w:contextualSpacing/>
              <w:jc w:val="center"/>
              <w:rPr>
                <w:color w:val="000000"/>
                <w:sz w:val="22"/>
                <w:szCs w:val="22"/>
              </w:rPr>
            </w:pPr>
            <w:r w:rsidRPr="00786CD8">
              <w:rPr>
                <w:color w:val="000000"/>
                <w:sz w:val="22"/>
                <w:szCs w:val="22"/>
              </w:rPr>
              <w:t>114</w:t>
            </w:r>
          </w:p>
        </w:tc>
        <w:tc>
          <w:tcPr>
            <w:tcW w:w="5387" w:type="dxa"/>
          </w:tcPr>
          <w:p w14:paraId="318D78B7" w14:textId="77777777" w:rsidR="00F733A1" w:rsidRPr="00786CD8" w:rsidRDefault="00F733A1" w:rsidP="00F733A1">
            <w:pPr>
              <w:contextualSpacing/>
              <w:jc w:val="center"/>
              <w:rPr>
                <w:color w:val="000000"/>
                <w:sz w:val="22"/>
                <w:szCs w:val="22"/>
              </w:rPr>
            </w:pPr>
            <w:bookmarkStart w:id="19" w:name="_Hlk96345109"/>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покрівлі</w:t>
            </w:r>
            <w:proofErr w:type="spellEnd"/>
            <w:r w:rsidRPr="00786CD8">
              <w:rPr>
                <w:color w:val="000000"/>
                <w:sz w:val="22"/>
                <w:szCs w:val="22"/>
              </w:rPr>
              <w:t xml:space="preserve"> та </w:t>
            </w:r>
            <w:proofErr w:type="spellStart"/>
            <w:r w:rsidRPr="00786CD8">
              <w:rPr>
                <w:color w:val="000000"/>
                <w:sz w:val="22"/>
                <w:szCs w:val="22"/>
              </w:rPr>
              <w:t>утеплення</w:t>
            </w:r>
            <w:proofErr w:type="spellEnd"/>
            <w:r w:rsidRPr="00786CD8">
              <w:rPr>
                <w:color w:val="000000"/>
                <w:sz w:val="22"/>
                <w:szCs w:val="22"/>
              </w:rPr>
              <w:t xml:space="preserve"> </w:t>
            </w:r>
            <w:proofErr w:type="spellStart"/>
            <w:r w:rsidRPr="00786CD8">
              <w:rPr>
                <w:color w:val="000000"/>
                <w:sz w:val="22"/>
                <w:szCs w:val="22"/>
              </w:rPr>
              <w:t>фасадів</w:t>
            </w:r>
            <w:proofErr w:type="spellEnd"/>
            <w:r w:rsidRPr="00786CD8">
              <w:rPr>
                <w:color w:val="000000"/>
                <w:sz w:val="22"/>
                <w:szCs w:val="22"/>
              </w:rPr>
              <w:t xml:space="preserve"> </w:t>
            </w:r>
            <w:proofErr w:type="spellStart"/>
            <w:r w:rsidRPr="00786CD8">
              <w:rPr>
                <w:color w:val="000000"/>
                <w:sz w:val="22"/>
                <w:szCs w:val="22"/>
              </w:rPr>
              <w:t>будівлі</w:t>
            </w:r>
            <w:proofErr w:type="spellEnd"/>
            <w:r w:rsidRPr="00786CD8">
              <w:rPr>
                <w:color w:val="000000"/>
                <w:sz w:val="22"/>
                <w:szCs w:val="22"/>
              </w:rPr>
              <w:t xml:space="preserve"> </w:t>
            </w:r>
            <w:proofErr w:type="spellStart"/>
            <w:r w:rsidRPr="00786CD8">
              <w:rPr>
                <w:color w:val="000000"/>
                <w:sz w:val="22"/>
                <w:szCs w:val="22"/>
              </w:rPr>
              <w:t>Пеньківського</w:t>
            </w:r>
            <w:proofErr w:type="spellEnd"/>
            <w:r w:rsidRPr="00786CD8">
              <w:rPr>
                <w:color w:val="000000"/>
                <w:sz w:val="22"/>
                <w:szCs w:val="22"/>
              </w:rPr>
              <w:t xml:space="preserve"> НВК "</w:t>
            </w:r>
            <w:proofErr w:type="spellStart"/>
            <w:r w:rsidRPr="00786CD8">
              <w:rPr>
                <w:color w:val="000000"/>
                <w:sz w:val="22"/>
                <w:szCs w:val="22"/>
              </w:rPr>
              <w:t>Загальноосвітня</w:t>
            </w:r>
            <w:proofErr w:type="spellEnd"/>
            <w:r w:rsidRPr="00786CD8">
              <w:rPr>
                <w:color w:val="000000"/>
                <w:sz w:val="22"/>
                <w:szCs w:val="22"/>
              </w:rPr>
              <w:t xml:space="preserve"> школа І-ІІІ </w:t>
            </w:r>
            <w:proofErr w:type="spellStart"/>
            <w:r w:rsidRPr="00786CD8">
              <w:rPr>
                <w:color w:val="000000"/>
                <w:sz w:val="22"/>
                <w:szCs w:val="22"/>
              </w:rPr>
              <w:t>ступенів</w:t>
            </w:r>
            <w:proofErr w:type="spellEnd"/>
            <w:r w:rsidRPr="00786CD8">
              <w:rPr>
                <w:color w:val="000000"/>
                <w:sz w:val="22"/>
                <w:szCs w:val="22"/>
              </w:rPr>
              <w:t xml:space="preserve"> - </w:t>
            </w:r>
            <w:proofErr w:type="spellStart"/>
            <w:r w:rsidRPr="00786CD8">
              <w:rPr>
                <w:color w:val="000000"/>
                <w:sz w:val="22"/>
                <w:szCs w:val="22"/>
              </w:rPr>
              <w:t>дошкільний</w:t>
            </w:r>
            <w:proofErr w:type="spellEnd"/>
            <w:r w:rsidRPr="00786CD8">
              <w:rPr>
                <w:color w:val="000000"/>
                <w:sz w:val="22"/>
                <w:szCs w:val="22"/>
              </w:rPr>
              <w:t xml:space="preserve"> </w:t>
            </w:r>
            <w:proofErr w:type="spellStart"/>
            <w:r w:rsidRPr="00786CD8">
              <w:rPr>
                <w:color w:val="000000"/>
                <w:sz w:val="22"/>
                <w:szCs w:val="22"/>
              </w:rPr>
              <w:t>навчальний</w:t>
            </w:r>
            <w:proofErr w:type="spellEnd"/>
            <w:r w:rsidRPr="00786CD8">
              <w:rPr>
                <w:color w:val="000000"/>
                <w:sz w:val="22"/>
                <w:szCs w:val="22"/>
              </w:rPr>
              <w:t xml:space="preserve"> заклад" по </w:t>
            </w:r>
            <w:proofErr w:type="spellStart"/>
            <w:r w:rsidRPr="00786CD8">
              <w:rPr>
                <w:color w:val="000000"/>
                <w:sz w:val="22"/>
                <w:szCs w:val="22"/>
              </w:rPr>
              <w:t>вулиці</w:t>
            </w:r>
            <w:proofErr w:type="spellEnd"/>
            <w:r w:rsidRPr="00786CD8">
              <w:rPr>
                <w:color w:val="000000"/>
                <w:sz w:val="22"/>
                <w:szCs w:val="22"/>
              </w:rPr>
              <w:t xml:space="preserve"> Центральна,23 в </w:t>
            </w:r>
            <w:proofErr w:type="spellStart"/>
            <w:r w:rsidRPr="00786CD8">
              <w:rPr>
                <w:color w:val="000000"/>
                <w:sz w:val="22"/>
                <w:szCs w:val="22"/>
              </w:rPr>
              <w:t>с.Пеньки</w:t>
            </w:r>
            <w:proofErr w:type="spellEnd"/>
            <w:r w:rsidRPr="00786CD8">
              <w:rPr>
                <w:color w:val="000000"/>
                <w:sz w:val="22"/>
                <w:szCs w:val="22"/>
              </w:rPr>
              <w:t xml:space="preserve"> </w:t>
            </w:r>
            <w:proofErr w:type="spellStart"/>
            <w:r w:rsidRPr="00786CD8">
              <w:rPr>
                <w:color w:val="000000"/>
                <w:sz w:val="22"/>
                <w:szCs w:val="22"/>
              </w:rPr>
              <w:t>Старокостянтинівського</w:t>
            </w:r>
            <w:proofErr w:type="spellEnd"/>
            <w:r w:rsidRPr="00786CD8">
              <w:rPr>
                <w:color w:val="000000"/>
                <w:sz w:val="22"/>
                <w:szCs w:val="22"/>
              </w:rPr>
              <w:t xml:space="preserve"> р-ну </w:t>
            </w:r>
            <w:proofErr w:type="spellStart"/>
            <w:r w:rsidRPr="00786CD8">
              <w:rPr>
                <w:color w:val="000000"/>
                <w:sz w:val="22"/>
                <w:szCs w:val="22"/>
              </w:rPr>
              <w:t>Хмельницької</w:t>
            </w:r>
            <w:proofErr w:type="spellEnd"/>
            <w:r w:rsidRPr="00786CD8">
              <w:rPr>
                <w:color w:val="000000"/>
                <w:sz w:val="22"/>
                <w:szCs w:val="22"/>
              </w:rPr>
              <w:t xml:space="preserve"> обл.</w:t>
            </w:r>
            <w:bookmarkEnd w:id="19"/>
          </w:p>
        </w:tc>
        <w:tc>
          <w:tcPr>
            <w:tcW w:w="2693" w:type="dxa"/>
          </w:tcPr>
          <w:p w14:paraId="1B5CD3D5" w14:textId="77777777" w:rsidR="00F733A1" w:rsidRPr="00786CD8" w:rsidRDefault="00F733A1" w:rsidP="00F733A1">
            <w:pPr>
              <w:contextualSpacing/>
              <w:jc w:val="center"/>
              <w:rPr>
                <w:color w:val="000000"/>
                <w:sz w:val="22"/>
                <w:szCs w:val="22"/>
              </w:rPr>
            </w:pPr>
          </w:p>
        </w:tc>
        <w:tc>
          <w:tcPr>
            <w:tcW w:w="1625" w:type="dxa"/>
            <w:gridSpan w:val="2"/>
          </w:tcPr>
          <w:p w14:paraId="53375391" w14:textId="470375C0" w:rsidR="00F733A1" w:rsidRPr="00786CD8" w:rsidRDefault="00F733A1" w:rsidP="00F733A1">
            <w:pPr>
              <w:contextualSpacing/>
              <w:jc w:val="center"/>
              <w:rPr>
                <w:color w:val="000000"/>
                <w:sz w:val="22"/>
                <w:szCs w:val="22"/>
              </w:rPr>
            </w:pPr>
            <w:r w:rsidRPr="00786CD8">
              <w:rPr>
                <w:color w:val="000000"/>
                <w:sz w:val="22"/>
                <w:szCs w:val="22"/>
              </w:rPr>
              <w:t>9600,8</w:t>
            </w:r>
          </w:p>
        </w:tc>
        <w:tc>
          <w:tcPr>
            <w:tcW w:w="1068" w:type="dxa"/>
          </w:tcPr>
          <w:p w14:paraId="0C8DBC91" w14:textId="77777777" w:rsidR="00F733A1" w:rsidRPr="00786CD8" w:rsidRDefault="00F733A1" w:rsidP="00F733A1">
            <w:pPr>
              <w:contextualSpacing/>
              <w:jc w:val="center"/>
              <w:rPr>
                <w:color w:val="000000"/>
                <w:sz w:val="22"/>
                <w:szCs w:val="22"/>
              </w:rPr>
            </w:pPr>
          </w:p>
        </w:tc>
        <w:tc>
          <w:tcPr>
            <w:tcW w:w="1559" w:type="dxa"/>
          </w:tcPr>
          <w:p w14:paraId="3487C6D1" w14:textId="2B19D91C" w:rsidR="00F733A1" w:rsidRPr="00786CD8" w:rsidRDefault="00F733A1" w:rsidP="00F733A1">
            <w:pPr>
              <w:contextualSpacing/>
              <w:jc w:val="center"/>
              <w:rPr>
                <w:color w:val="000000"/>
                <w:sz w:val="22"/>
                <w:szCs w:val="22"/>
              </w:rPr>
            </w:pPr>
            <w:r w:rsidRPr="00786CD8">
              <w:rPr>
                <w:color w:val="000000"/>
                <w:sz w:val="22"/>
                <w:szCs w:val="22"/>
              </w:rPr>
              <w:t>9600,8</w:t>
            </w:r>
          </w:p>
        </w:tc>
        <w:tc>
          <w:tcPr>
            <w:tcW w:w="1083" w:type="dxa"/>
          </w:tcPr>
          <w:p w14:paraId="57E305FC" w14:textId="77777777" w:rsidR="00F733A1" w:rsidRPr="00786CD8" w:rsidRDefault="00F733A1" w:rsidP="00F733A1">
            <w:pPr>
              <w:contextualSpacing/>
              <w:jc w:val="center"/>
              <w:rPr>
                <w:color w:val="000000"/>
                <w:sz w:val="22"/>
                <w:szCs w:val="22"/>
              </w:rPr>
            </w:pPr>
          </w:p>
        </w:tc>
        <w:tc>
          <w:tcPr>
            <w:tcW w:w="1044" w:type="dxa"/>
          </w:tcPr>
          <w:p w14:paraId="3B696805" w14:textId="77777777" w:rsidR="00F733A1" w:rsidRPr="00786CD8" w:rsidRDefault="00F733A1" w:rsidP="00F733A1">
            <w:pPr>
              <w:contextualSpacing/>
              <w:jc w:val="center"/>
              <w:rPr>
                <w:color w:val="000000"/>
                <w:sz w:val="22"/>
                <w:szCs w:val="22"/>
              </w:rPr>
            </w:pPr>
          </w:p>
        </w:tc>
      </w:tr>
      <w:tr w:rsidR="00F733A1" w:rsidRPr="00786CD8" w14:paraId="070C772C" w14:textId="77777777" w:rsidTr="00256C00">
        <w:trPr>
          <w:cantSplit/>
          <w:trHeight w:val="556"/>
        </w:trPr>
        <w:tc>
          <w:tcPr>
            <w:tcW w:w="675" w:type="dxa"/>
          </w:tcPr>
          <w:p w14:paraId="7F9726E5" w14:textId="254EE646" w:rsidR="00F733A1" w:rsidRPr="00786CD8" w:rsidRDefault="00F733A1" w:rsidP="00F733A1">
            <w:pPr>
              <w:contextualSpacing/>
              <w:jc w:val="center"/>
              <w:rPr>
                <w:color w:val="000000"/>
                <w:sz w:val="22"/>
                <w:szCs w:val="22"/>
              </w:rPr>
            </w:pPr>
            <w:r w:rsidRPr="00786CD8">
              <w:rPr>
                <w:color w:val="000000"/>
                <w:sz w:val="22"/>
                <w:szCs w:val="22"/>
              </w:rPr>
              <w:t>115</w:t>
            </w:r>
          </w:p>
        </w:tc>
        <w:tc>
          <w:tcPr>
            <w:tcW w:w="5387" w:type="dxa"/>
          </w:tcPr>
          <w:p w14:paraId="64BC1A4C"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покрівлі</w:t>
            </w:r>
            <w:proofErr w:type="spellEnd"/>
            <w:r w:rsidRPr="00786CD8">
              <w:rPr>
                <w:color w:val="000000"/>
                <w:sz w:val="22"/>
                <w:szCs w:val="22"/>
              </w:rPr>
              <w:t xml:space="preserve"> </w:t>
            </w:r>
            <w:proofErr w:type="spellStart"/>
            <w:r w:rsidRPr="00786CD8">
              <w:rPr>
                <w:color w:val="000000"/>
                <w:sz w:val="22"/>
                <w:szCs w:val="22"/>
              </w:rPr>
              <w:t>будівлі</w:t>
            </w:r>
            <w:proofErr w:type="spellEnd"/>
            <w:r w:rsidRPr="00786CD8">
              <w:rPr>
                <w:color w:val="000000"/>
                <w:sz w:val="22"/>
                <w:szCs w:val="22"/>
              </w:rPr>
              <w:t xml:space="preserve"> </w:t>
            </w:r>
            <w:proofErr w:type="spellStart"/>
            <w:r w:rsidRPr="00786CD8">
              <w:rPr>
                <w:color w:val="000000"/>
                <w:sz w:val="22"/>
                <w:szCs w:val="22"/>
              </w:rPr>
              <w:t>Великомацевицького</w:t>
            </w:r>
            <w:proofErr w:type="spellEnd"/>
            <w:r w:rsidRPr="00786CD8">
              <w:rPr>
                <w:color w:val="000000"/>
                <w:sz w:val="22"/>
                <w:szCs w:val="22"/>
              </w:rPr>
              <w:t xml:space="preserve"> НВК "</w:t>
            </w:r>
            <w:proofErr w:type="spellStart"/>
            <w:r w:rsidRPr="00786CD8">
              <w:rPr>
                <w:color w:val="000000"/>
                <w:sz w:val="22"/>
                <w:szCs w:val="22"/>
              </w:rPr>
              <w:t>Загальноосвітня</w:t>
            </w:r>
            <w:proofErr w:type="spellEnd"/>
            <w:r w:rsidRPr="00786CD8">
              <w:rPr>
                <w:color w:val="000000"/>
                <w:sz w:val="22"/>
                <w:szCs w:val="22"/>
              </w:rPr>
              <w:t xml:space="preserve"> школа І-ІІІ </w:t>
            </w:r>
            <w:proofErr w:type="spellStart"/>
            <w:r w:rsidRPr="00786CD8">
              <w:rPr>
                <w:color w:val="000000"/>
                <w:sz w:val="22"/>
                <w:szCs w:val="22"/>
              </w:rPr>
              <w:t>ступенів</w:t>
            </w:r>
            <w:proofErr w:type="spellEnd"/>
            <w:r w:rsidRPr="00786CD8">
              <w:rPr>
                <w:color w:val="000000"/>
                <w:sz w:val="22"/>
                <w:szCs w:val="22"/>
              </w:rPr>
              <w:t xml:space="preserve"> - </w:t>
            </w:r>
            <w:proofErr w:type="spellStart"/>
            <w:r w:rsidRPr="00786CD8">
              <w:rPr>
                <w:color w:val="000000"/>
                <w:sz w:val="22"/>
                <w:szCs w:val="22"/>
              </w:rPr>
              <w:t>дошкільний</w:t>
            </w:r>
            <w:proofErr w:type="spellEnd"/>
            <w:r w:rsidRPr="00786CD8">
              <w:rPr>
                <w:color w:val="000000"/>
                <w:sz w:val="22"/>
                <w:szCs w:val="22"/>
              </w:rPr>
              <w:t xml:space="preserve"> </w:t>
            </w:r>
            <w:proofErr w:type="spellStart"/>
            <w:r w:rsidRPr="00786CD8">
              <w:rPr>
                <w:color w:val="000000"/>
                <w:sz w:val="22"/>
                <w:szCs w:val="22"/>
              </w:rPr>
              <w:t>навчальний</w:t>
            </w:r>
            <w:proofErr w:type="spellEnd"/>
            <w:r w:rsidRPr="00786CD8">
              <w:rPr>
                <w:color w:val="000000"/>
                <w:sz w:val="22"/>
                <w:szCs w:val="22"/>
              </w:rPr>
              <w:t xml:space="preserve"> заклад" по </w:t>
            </w:r>
            <w:proofErr w:type="spellStart"/>
            <w:r w:rsidRPr="00786CD8">
              <w:rPr>
                <w:color w:val="000000"/>
                <w:sz w:val="22"/>
                <w:szCs w:val="22"/>
              </w:rPr>
              <w:t>вулиці</w:t>
            </w:r>
            <w:proofErr w:type="spellEnd"/>
            <w:r w:rsidRPr="00786CD8">
              <w:rPr>
                <w:color w:val="000000"/>
                <w:sz w:val="22"/>
                <w:szCs w:val="22"/>
              </w:rPr>
              <w:t xml:space="preserve"> </w:t>
            </w:r>
            <w:proofErr w:type="spellStart"/>
            <w:r w:rsidRPr="00786CD8">
              <w:rPr>
                <w:color w:val="000000"/>
                <w:sz w:val="22"/>
                <w:szCs w:val="22"/>
              </w:rPr>
              <w:t>Шкільна</w:t>
            </w:r>
            <w:proofErr w:type="spellEnd"/>
            <w:r w:rsidRPr="00786CD8">
              <w:rPr>
                <w:color w:val="000000"/>
                <w:sz w:val="22"/>
                <w:szCs w:val="22"/>
              </w:rPr>
              <w:t xml:space="preserve">, 3 в </w:t>
            </w:r>
            <w:proofErr w:type="spellStart"/>
            <w:r w:rsidRPr="00786CD8">
              <w:rPr>
                <w:color w:val="000000"/>
                <w:sz w:val="22"/>
                <w:szCs w:val="22"/>
              </w:rPr>
              <w:t>с.ВеликіМацевичі</w:t>
            </w:r>
            <w:proofErr w:type="spellEnd"/>
            <w:r w:rsidRPr="00786CD8">
              <w:rPr>
                <w:color w:val="000000"/>
                <w:sz w:val="22"/>
                <w:szCs w:val="22"/>
              </w:rPr>
              <w:t xml:space="preserve"> </w:t>
            </w:r>
            <w:proofErr w:type="spellStart"/>
            <w:r w:rsidRPr="00786CD8">
              <w:rPr>
                <w:color w:val="000000"/>
                <w:sz w:val="22"/>
                <w:szCs w:val="22"/>
              </w:rPr>
              <w:t>Старокостянтинівського</w:t>
            </w:r>
            <w:proofErr w:type="spellEnd"/>
            <w:r w:rsidRPr="00786CD8">
              <w:rPr>
                <w:color w:val="000000"/>
                <w:sz w:val="22"/>
                <w:szCs w:val="22"/>
              </w:rPr>
              <w:t xml:space="preserve"> району </w:t>
            </w:r>
            <w:proofErr w:type="spellStart"/>
            <w:r w:rsidRPr="00786CD8">
              <w:rPr>
                <w:color w:val="000000"/>
                <w:sz w:val="22"/>
                <w:szCs w:val="22"/>
              </w:rPr>
              <w:t>Хмельницької</w:t>
            </w:r>
            <w:proofErr w:type="spellEnd"/>
            <w:r w:rsidRPr="00786CD8">
              <w:rPr>
                <w:color w:val="000000"/>
                <w:sz w:val="22"/>
                <w:szCs w:val="22"/>
              </w:rPr>
              <w:t xml:space="preserve"> </w:t>
            </w:r>
            <w:proofErr w:type="spellStart"/>
            <w:r w:rsidRPr="00786CD8">
              <w:rPr>
                <w:color w:val="000000"/>
                <w:sz w:val="22"/>
                <w:szCs w:val="22"/>
              </w:rPr>
              <w:t>області</w:t>
            </w:r>
            <w:proofErr w:type="spellEnd"/>
          </w:p>
        </w:tc>
        <w:tc>
          <w:tcPr>
            <w:tcW w:w="2693" w:type="dxa"/>
          </w:tcPr>
          <w:p w14:paraId="1F49C03C" w14:textId="77777777" w:rsidR="00F733A1" w:rsidRPr="00786CD8" w:rsidRDefault="00F733A1" w:rsidP="00F733A1">
            <w:pPr>
              <w:contextualSpacing/>
              <w:jc w:val="center"/>
              <w:rPr>
                <w:color w:val="000000"/>
                <w:sz w:val="22"/>
                <w:szCs w:val="22"/>
              </w:rPr>
            </w:pPr>
          </w:p>
        </w:tc>
        <w:tc>
          <w:tcPr>
            <w:tcW w:w="1625" w:type="dxa"/>
            <w:gridSpan w:val="2"/>
          </w:tcPr>
          <w:p w14:paraId="6B60837A" w14:textId="41F10726" w:rsidR="00F733A1" w:rsidRPr="00786CD8" w:rsidRDefault="00F733A1" w:rsidP="00F733A1">
            <w:pPr>
              <w:contextualSpacing/>
              <w:jc w:val="center"/>
              <w:rPr>
                <w:color w:val="000000"/>
                <w:sz w:val="22"/>
                <w:szCs w:val="22"/>
              </w:rPr>
            </w:pPr>
            <w:r w:rsidRPr="00786CD8">
              <w:rPr>
                <w:color w:val="000000"/>
                <w:sz w:val="22"/>
                <w:szCs w:val="22"/>
              </w:rPr>
              <w:t>2796,4</w:t>
            </w:r>
          </w:p>
        </w:tc>
        <w:tc>
          <w:tcPr>
            <w:tcW w:w="1068" w:type="dxa"/>
          </w:tcPr>
          <w:p w14:paraId="70A0DCAC" w14:textId="77777777" w:rsidR="00F733A1" w:rsidRPr="00786CD8" w:rsidRDefault="00F733A1" w:rsidP="00F733A1">
            <w:pPr>
              <w:contextualSpacing/>
              <w:jc w:val="center"/>
              <w:rPr>
                <w:color w:val="000000"/>
                <w:sz w:val="22"/>
                <w:szCs w:val="22"/>
              </w:rPr>
            </w:pPr>
          </w:p>
        </w:tc>
        <w:tc>
          <w:tcPr>
            <w:tcW w:w="1559" w:type="dxa"/>
          </w:tcPr>
          <w:p w14:paraId="663EAE57" w14:textId="56AC04F6" w:rsidR="00F733A1" w:rsidRPr="00786CD8" w:rsidRDefault="00F733A1" w:rsidP="00F733A1">
            <w:pPr>
              <w:contextualSpacing/>
              <w:jc w:val="center"/>
              <w:rPr>
                <w:color w:val="000000"/>
                <w:sz w:val="22"/>
                <w:szCs w:val="22"/>
              </w:rPr>
            </w:pPr>
            <w:r w:rsidRPr="00786CD8">
              <w:rPr>
                <w:color w:val="000000"/>
                <w:sz w:val="22"/>
                <w:szCs w:val="22"/>
              </w:rPr>
              <w:t>2796,4</w:t>
            </w:r>
          </w:p>
        </w:tc>
        <w:tc>
          <w:tcPr>
            <w:tcW w:w="1083" w:type="dxa"/>
          </w:tcPr>
          <w:p w14:paraId="0DB32330" w14:textId="77777777" w:rsidR="00F733A1" w:rsidRPr="00786CD8" w:rsidRDefault="00F733A1" w:rsidP="00F733A1">
            <w:pPr>
              <w:contextualSpacing/>
              <w:jc w:val="center"/>
              <w:rPr>
                <w:color w:val="000000"/>
                <w:sz w:val="22"/>
                <w:szCs w:val="22"/>
              </w:rPr>
            </w:pPr>
          </w:p>
        </w:tc>
        <w:tc>
          <w:tcPr>
            <w:tcW w:w="1044" w:type="dxa"/>
          </w:tcPr>
          <w:p w14:paraId="2C59AB46" w14:textId="77777777" w:rsidR="00F733A1" w:rsidRPr="00786CD8" w:rsidRDefault="00F733A1" w:rsidP="00F733A1">
            <w:pPr>
              <w:contextualSpacing/>
              <w:jc w:val="center"/>
              <w:rPr>
                <w:color w:val="000000"/>
                <w:sz w:val="22"/>
                <w:szCs w:val="22"/>
              </w:rPr>
            </w:pPr>
          </w:p>
        </w:tc>
      </w:tr>
      <w:tr w:rsidR="00F733A1" w:rsidRPr="00786CD8" w14:paraId="5971A225" w14:textId="77777777" w:rsidTr="00256C00">
        <w:trPr>
          <w:cantSplit/>
          <w:trHeight w:val="556"/>
        </w:trPr>
        <w:tc>
          <w:tcPr>
            <w:tcW w:w="675" w:type="dxa"/>
          </w:tcPr>
          <w:p w14:paraId="4ABA6AFF" w14:textId="77777777" w:rsidR="00F733A1" w:rsidRDefault="00F733A1" w:rsidP="00F733A1">
            <w:pPr>
              <w:contextualSpacing/>
              <w:jc w:val="center"/>
              <w:rPr>
                <w:color w:val="000000"/>
                <w:sz w:val="22"/>
                <w:szCs w:val="22"/>
                <w:lang w:val="en-US"/>
              </w:rPr>
            </w:pPr>
            <w:r w:rsidRPr="00786CD8">
              <w:rPr>
                <w:color w:val="000000"/>
                <w:sz w:val="22"/>
                <w:szCs w:val="22"/>
              </w:rPr>
              <w:t>116</w:t>
            </w:r>
          </w:p>
          <w:p w14:paraId="04448531" w14:textId="2F4DADB2" w:rsidR="00F733A1" w:rsidRPr="00786CD8" w:rsidRDefault="00F733A1" w:rsidP="00F733A1">
            <w:pPr>
              <w:contextualSpacing/>
              <w:jc w:val="center"/>
              <w:rPr>
                <w:color w:val="000000"/>
                <w:sz w:val="22"/>
                <w:szCs w:val="22"/>
              </w:rPr>
            </w:pPr>
          </w:p>
        </w:tc>
        <w:tc>
          <w:tcPr>
            <w:tcW w:w="5387" w:type="dxa"/>
          </w:tcPr>
          <w:p w14:paraId="53B650BD" w14:textId="77777777" w:rsidR="00F733A1" w:rsidRPr="00786CD8" w:rsidRDefault="00F733A1" w:rsidP="00F733A1">
            <w:pPr>
              <w:contextualSpacing/>
              <w:jc w:val="center"/>
              <w:rPr>
                <w:color w:val="000000"/>
                <w:sz w:val="22"/>
                <w:szCs w:val="22"/>
              </w:rPr>
            </w:pPr>
            <w:r w:rsidRPr="00786CD8">
              <w:rPr>
                <w:color w:val="000000"/>
                <w:sz w:val="22"/>
                <w:szCs w:val="22"/>
              </w:rPr>
              <w:t>«</w:t>
            </w:r>
            <w:proofErr w:type="spellStart"/>
            <w:r w:rsidRPr="00786CD8">
              <w:rPr>
                <w:color w:val="000000"/>
                <w:sz w:val="22"/>
                <w:szCs w:val="22"/>
              </w:rPr>
              <w:t>Капітальний</w:t>
            </w:r>
            <w:proofErr w:type="spellEnd"/>
            <w:r w:rsidRPr="00786CD8">
              <w:rPr>
                <w:color w:val="000000"/>
                <w:sz w:val="22"/>
                <w:szCs w:val="22"/>
              </w:rPr>
              <w:t xml:space="preserve"> ремонт ЗНЗ І-ІІІ </w:t>
            </w:r>
            <w:proofErr w:type="spellStart"/>
            <w:r w:rsidRPr="00786CD8">
              <w:rPr>
                <w:color w:val="000000"/>
                <w:sz w:val="22"/>
                <w:szCs w:val="22"/>
              </w:rPr>
              <w:t>ступенів</w:t>
            </w:r>
            <w:proofErr w:type="spellEnd"/>
            <w:r w:rsidRPr="00786CD8">
              <w:rPr>
                <w:color w:val="000000"/>
                <w:sz w:val="22"/>
                <w:szCs w:val="22"/>
              </w:rPr>
              <w:t xml:space="preserve"> №3 </w:t>
            </w:r>
            <w:proofErr w:type="gramStart"/>
            <w:r w:rsidRPr="00786CD8">
              <w:rPr>
                <w:color w:val="000000"/>
                <w:sz w:val="22"/>
                <w:szCs w:val="22"/>
              </w:rPr>
              <w:t>вул.Вишневецького</w:t>
            </w:r>
            <w:proofErr w:type="gramEnd"/>
            <w:r w:rsidRPr="00786CD8">
              <w:rPr>
                <w:color w:val="000000"/>
                <w:sz w:val="22"/>
                <w:szCs w:val="22"/>
              </w:rPr>
              <w:t xml:space="preserve">,2 </w:t>
            </w:r>
            <w:proofErr w:type="spellStart"/>
            <w:r w:rsidRPr="00786CD8">
              <w:rPr>
                <w:color w:val="000000"/>
                <w:sz w:val="22"/>
                <w:szCs w:val="22"/>
              </w:rPr>
              <w:t>м.Старокостянтинів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Хмельницька</w:t>
            </w:r>
            <w:proofErr w:type="spellEnd"/>
            <w:r w:rsidRPr="00786CD8">
              <w:rPr>
                <w:color w:val="000000"/>
                <w:sz w:val="22"/>
                <w:szCs w:val="22"/>
              </w:rPr>
              <w:t xml:space="preserve"> область (</w:t>
            </w:r>
            <w:proofErr w:type="spellStart"/>
            <w:r w:rsidRPr="00786CD8">
              <w:rPr>
                <w:color w:val="000000"/>
                <w:sz w:val="22"/>
                <w:szCs w:val="22"/>
              </w:rPr>
              <w:t>коригування</w:t>
            </w:r>
            <w:proofErr w:type="spellEnd"/>
            <w:r w:rsidRPr="00786CD8">
              <w:rPr>
                <w:color w:val="000000"/>
                <w:sz w:val="22"/>
                <w:szCs w:val="22"/>
              </w:rPr>
              <w:t>)»</w:t>
            </w:r>
          </w:p>
        </w:tc>
        <w:tc>
          <w:tcPr>
            <w:tcW w:w="2693" w:type="dxa"/>
          </w:tcPr>
          <w:p w14:paraId="14443562" w14:textId="77777777" w:rsidR="00F733A1" w:rsidRPr="00786CD8" w:rsidRDefault="00F733A1" w:rsidP="00F733A1">
            <w:pPr>
              <w:contextualSpacing/>
              <w:jc w:val="center"/>
              <w:rPr>
                <w:color w:val="000000"/>
                <w:sz w:val="22"/>
                <w:szCs w:val="22"/>
              </w:rPr>
            </w:pPr>
          </w:p>
        </w:tc>
        <w:tc>
          <w:tcPr>
            <w:tcW w:w="1625" w:type="dxa"/>
            <w:gridSpan w:val="2"/>
          </w:tcPr>
          <w:p w14:paraId="17C0B876" w14:textId="20472823" w:rsidR="00F733A1" w:rsidRPr="00786CD8" w:rsidRDefault="00F733A1" w:rsidP="00F733A1">
            <w:pPr>
              <w:contextualSpacing/>
              <w:jc w:val="center"/>
              <w:rPr>
                <w:color w:val="000000"/>
                <w:sz w:val="22"/>
                <w:szCs w:val="22"/>
              </w:rPr>
            </w:pPr>
            <w:r w:rsidRPr="00786CD8">
              <w:rPr>
                <w:color w:val="000000"/>
                <w:sz w:val="22"/>
                <w:szCs w:val="22"/>
              </w:rPr>
              <w:t>4100</w:t>
            </w:r>
            <w:r>
              <w:rPr>
                <w:color w:val="000000"/>
                <w:sz w:val="22"/>
                <w:szCs w:val="22"/>
                <w:lang w:val="uk-UA"/>
              </w:rPr>
              <w:t>,0</w:t>
            </w:r>
          </w:p>
        </w:tc>
        <w:tc>
          <w:tcPr>
            <w:tcW w:w="1068" w:type="dxa"/>
          </w:tcPr>
          <w:p w14:paraId="577141C2" w14:textId="77777777" w:rsidR="00F733A1" w:rsidRPr="00786CD8" w:rsidRDefault="00F733A1" w:rsidP="00F733A1">
            <w:pPr>
              <w:contextualSpacing/>
              <w:jc w:val="center"/>
              <w:rPr>
                <w:color w:val="000000"/>
                <w:sz w:val="22"/>
                <w:szCs w:val="22"/>
              </w:rPr>
            </w:pPr>
          </w:p>
        </w:tc>
        <w:tc>
          <w:tcPr>
            <w:tcW w:w="1559" w:type="dxa"/>
          </w:tcPr>
          <w:p w14:paraId="2EF4A6D7" w14:textId="64DB873A" w:rsidR="00F733A1" w:rsidRPr="00786CD8" w:rsidRDefault="00F733A1" w:rsidP="00F733A1">
            <w:pPr>
              <w:contextualSpacing/>
              <w:jc w:val="center"/>
              <w:rPr>
                <w:color w:val="000000"/>
                <w:sz w:val="22"/>
                <w:szCs w:val="22"/>
              </w:rPr>
            </w:pPr>
            <w:r w:rsidRPr="00786CD8">
              <w:rPr>
                <w:color w:val="000000"/>
                <w:sz w:val="22"/>
                <w:szCs w:val="22"/>
              </w:rPr>
              <w:t>4100</w:t>
            </w:r>
            <w:r>
              <w:rPr>
                <w:color w:val="000000"/>
                <w:sz w:val="22"/>
                <w:szCs w:val="22"/>
                <w:lang w:val="uk-UA"/>
              </w:rPr>
              <w:t>,0</w:t>
            </w:r>
          </w:p>
        </w:tc>
        <w:tc>
          <w:tcPr>
            <w:tcW w:w="1083" w:type="dxa"/>
          </w:tcPr>
          <w:p w14:paraId="7AB14724" w14:textId="77777777" w:rsidR="00F733A1" w:rsidRPr="00786CD8" w:rsidRDefault="00F733A1" w:rsidP="00F733A1">
            <w:pPr>
              <w:contextualSpacing/>
              <w:jc w:val="center"/>
              <w:rPr>
                <w:color w:val="000000"/>
                <w:sz w:val="22"/>
                <w:szCs w:val="22"/>
              </w:rPr>
            </w:pPr>
          </w:p>
        </w:tc>
        <w:tc>
          <w:tcPr>
            <w:tcW w:w="1044" w:type="dxa"/>
          </w:tcPr>
          <w:p w14:paraId="7E032364" w14:textId="77777777" w:rsidR="00F733A1" w:rsidRPr="00786CD8" w:rsidRDefault="00F733A1" w:rsidP="00F733A1">
            <w:pPr>
              <w:contextualSpacing/>
              <w:jc w:val="center"/>
              <w:rPr>
                <w:color w:val="000000"/>
                <w:sz w:val="22"/>
                <w:szCs w:val="22"/>
              </w:rPr>
            </w:pPr>
          </w:p>
        </w:tc>
      </w:tr>
      <w:tr w:rsidR="00F733A1" w:rsidRPr="00786CD8" w14:paraId="32B1ED86" w14:textId="77777777" w:rsidTr="00256C00">
        <w:trPr>
          <w:cantSplit/>
          <w:trHeight w:val="556"/>
        </w:trPr>
        <w:tc>
          <w:tcPr>
            <w:tcW w:w="675" w:type="dxa"/>
          </w:tcPr>
          <w:p w14:paraId="2C50D3E5" w14:textId="6CA7A2F5" w:rsidR="00F733A1" w:rsidRPr="006040F3" w:rsidRDefault="00F733A1" w:rsidP="00F733A1">
            <w:pPr>
              <w:contextualSpacing/>
              <w:jc w:val="center"/>
              <w:rPr>
                <w:color w:val="000000"/>
                <w:sz w:val="22"/>
                <w:szCs w:val="22"/>
                <w:lang w:val="en-US"/>
              </w:rPr>
            </w:pPr>
            <w:r w:rsidRPr="00786CD8">
              <w:rPr>
                <w:color w:val="000000"/>
                <w:sz w:val="22"/>
                <w:szCs w:val="22"/>
              </w:rPr>
              <w:t>117</w:t>
            </w:r>
          </w:p>
        </w:tc>
        <w:tc>
          <w:tcPr>
            <w:tcW w:w="5387" w:type="dxa"/>
          </w:tcPr>
          <w:p w14:paraId="33DDB842" w14:textId="17C7B310" w:rsidR="00F733A1" w:rsidRPr="00786CD8" w:rsidRDefault="00F733A1" w:rsidP="00F733A1">
            <w:pPr>
              <w:contextualSpacing/>
              <w:jc w:val="center"/>
              <w:rPr>
                <w:color w:val="000000"/>
                <w:sz w:val="22"/>
                <w:szCs w:val="22"/>
              </w:rPr>
            </w:pPr>
            <w:proofErr w:type="spellStart"/>
            <w:r w:rsidRPr="00786CD8">
              <w:rPr>
                <w:color w:val="000000"/>
                <w:sz w:val="22"/>
                <w:szCs w:val="22"/>
              </w:rPr>
              <w:t>Спортивний</w:t>
            </w:r>
            <w:proofErr w:type="spellEnd"/>
            <w:r w:rsidRPr="00786CD8">
              <w:rPr>
                <w:color w:val="000000"/>
                <w:sz w:val="22"/>
                <w:szCs w:val="22"/>
              </w:rPr>
              <w:t xml:space="preserve"> </w:t>
            </w:r>
            <w:proofErr w:type="spellStart"/>
            <w:r w:rsidRPr="00786CD8">
              <w:rPr>
                <w:color w:val="000000"/>
                <w:sz w:val="22"/>
                <w:szCs w:val="22"/>
              </w:rPr>
              <w:t>майданчик</w:t>
            </w:r>
            <w:proofErr w:type="spellEnd"/>
            <w:r w:rsidRPr="00786CD8">
              <w:rPr>
                <w:color w:val="000000"/>
                <w:sz w:val="22"/>
                <w:szCs w:val="22"/>
              </w:rPr>
              <w:t xml:space="preserve"> для </w:t>
            </w:r>
            <w:proofErr w:type="spellStart"/>
            <w:r w:rsidRPr="00786CD8">
              <w:rPr>
                <w:color w:val="000000"/>
                <w:sz w:val="22"/>
                <w:szCs w:val="22"/>
              </w:rPr>
              <w:t>міні</w:t>
            </w:r>
            <w:proofErr w:type="spellEnd"/>
            <w:r w:rsidRPr="00786CD8">
              <w:rPr>
                <w:color w:val="000000"/>
                <w:sz w:val="22"/>
                <w:szCs w:val="22"/>
              </w:rPr>
              <w:t xml:space="preserve">-футболу </w:t>
            </w:r>
            <w:proofErr w:type="spellStart"/>
            <w:r w:rsidRPr="00786CD8">
              <w:rPr>
                <w:color w:val="000000"/>
                <w:sz w:val="22"/>
                <w:szCs w:val="22"/>
              </w:rPr>
              <w:t>зі</w:t>
            </w:r>
            <w:proofErr w:type="spellEnd"/>
            <w:r w:rsidRPr="00786CD8">
              <w:rPr>
                <w:color w:val="000000"/>
                <w:sz w:val="22"/>
                <w:szCs w:val="22"/>
              </w:rPr>
              <w:t xml:space="preserve"> </w:t>
            </w:r>
            <w:proofErr w:type="spellStart"/>
            <w:r w:rsidRPr="00786CD8">
              <w:rPr>
                <w:color w:val="000000"/>
                <w:sz w:val="22"/>
                <w:szCs w:val="22"/>
              </w:rPr>
              <w:t>штучним</w:t>
            </w:r>
            <w:proofErr w:type="spellEnd"/>
            <w:r>
              <w:rPr>
                <w:color w:val="000000"/>
                <w:sz w:val="22"/>
                <w:szCs w:val="22"/>
                <w:lang w:val="uk-UA"/>
              </w:rPr>
              <w:t xml:space="preserve"> </w:t>
            </w:r>
            <w:proofErr w:type="spellStart"/>
            <w:r w:rsidRPr="00786CD8">
              <w:rPr>
                <w:color w:val="000000"/>
                <w:sz w:val="22"/>
                <w:szCs w:val="22"/>
              </w:rPr>
              <w:t>покриттям</w:t>
            </w:r>
            <w:proofErr w:type="spellEnd"/>
            <w:r w:rsidRPr="00786CD8">
              <w:rPr>
                <w:color w:val="000000"/>
                <w:sz w:val="22"/>
                <w:szCs w:val="22"/>
              </w:rPr>
              <w:t xml:space="preserve"> по </w:t>
            </w:r>
            <w:proofErr w:type="gramStart"/>
            <w:r w:rsidRPr="00786CD8">
              <w:rPr>
                <w:color w:val="000000"/>
                <w:sz w:val="22"/>
                <w:szCs w:val="22"/>
              </w:rPr>
              <w:t>вул.Чкалова</w:t>
            </w:r>
            <w:proofErr w:type="gramEnd"/>
            <w:r w:rsidRPr="00786CD8">
              <w:rPr>
                <w:color w:val="000000"/>
                <w:sz w:val="22"/>
                <w:szCs w:val="22"/>
              </w:rPr>
              <w:t xml:space="preserve">,4 в </w:t>
            </w:r>
            <w:proofErr w:type="spellStart"/>
            <w:r w:rsidRPr="00786CD8">
              <w:rPr>
                <w:color w:val="000000"/>
                <w:sz w:val="22"/>
                <w:szCs w:val="22"/>
              </w:rPr>
              <w:t>м.Старокостянтинів</w:t>
            </w:r>
            <w:proofErr w:type="spellEnd"/>
            <w:r w:rsidRPr="00786CD8">
              <w:rPr>
                <w:color w:val="000000"/>
                <w:sz w:val="22"/>
                <w:szCs w:val="22"/>
              </w:rPr>
              <w:t xml:space="preserve"> - </w:t>
            </w:r>
            <w:proofErr w:type="spellStart"/>
            <w:r w:rsidRPr="00786CD8">
              <w:rPr>
                <w:color w:val="000000"/>
                <w:sz w:val="22"/>
                <w:szCs w:val="22"/>
              </w:rPr>
              <w:t>будівництво</w:t>
            </w:r>
            <w:proofErr w:type="spellEnd"/>
          </w:p>
        </w:tc>
        <w:tc>
          <w:tcPr>
            <w:tcW w:w="2693" w:type="dxa"/>
          </w:tcPr>
          <w:p w14:paraId="5BF27B11" w14:textId="77777777" w:rsidR="00F733A1" w:rsidRPr="00786CD8" w:rsidRDefault="00F733A1" w:rsidP="00F733A1">
            <w:pPr>
              <w:contextualSpacing/>
              <w:jc w:val="center"/>
              <w:rPr>
                <w:color w:val="000000"/>
                <w:sz w:val="22"/>
                <w:szCs w:val="22"/>
              </w:rPr>
            </w:pPr>
          </w:p>
        </w:tc>
        <w:tc>
          <w:tcPr>
            <w:tcW w:w="1625" w:type="dxa"/>
            <w:gridSpan w:val="2"/>
          </w:tcPr>
          <w:p w14:paraId="006812C5" w14:textId="22C8A353" w:rsidR="00F733A1" w:rsidRPr="00786CD8" w:rsidRDefault="00F733A1" w:rsidP="00F733A1">
            <w:pPr>
              <w:contextualSpacing/>
              <w:jc w:val="center"/>
              <w:rPr>
                <w:color w:val="000000"/>
                <w:sz w:val="22"/>
                <w:szCs w:val="22"/>
              </w:rPr>
            </w:pPr>
            <w:r w:rsidRPr="00786CD8">
              <w:rPr>
                <w:color w:val="000000"/>
                <w:sz w:val="22"/>
                <w:szCs w:val="22"/>
              </w:rPr>
              <w:t>1462,8</w:t>
            </w:r>
          </w:p>
        </w:tc>
        <w:tc>
          <w:tcPr>
            <w:tcW w:w="1068" w:type="dxa"/>
          </w:tcPr>
          <w:p w14:paraId="33A4D001" w14:textId="77777777" w:rsidR="00F733A1" w:rsidRPr="00786CD8" w:rsidRDefault="00F733A1" w:rsidP="00F733A1">
            <w:pPr>
              <w:contextualSpacing/>
              <w:jc w:val="center"/>
              <w:rPr>
                <w:color w:val="000000"/>
                <w:sz w:val="22"/>
                <w:szCs w:val="22"/>
              </w:rPr>
            </w:pPr>
          </w:p>
        </w:tc>
        <w:tc>
          <w:tcPr>
            <w:tcW w:w="1559" w:type="dxa"/>
          </w:tcPr>
          <w:p w14:paraId="54CC984C" w14:textId="062E69D8" w:rsidR="00F733A1" w:rsidRPr="00786CD8" w:rsidRDefault="00F733A1" w:rsidP="00F733A1">
            <w:pPr>
              <w:contextualSpacing/>
              <w:jc w:val="center"/>
              <w:rPr>
                <w:color w:val="000000"/>
                <w:sz w:val="22"/>
                <w:szCs w:val="22"/>
              </w:rPr>
            </w:pPr>
            <w:r w:rsidRPr="00786CD8">
              <w:rPr>
                <w:color w:val="000000"/>
                <w:sz w:val="22"/>
                <w:szCs w:val="22"/>
              </w:rPr>
              <w:t>1462,8</w:t>
            </w:r>
          </w:p>
        </w:tc>
        <w:tc>
          <w:tcPr>
            <w:tcW w:w="1083" w:type="dxa"/>
          </w:tcPr>
          <w:p w14:paraId="47FB6CFB" w14:textId="77777777" w:rsidR="00F733A1" w:rsidRPr="00786CD8" w:rsidRDefault="00F733A1" w:rsidP="00F733A1">
            <w:pPr>
              <w:contextualSpacing/>
              <w:jc w:val="center"/>
              <w:rPr>
                <w:color w:val="000000"/>
                <w:sz w:val="22"/>
                <w:szCs w:val="22"/>
              </w:rPr>
            </w:pPr>
          </w:p>
        </w:tc>
        <w:tc>
          <w:tcPr>
            <w:tcW w:w="1044" w:type="dxa"/>
          </w:tcPr>
          <w:p w14:paraId="1390BD11" w14:textId="77777777" w:rsidR="00F733A1" w:rsidRPr="00786CD8" w:rsidRDefault="00F733A1" w:rsidP="00F733A1">
            <w:pPr>
              <w:contextualSpacing/>
              <w:jc w:val="center"/>
              <w:rPr>
                <w:color w:val="000000"/>
                <w:sz w:val="22"/>
                <w:szCs w:val="22"/>
              </w:rPr>
            </w:pPr>
          </w:p>
        </w:tc>
      </w:tr>
      <w:tr w:rsidR="00F733A1" w:rsidRPr="00786CD8" w14:paraId="4D85816E" w14:textId="77777777" w:rsidTr="00256C00">
        <w:trPr>
          <w:cantSplit/>
          <w:trHeight w:val="556"/>
        </w:trPr>
        <w:tc>
          <w:tcPr>
            <w:tcW w:w="675" w:type="dxa"/>
          </w:tcPr>
          <w:p w14:paraId="6EF1F7EE" w14:textId="7623878A" w:rsidR="00F733A1" w:rsidRPr="00786CD8" w:rsidRDefault="00F733A1" w:rsidP="00F733A1">
            <w:pPr>
              <w:contextualSpacing/>
              <w:jc w:val="center"/>
              <w:rPr>
                <w:color w:val="000000"/>
                <w:sz w:val="22"/>
                <w:szCs w:val="22"/>
              </w:rPr>
            </w:pPr>
            <w:r w:rsidRPr="00786CD8">
              <w:rPr>
                <w:color w:val="000000"/>
                <w:sz w:val="22"/>
                <w:szCs w:val="22"/>
              </w:rPr>
              <w:lastRenderedPageBreak/>
              <w:t>118</w:t>
            </w:r>
          </w:p>
        </w:tc>
        <w:tc>
          <w:tcPr>
            <w:tcW w:w="5387" w:type="dxa"/>
          </w:tcPr>
          <w:p w14:paraId="53C165E3"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будівлі</w:t>
            </w:r>
            <w:proofErr w:type="spellEnd"/>
            <w:r w:rsidRPr="00786CD8">
              <w:rPr>
                <w:color w:val="000000"/>
                <w:sz w:val="22"/>
                <w:szCs w:val="22"/>
              </w:rPr>
              <w:t xml:space="preserve"> </w:t>
            </w:r>
            <w:proofErr w:type="spellStart"/>
            <w:r w:rsidRPr="00786CD8">
              <w:rPr>
                <w:color w:val="000000"/>
                <w:sz w:val="22"/>
                <w:szCs w:val="22"/>
              </w:rPr>
              <w:t>адміністративного</w:t>
            </w:r>
            <w:proofErr w:type="spellEnd"/>
            <w:r w:rsidRPr="00786CD8">
              <w:rPr>
                <w:color w:val="000000"/>
                <w:sz w:val="22"/>
                <w:szCs w:val="22"/>
              </w:rPr>
              <w:t xml:space="preserve"> корпусу </w:t>
            </w:r>
            <w:proofErr w:type="spellStart"/>
            <w:r w:rsidRPr="00786CD8">
              <w:rPr>
                <w:color w:val="000000"/>
                <w:sz w:val="22"/>
                <w:szCs w:val="22"/>
              </w:rPr>
              <w:t>Старокостянтинівської</w:t>
            </w:r>
            <w:proofErr w:type="spellEnd"/>
            <w:r w:rsidRPr="00786CD8">
              <w:rPr>
                <w:color w:val="000000"/>
                <w:sz w:val="22"/>
                <w:szCs w:val="22"/>
              </w:rPr>
              <w:t xml:space="preserve"> ДЮСШ (</w:t>
            </w:r>
            <w:proofErr w:type="spellStart"/>
            <w:r w:rsidRPr="00786CD8">
              <w:rPr>
                <w:color w:val="000000"/>
                <w:sz w:val="22"/>
                <w:szCs w:val="22"/>
              </w:rPr>
              <w:t>утеплення</w:t>
            </w:r>
            <w:proofErr w:type="spellEnd"/>
            <w:r w:rsidRPr="00786CD8">
              <w:rPr>
                <w:color w:val="000000"/>
                <w:sz w:val="22"/>
                <w:szCs w:val="22"/>
              </w:rPr>
              <w:t xml:space="preserve"> контуру) </w:t>
            </w:r>
            <w:proofErr w:type="gramStart"/>
            <w:r w:rsidRPr="00786CD8">
              <w:rPr>
                <w:color w:val="000000"/>
                <w:sz w:val="22"/>
                <w:szCs w:val="22"/>
              </w:rPr>
              <w:t>вул.К.Острозького</w:t>
            </w:r>
            <w:proofErr w:type="gramEnd"/>
            <w:r w:rsidRPr="00786CD8">
              <w:rPr>
                <w:color w:val="000000"/>
                <w:sz w:val="22"/>
                <w:szCs w:val="22"/>
              </w:rPr>
              <w:t xml:space="preserve">,43 </w:t>
            </w:r>
            <w:proofErr w:type="spellStart"/>
            <w:r w:rsidRPr="00786CD8">
              <w:rPr>
                <w:color w:val="000000"/>
                <w:sz w:val="22"/>
                <w:szCs w:val="22"/>
              </w:rPr>
              <w:t>м.Старокостянтинів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w:t>
            </w:r>
            <w:proofErr w:type="spellStart"/>
            <w:r w:rsidRPr="00786CD8">
              <w:rPr>
                <w:color w:val="000000"/>
                <w:sz w:val="22"/>
                <w:szCs w:val="22"/>
              </w:rPr>
              <w:t>області</w:t>
            </w:r>
            <w:proofErr w:type="spellEnd"/>
          </w:p>
        </w:tc>
        <w:tc>
          <w:tcPr>
            <w:tcW w:w="2693" w:type="dxa"/>
          </w:tcPr>
          <w:p w14:paraId="3D6E9C31" w14:textId="77777777" w:rsidR="00F733A1" w:rsidRPr="00786CD8" w:rsidRDefault="00F733A1" w:rsidP="00F733A1">
            <w:pPr>
              <w:contextualSpacing/>
              <w:jc w:val="center"/>
              <w:rPr>
                <w:color w:val="000000"/>
                <w:sz w:val="22"/>
                <w:szCs w:val="22"/>
              </w:rPr>
            </w:pPr>
          </w:p>
        </w:tc>
        <w:tc>
          <w:tcPr>
            <w:tcW w:w="1625" w:type="dxa"/>
            <w:gridSpan w:val="2"/>
          </w:tcPr>
          <w:p w14:paraId="576ADEC3" w14:textId="1E178A17" w:rsidR="00F733A1" w:rsidRPr="00786CD8" w:rsidRDefault="00F733A1" w:rsidP="00F733A1">
            <w:pPr>
              <w:contextualSpacing/>
              <w:jc w:val="center"/>
              <w:rPr>
                <w:color w:val="000000"/>
                <w:sz w:val="22"/>
                <w:szCs w:val="22"/>
              </w:rPr>
            </w:pPr>
            <w:r w:rsidRPr="00786CD8">
              <w:rPr>
                <w:color w:val="000000"/>
                <w:sz w:val="22"/>
                <w:szCs w:val="22"/>
              </w:rPr>
              <w:t>1499,2</w:t>
            </w:r>
          </w:p>
        </w:tc>
        <w:tc>
          <w:tcPr>
            <w:tcW w:w="1068" w:type="dxa"/>
          </w:tcPr>
          <w:p w14:paraId="39F0CC50" w14:textId="77777777" w:rsidR="00F733A1" w:rsidRPr="00786CD8" w:rsidRDefault="00F733A1" w:rsidP="00F733A1">
            <w:pPr>
              <w:contextualSpacing/>
              <w:jc w:val="center"/>
              <w:rPr>
                <w:color w:val="000000"/>
                <w:sz w:val="22"/>
                <w:szCs w:val="22"/>
              </w:rPr>
            </w:pPr>
          </w:p>
        </w:tc>
        <w:tc>
          <w:tcPr>
            <w:tcW w:w="1559" w:type="dxa"/>
          </w:tcPr>
          <w:p w14:paraId="65DADAFF" w14:textId="081961E9" w:rsidR="00F733A1" w:rsidRPr="00786CD8" w:rsidRDefault="00F733A1" w:rsidP="00F733A1">
            <w:pPr>
              <w:contextualSpacing/>
              <w:jc w:val="center"/>
              <w:rPr>
                <w:color w:val="000000"/>
                <w:sz w:val="22"/>
                <w:szCs w:val="22"/>
              </w:rPr>
            </w:pPr>
            <w:r w:rsidRPr="00786CD8">
              <w:rPr>
                <w:color w:val="000000"/>
                <w:sz w:val="22"/>
                <w:szCs w:val="22"/>
              </w:rPr>
              <w:t>1499,2</w:t>
            </w:r>
          </w:p>
        </w:tc>
        <w:tc>
          <w:tcPr>
            <w:tcW w:w="1083" w:type="dxa"/>
          </w:tcPr>
          <w:p w14:paraId="181062D9" w14:textId="77777777" w:rsidR="00F733A1" w:rsidRPr="00786CD8" w:rsidRDefault="00F733A1" w:rsidP="00F733A1">
            <w:pPr>
              <w:contextualSpacing/>
              <w:jc w:val="center"/>
              <w:rPr>
                <w:color w:val="000000"/>
                <w:sz w:val="22"/>
                <w:szCs w:val="22"/>
              </w:rPr>
            </w:pPr>
          </w:p>
        </w:tc>
        <w:tc>
          <w:tcPr>
            <w:tcW w:w="1044" w:type="dxa"/>
          </w:tcPr>
          <w:p w14:paraId="47ACDC20" w14:textId="77777777" w:rsidR="00F733A1" w:rsidRPr="00786CD8" w:rsidRDefault="00F733A1" w:rsidP="00F733A1">
            <w:pPr>
              <w:contextualSpacing/>
              <w:jc w:val="center"/>
              <w:rPr>
                <w:color w:val="000000"/>
                <w:sz w:val="22"/>
                <w:szCs w:val="22"/>
              </w:rPr>
            </w:pPr>
          </w:p>
        </w:tc>
      </w:tr>
      <w:tr w:rsidR="00F733A1" w:rsidRPr="00786CD8" w14:paraId="46219BEE" w14:textId="77777777" w:rsidTr="00256C00">
        <w:trPr>
          <w:cantSplit/>
          <w:trHeight w:val="556"/>
        </w:trPr>
        <w:tc>
          <w:tcPr>
            <w:tcW w:w="675" w:type="dxa"/>
          </w:tcPr>
          <w:p w14:paraId="15C32F95" w14:textId="4C13A0C2" w:rsidR="00F733A1" w:rsidRPr="00786CD8" w:rsidRDefault="00F733A1" w:rsidP="00F733A1">
            <w:pPr>
              <w:contextualSpacing/>
              <w:jc w:val="center"/>
              <w:rPr>
                <w:color w:val="000000"/>
                <w:sz w:val="22"/>
                <w:szCs w:val="22"/>
              </w:rPr>
            </w:pPr>
            <w:r w:rsidRPr="00786CD8">
              <w:rPr>
                <w:color w:val="000000"/>
                <w:sz w:val="22"/>
                <w:szCs w:val="22"/>
              </w:rPr>
              <w:t>119</w:t>
            </w:r>
          </w:p>
        </w:tc>
        <w:tc>
          <w:tcPr>
            <w:tcW w:w="5387" w:type="dxa"/>
          </w:tcPr>
          <w:p w14:paraId="7C0519B4" w14:textId="0DA058DF" w:rsidR="00F733A1" w:rsidRPr="00786CD8" w:rsidRDefault="00F733A1" w:rsidP="00F733A1">
            <w:pPr>
              <w:contextualSpacing/>
              <w:jc w:val="center"/>
              <w:rPr>
                <w:color w:val="000000"/>
                <w:sz w:val="22"/>
                <w:szCs w:val="22"/>
              </w:rPr>
            </w:pPr>
            <w:proofErr w:type="spellStart"/>
            <w:r w:rsidRPr="00786CD8">
              <w:rPr>
                <w:color w:val="000000"/>
                <w:sz w:val="22"/>
                <w:szCs w:val="22"/>
              </w:rPr>
              <w:t>Реконструкція</w:t>
            </w:r>
            <w:proofErr w:type="spellEnd"/>
            <w:r>
              <w:rPr>
                <w:color w:val="000000"/>
                <w:sz w:val="22"/>
                <w:szCs w:val="22"/>
                <w:lang w:val="uk-UA"/>
              </w:rPr>
              <w:t xml:space="preserve"> </w:t>
            </w:r>
            <w:proofErr w:type="spellStart"/>
            <w:r w:rsidRPr="00786CD8">
              <w:rPr>
                <w:color w:val="000000"/>
                <w:sz w:val="22"/>
                <w:szCs w:val="22"/>
              </w:rPr>
              <w:t>волейбольних</w:t>
            </w:r>
            <w:proofErr w:type="spellEnd"/>
            <w:r>
              <w:rPr>
                <w:color w:val="000000"/>
                <w:sz w:val="22"/>
                <w:szCs w:val="22"/>
                <w:lang w:val="uk-UA"/>
              </w:rPr>
              <w:t xml:space="preserve"> </w:t>
            </w:r>
            <w:proofErr w:type="spellStart"/>
            <w:r w:rsidRPr="00786CD8">
              <w:rPr>
                <w:color w:val="000000"/>
                <w:sz w:val="22"/>
                <w:szCs w:val="22"/>
              </w:rPr>
              <w:t>майданчиків</w:t>
            </w:r>
            <w:proofErr w:type="spellEnd"/>
            <w:r w:rsidRPr="00786CD8">
              <w:rPr>
                <w:color w:val="000000"/>
                <w:sz w:val="22"/>
                <w:szCs w:val="22"/>
              </w:rPr>
              <w:t xml:space="preserve"> на </w:t>
            </w:r>
            <w:proofErr w:type="spellStart"/>
            <w:r w:rsidRPr="00786CD8">
              <w:rPr>
                <w:color w:val="000000"/>
                <w:sz w:val="22"/>
                <w:szCs w:val="22"/>
              </w:rPr>
              <w:t>стадіоні</w:t>
            </w:r>
            <w:proofErr w:type="spellEnd"/>
            <w:r w:rsidRPr="00786CD8">
              <w:rPr>
                <w:color w:val="000000"/>
                <w:sz w:val="22"/>
                <w:szCs w:val="22"/>
              </w:rPr>
              <w:t xml:space="preserve"> "</w:t>
            </w:r>
            <w:proofErr w:type="spellStart"/>
            <w:r w:rsidRPr="00786CD8">
              <w:rPr>
                <w:color w:val="000000"/>
                <w:sz w:val="22"/>
                <w:szCs w:val="22"/>
              </w:rPr>
              <w:t>Центральний</w:t>
            </w:r>
            <w:proofErr w:type="spellEnd"/>
            <w:r w:rsidRPr="00786CD8">
              <w:rPr>
                <w:color w:val="000000"/>
                <w:sz w:val="22"/>
                <w:szCs w:val="22"/>
              </w:rPr>
              <w:t xml:space="preserve">" по </w:t>
            </w:r>
            <w:proofErr w:type="spellStart"/>
            <w:r w:rsidRPr="00786CD8">
              <w:rPr>
                <w:color w:val="000000"/>
                <w:sz w:val="22"/>
                <w:szCs w:val="22"/>
              </w:rPr>
              <w:t>вул</w:t>
            </w:r>
            <w:proofErr w:type="spellEnd"/>
            <w:r w:rsidRPr="00786CD8">
              <w:rPr>
                <w:color w:val="000000"/>
                <w:sz w:val="22"/>
                <w:szCs w:val="22"/>
              </w:rPr>
              <w:t xml:space="preserve">. </w:t>
            </w:r>
            <w:proofErr w:type="spellStart"/>
            <w:r w:rsidRPr="00786CD8">
              <w:rPr>
                <w:color w:val="000000"/>
                <w:sz w:val="22"/>
                <w:szCs w:val="22"/>
              </w:rPr>
              <w:t>Острозького</w:t>
            </w:r>
            <w:proofErr w:type="spellEnd"/>
            <w:r w:rsidRPr="00786CD8">
              <w:rPr>
                <w:color w:val="000000"/>
                <w:sz w:val="22"/>
                <w:szCs w:val="22"/>
              </w:rPr>
              <w:t xml:space="preserve">, 43 </w:t>
            </w:r>
            <w:proofErr w:type="spellStart"/>
            <w:r w:rsidRPr="00786CD8">
              <w:rPr>
                <w:color w:val="000000"/>
                <w:sz w:val="22"/>
                <w:szCs w:val="22"/>
              </w:rPr>
              <w:t>м.Старокостянтинів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область</w:t>
            </w:r>
          </w:p>
        </w:tc>
        <w:tc>
          <w:tcPr>
            <w:tcW w:w="2693" w:type="dxa"/>
          </w:tcPr>
          <w:p w14:paraId="6AB7FF88" w14:textId="77777777" w:rsidR="00F733A1" w:rsidRPr="00786CD8" w:rsidRDefault="00F733A1" w:rsidP="00F733A1">
            <w:pPr>
              <w:contextualSpacing/>
              <w:jc w:val="center"/>
              <w:rPr>
                <w:color w:val="000000"/>
                <w:sz w:val="22"/>
                <w:szCs w:val="22"/>
              </w:rPr>
            </w:pPr>
          </w:p>
        </w:tc>
        <w:tc>
          <w:tcPr>
            <w:tcW w:w="1625" w:type="dxa"/>
            <w:gridSpan w:val="2"/>
          </w:tcPr>
          <w:p w14:paraId="2FD2E909" w14:textId="04592611" w:rsidR="00F733A1" w:rsidRPr="00786CD8" w:rsidRDefault="00F733A1" w:rsidP="00F733A1">
            <w:pPr>
              <w:contextualSpacing/>
              <w:jc w:val="center"/>
              <w:rPr>
                <w:color w:val="000000"/>
                <w:sz w:val="22"/>
                <w:szCs w:val="22"/>
              </w:rPr>
            </w:pPr>
            <w:r w:rsidRPr="00786CD8">
              <w:rPr>
                <w:color w:val="000000"/>
                <w:sz w:val="22"/>
                <w:szCs w:val="22"/>
              </w:rPr>
              <w:t>2008,6</w:t>
            </w:r>
          </w:p>
        </w:tc>
        <w:tc>
          <w:tcPr>
            <w:tcW w:w="1068" w:type="dxa"/>
          </w:tcPr>
          <w:p w14:paraId="4942D5EF" w14:textId="77777777" w:rsidR="00F733A1" w:rsidRPr="00786CD8" w:rsidRDefault="00F733A1" w:rsidP="00F733A1">
            <w:pPr>
              <w:contextualSpacing/>
              <w:jc w:val="center"/>
              <w:rPr>
                <w:color w:val="000000"/>
                <w:sz w:val="22"/>
                <w:szCs w:val="22"/>
              </w:rPr>
            </w:pPr>
          </w:p>
        </w:tc>
        <w:tc>
          <w:tcPr>
            <w:tcW w:w="1559" w:type="dxa"/>
          </w:tcPr>
          <w:p w14:paraId="24161F99" w14:textId="6B161152" w:rsidR="00F733A1" w:rsidRPr="00786CD8" w:rsidRDefault="00F733A1" w:rsidP="00F733A1">
            <w:pPr>
              <w:contextualSpacing/>
              <w:jc w:val="center"/>
              <w:rPr>
                <w:color w:val="000000"/>
                <w:sz w:val="22"/>
                <w:szCs w:val="22"/>
              </w:rPr>
            </w:pPr>
            <w:r w:rsidRPr="00786CD8">
              <w:rPr>
                <w:color w:val="000000"/>
                <w:sz w:val="22"/>
                <w:szCs w:val="22"/>
              </w:rPr>
              <w:t>2008,6</w:t>
            </w:r>
          </w:p>
        </w:tc>
        <w:tc>
          <w:tcPr>
            <w:tcW w:w="1083" w:type="dxa"/>
          </w:tcPr>
          <w:p w14:paraId="7FC6E807" w14:textId="77777777" w:rsidR="00F733A1" w:rsidRPr="00786CD8" w:rsidRDefault="00F733A1" w:rsidP="00F733A1">
            <w:pPr>
              <w:contextualSpacing/>
              <w:jc w:val="center"/>
              <w:rPr>
                <w:color w:val="000000"/>
                <w:sz w:val="22"/>
                <w:szCs w:val="22"/>
              </w:rPr>
            </w:pPr>
          </w:p>
        </w:tc>
        <w:tc>
          <w:tcPr>
            <w:tcW w:w="1044" w:type="dxa"/>
          </w:tcPr>
          <w:p w14:paraId="0CC03E45" w14:textId="77777777" w:rsidR="00F733A1" w:rsidRPr="00786CD8" w:rsidRDefault="00F733A1" w:rsidP="00F733A1">
            <w:pPr>
              <w:contextualSpacing/>
              <w:jc w:val="center"/>
              <w:rPr>
                <w:color w:val="000000"/>
                <w:sz w:val="22"/>
                <w:szCs w:val="22"/>
              </w:rPr>
            </w:pPr>
          </w:p>
        </w:tc>
      </w:tr>
      <w:tr w:rsidR="00F733A1" w:rsidRPr="00786CD8" w14:paraId="245542B4" w14:textId="77777777" w:rsidTr="00256C00">
        <w:trPr>
          <w:cantSplit/>
          <w:trHeight w:val="556"/>
        </w:trPr>
        <w:tc>
          <w:tcPr>
            <w:tcW w:w="675" w:type="dxa"/>
          </w:tcPr>
          <w:p w14:paraId="1267E283" w14:textId="280B1469" w:rsidR="00F733A1" w:rsidRPr="00786CD8" w:rsidRDefault="00F733A1" w:rsidP="00F733A1">
            <w:pPr>
              <w:contextualSpacing/>
              <w:jc w:val="center"/>
              <w:rPr>
                <w:color w:val="000000"/>
                <w:sz w:val="22"/>
                <w:szCs w:val="22"/>
              </w:rPr>
            </w:pPr>
            <w:r w:rsidRPr="00786CD8">
              <w:rPr>
                <w:color w:val="000000"/>
                <w:sz w:val="22"/>
                <w:szCs w:val="22"/>
              </w:rPr>
              <w:t>120</w:t>
            </w:r>
          </w:p>
        </w:tc>
        <w:tc>
          <w:tcPr>
            <w:tcW w:w="5387" w:type="dxa"/>
          </w:tcPr>
          <w:p w14:paraId="36698864"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огородженнястадіону</w:t>
            </w:r>
            <w:proofErr w:type="spellEnd"/>
            <w:r w:rsidRPr="00786CD8">
              <w:rPr>
                <w:color w:val="000000"/>
                <w:sz w:val="22"/>
                <w:szCs w:val="22"/>
              </w:rPr>
              <w:t xml:space="preserve"> по </w:t>
            </w:r>
            <w:proofErr w:type="gramStart"/>
            <w:r w:rsidRPr="00786CD8">
              <w:rPr>
                <w:color w:val="000000"/>
                <w:sz w:val="22"/>
                <w:szCs w:val="22"/>
              </w:rPr>
              <w:t>вул.Острозького</w:t>
            </w:r>
            <w:proofErr w:type="gramEnd"/>
            <w:r w:rsidRPr="00786CD8">
              <w:rPr>
                <w:color w:val="000000"/>
                <w:sz w:val="22"/>
                <w:szCs w:val="22"/>
              </w:rPr>
              <w:t xml:space="preserve">,43 </w:t>
            </w:r>
            <w:proofErr w:type="spellStart"/>
            <w:r w:rsidRPr="00786CD8">
              <w:rPr>
                <w:color w:val="000000"/>
                <w:sz w:val="22"/>
                <w:szCs w:val="22"/>
              </w:rPr>
              <w:t>м.Старокостянтинів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w:t>
            </w:r>
            <w:proofErr w:type="spellStart"/>
            <w:r w:rsidRPr="00786CD8">
              <w:rPr>
                <w:color w:val="000000"/>
                <w:sz w:val="22"/>
                <w:szCs w:val="22"/>
              </w:rPr>
              <w:t>області</w:t>
            </w:r>
            <w:proofErr w:type="spellEnd"/>
          </w:p>
        </w:tc>
        <w:tc>
          <w:tcPr>
            <w:tcW w:w="2693" w:type="dxa"/>
          </w:tcPr>
          <w:p w14:paraId="09A24524" w14:textId="77777777" w:rsidR="00F733A1" w:rsidRPr="00786CD8" w:rsidRDefault="00F733A1" w:rsidP="00F733A1">
            <w:pPr>
              <w:contextualSpacing/>
              <w:jc w:val="center"/>
              <w:rPr>
                <w:color w:val="000000"/>
                <w:sz w:val="22"/>
                <w:szCs w:val="22"/>
              </w:rPr>
            </w:pPr>
          </w:p>
        </w:tc>
        <w:tc>
          <w:tcPr>
            <w:tcW w:w="1625" w:type="dxa"/>
            <w:gridSpan w:val="2"/>
          </w:tcPr>
          <w:p w14:paraId="31431D44" w14:textId="404CD4B6" w:rsidR="00F733A1" w:rsidRPr="00786CD8" w:rsidRDefault="00F733A1" w:rsidP="00F733A1">
            <w:pPr>
              <w:contextualSpacing/>
              <w:jc w:val="center"/>
              <w:rPr>
                <w:color w:val="000000"/>
                <w:sz w:val="22"/>
                <w:szCs w:val="22"/>
              </w:rPr>
            </w:pPr>
            <w:r w:rsidRPr="00786CD8">
              <w:rPr>
                <w:color w:val="000000"/>
                <w:sz w:val="22"/>
                <w:szCs w:val="22"/>
              </w:rPr>
              <w:t>1038,3</w:t>
            </w:r>
          </w:p>
        </w:tc>
        <w:tc>
          <w:tcPr>
            <w:tcW w:w="1068" w:type="dxa"/>
          </w:tcPr>
          <w:p w14:paraId="76C69377" w14:textId="77777777" w:rsidR="00F733A1" w:rsidRPr="00786CD8" w:rsidRDefault="00F733A1" w:rsidP="00F733A1">
            <w:pPr>
              <w:contextualSpacing/>
              <w:jc w:val="center"/>
              <w:rPr>
                <w:color w:val="000000"/>
                <w:sz w:val="22"/>
                <w:szCs w:val="22"/>
              </w:rPr>
            </w:pPr>
          </w:p>
        </w:tc>
        <w:tc>
          <w:tcPr>
            <w:tcW w:w="1559" w:type="dxa"/>
          </w:tcPr>
          <w:p w14:paraId="3B142D4C" w14:textId="5E8931AB" w:rsidR="00F733A1" w:rsidRPr="00786CD8" w:rsidRDefault="00F733A1" w:rsidP="00F733A1">
            <w:pPr>
              <w:contextualSpacing/>
              <w:jc w:val="center"/>
              <w:rPr>
                <w:color w:val="000000"/>
                <w:sz w:val="22"/>
                <w:szCs w:val="22"/>
              </w:rPr>
            </w:pPr>
            <w:r w:rsidRPr="00786CD8">
              <w:rPr>
                <w:color w:val="000000"/>
                <w:sz w:val="22"/>
                <w:szCs w:val="22"/>
              </w:rPr>
              <w:t>1038,3</w:t>
            </w:r>
          </w:p>
        </w:tc>
        <w:tc>
          <w:tcPr>
            <w:tcW w:w="1083" w:type="dxa"/>
          </w:tcPr>
          <w:p w14:paraId="101A9A33" w14:textId="77777777" w:rsidR="00F733A1" w:rsidRPr="00786CD8" w:rsidRDefault="00F733A1" w:rsidP="00F733A1">
            <w:pPr>
              <w:contextualSpacing/>
              <w:jc w:val="center"/>
              <w:rPr>
                <w:color w:val="000000"/>
                <w:sz w:val="22"/>
                <w:szCs w:val="22"/>
              </w:rPr>
            </w:pPr>
          </w:p>
        </w:tc>
        <w:tc>
          <w:tcPr>
            <w:tcW w:w="1044" w:type="dxa"/>
          </w:tcPr>
          <w:p w14:paraId="679A44FB" w14:textId="77777777" w:rsidR="00F733A1" w:rsidRPr="00786CD8" w:rsidRDefault="00F733A1" w:rsidP="00F733A1">
            <w:pPr>
              <w:contextualSpacing/>
              <w:jc w:val="center"/>
              <w:rPr>
                <w:color w:val="000000"/>
                <w:sz w:val="22"/>
                <w:szCs w:val="22"/>
              </w:rPr>
            </w:pPr>
          </w:p>
        </w:tc>
      </w:tr>
      <w:tr w:rsidR="00F733A1" w:rsidRPr="00786CD8" w14:paraId="2F69ECDD" w14:textId="77777777" w:rsidTr="00256C00">
        <w:trPr>
          <w:cantSplit/>
          <w:trHeight w:val="556"/>
        </w:trPr>
        <w:tc>
          <w:tcPr>
            <w:tcW w:w="675" w:type="dxa"/>
          </w:tcPr>
          <w:p w14:paraId="75ECADFB" w14:textId="7E1EF6D9" w:rsidR="00F733A1" w:rsidRPr="00786CD8" w:rsidRDefault="00F733A1" w:rsidP="00F733A1">
            <w:pPr>
              <w:contextualSpacing/>
              <w:jc w:val="center"/>
              <w:rPr>
                <w:color w:val="000000"/>
                <w:sz w:val="22"/>
                <w:szCs w:val="22"/>
              </w:rPr>
            </w:pPr>
            <w:r w:rsidRPr="00786CD8">
              <w:rPr>
                <w:color w:val="000000"/>
                <w:sz w:val="22"/>
                <w:szCs w:val="22"/>
              </w:rPr>
              <w:t>121</w:t>
            </w:r>
          </w:p>
        </w:tc>
        <w:tc>
          <w:tcPr>
            <w:tcW w:w="5387" w:type="dxa"/>
          </w:tcPr>
          <w:p w14:paraId="13DB780A"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туалетів</w:t>
            </w:r>
            <w:proofErr w:type="spellEnd"/>
            <w:r w:rsidRPr="00786CD8">
              <w:rPr>
                <w:color w:val="000000"/>
                <w:sz w:val="22"/>
                <w:szCs w:val="22"/>
              </w:rPr>
              <w:t xml:space="preserve"> ЗОШ №7</w:t>
            </w:r>
          </w:p>
        </w:tc>
        <w:tc>
          <w:tcPr>
            <w:tcW w:w="2693" w:type="dxa"/>
          </w:tcPr>
          <w:p w14:paraId="6598C2DD" w14:textId="77777777" w:rsidR="00F733A1" w:rsidRPr="00786CD8" w:rsidRDefault="00F733A1" w:rsidP="00F733A1">
            <w:pPr>
              <w:contextualSpacing/>
              <w:jc w:val="center"/>
              <w:rPr>
                <w:color w:val="000000"/>
                <w:sz w:val="22"/>
                <w:szCs w:val="22"/>
              </w:rPr>
            </w:pPr>
          </w:p>
        </w:tc>
        <w:tc>
          <w:tcPr>
            <w:tcW w:w="1625" w:type="dxa"/>
            <w:gridSpan w:val="2"/>
          </w:tcPr>
          <w:p w14:paraId="30789112" w14:textId="50434802" w:rsidR="00F733A1" w:rsidRPr="00786CD8" w:rsidRDefault="00F733A1" w:rsidP="00F733A1">
            <w:pPr>
              <w:contextualSpacing/>
              <w:jc w:val="center"/>
              <w:rPr>
                <w:color w:val="000000"/>
                <w:sz w:val="22"/>
                <w:szCs w:val="22"/>
              </w:rPr>
            </w:pPr>
            <w:r w:rsidRPr="00786CD8">
              <w:rPr>
                <w:color w:val="000000"/>
                <w:sz w:val="22"/>
                <w:szCs w:val="22"/>
              </w:rPr>
              <w:t>1500</w:t>
            </w:r>
            <w:r>
              <w:rPr>
                <w:color w:val="000000"/>
                <w:sz w:val="22"/>
                <w:szCs w:val="22"/>
                <w:lang w:val="uk-UA"/>
              </w:rPr>
              <w:t>,0</w:t>
            </w:r>
          </w:p>
        </w:tc>
        <w:tc>
          <w:tcPr>
            <w:tcW w:w="1068" w:type="dxa"/>
          </w:tcPr>
          <w:p w14:paraId="1C6231E3" w14:textId="77777777" w:rsidR="00F733A1" w:rsidRPr="00786CD8" w:rsidRDefault="00F733A1" w:rsidP="00F733A1">
            <w:pPr>
              <w:contextualSpacing/>
              <w:jc w:val="center"/>
              <w:rPr>
                <w:color w:val="000000"/>
                <w:sz w:val="22"/>
                <w:szCs w:val="22"/>
              </w:rPr>
            </w:pPr>
          </w:p>
        </w:tc>
        <w:tc>
          <w:tcPr>
            <w:tcW w:w="1559" w:type="dxa"/>
          </w:tcPr>
          <w:p w14:paraId="7E209CD7" w14:textId="402E5B3B" w:rsidR="00F733A1" w:rsidRPr="00CB0C2C" w:rsidRDefault="00F733A1" w:rsidP="00F733A1">
            <w:pPr>
              <w:contextualSpacing/>
              <w:jc w:val="center"/>
              <w:rPr>
                <w:b/>
                <w:bCs/>
                <w:color w:val="000000"/>
                <w:sz w:val="22"/>
                <w:szCs w:val="22"/>
              </w:rPr>
            </w:pPr>
            <w:r w:rsidRPr="00786CD8">
              <w:rPr>
                <w:color w:val="000000"/>
                <w:sz w:val="22"/>
                <w:szCs w:val="22"/>
              </w:rPr>
              <w:t>1500</w:t>
            </w:r>
            <w:r>
              <w:rPr>
                <w:color w:val="000000"/>
                <w:sz w:val="22"/>
                <w:szCs w:val="22"/>
                <w:lang w:val="uk-UA"/>
              </w:rPr>
              <w:t>,0</w:t>
            </w:r>
          </w:p>
        </w:tc>
        <w:tc>
          <w:tcPr>
            <w:tcW w:w="1083" w:type="dxa"/>
          </w:tcPr>
          <w:p w14:paraId="442DD9F8" w14:textId="77777777" w:rsidR="00F733A1" w:rsidRPr="00786CD8" w:rsidRDefault="00F733A1" w:rsidP="00F733A1">
            <w:pPr>
              <w:contextualSpacing/>
              <w:jc w:val="center"/>
              <w:rPr>
                <w:color w:val="000000"/>
                <w:sz w:val="22"/>
                <w:szCs w:val="22"/>
              </w:rPr>
            </w:pPr>
          </w:p>
        </w:tc>
        <w:tc>
          <w:tcPr>
            <w:tcW w:w="1044" w:type="dxa"/>
          </w:tcPr>
          <w:p w14:paraId="2E0FCE4B" w14:textId="77777777" w:rsidR="00F733A1" w:rsidRPr="00786CD8" w:rsidRDefault="00F733A1" w:rsidP="00F733A1">
            <w:pPr>
              <w:contextualSpacing/>
              <w:jc w:val="center"/>
              <w:rPr>
                <w:color w:val="000000"/>
                <w:sz w:val="22"/>
                <w:szCs w:val="22"/>
              </w:rPr>
            </w:pPr>
          </w:p>
        </w:tc>
      </w:tr>
      <w:tr w:rsidR="00F733A1" w:rsidRPr="00786CD8" w14:paraId="110796C7" w14:textId="77777777" w:rsidTr="00256C00">
        <w:trPr>
          <w:cantSplit/>
          <w:trHeight w:val="556"/>
        </w:trPr>
        <w:tc>
          <w:tcPr>
            <w:tcW w:w="675" w:type="dxa"/>
          </w:tcPr>
          <w:p w14:paraId="0DB0970E" w14:textId="04F0D361" w:rsidR="00F733A1" w:rsidRPr="00786CD8" w:rsidRDefault="00F733A1" w:rsidP="00F733A1">
            <w:pPr>
              <w:contextualSpacing/>
              <w:jc w:val="center"/>
              <w:rPr>
                <w:color w:val="000000"/>
                <w:sz w:val="22"/>
                <w:szCs w:val="22"/>
              </w:rPr>
            </w:pPr>
            <w:r w:rsidRPr="00786CD8">
              <w:rPr>
                <w:color w:val="000000"/>
                <w:sz w:val="22"/>
                <w:szCs w:val="22"/>
              </w:rPr>
              <w:t>122</w:t>
            </w:r>
          </w:p>
        </w:tc>
        <w:tc>
          <w:tcPr>
            <w:tcW w:w="5387" w:type="dxa"/>
          </w:tcPr>
          <w:p w14:paraId="4A9FB37A" w14:textId="77777777" w:rsidR="00F733A1" w:rsidRPr="00786CD8" w:rsidRDefault="00F733A1" w:rsidP="00F733A1">
            <w:pPr>
              <w:contextualSpacing/>
              <w:jc w:val="center"/>
              <w:rPr>
                <w:color w:val="000000"/>
                <w:sz w:val="22"/>
                <w:szCs w:val="22"/>
              </w:rPr>
            </w:pPr>
            <w:bookmarkStart w:id="20" w:name="_Hlk96345629"/>
            <w:proofErr w:type="spellStart"/>
            <w:r w:rsidRPr="00786CD8">
              <w:rPr>
                <w:color w:val="000000"/>
                <w:sz w:val="22"/>
                <w:szCs w:val="22"/>
              </w:rPr>
              <w:t>Капітальний</w:t>
            </w:r>
            <w:proofErr w:type="spellEnd"/>
            <w:r w:rsidRPr="00786CD8">
              <w:rPr>
                <w:color w:val="000000"/>
                <w:sz w:val="22"/>
                <w:szCs w:val="22"/>
              </w:rPr>
              <w:t xml:space="preserve"> ремонт ДНЗ №1 </w:t>
            </w:r>
            <w:proofErr w:type="gramStart"/>
            <w:r w:rsidRPr="00786CD8">
              <w:rPr>
                <w:color w:val="000000"/>
                <w:sz w:val="22"/>
                <w:szCs w:val="22"/>
              </w:rPr>
              <w:t>вул.Коліщенська</w:t>
            </w:r>
            <w:proofErr w:type="gramEnd"/>
            <w:r w:rsidRPr="00786CD8">
              <w:rPr>
                <w:color w:val="000000"/>
                <w:sz w:val="22"/>
                <w:szCs w:val="22"/>
              </w:rPr>
              <w:t xml:space="preserve">,2 </w:t>
            </w:r>
            <w:proofErr w:type="spellStart"/>
            <w:r w:rsidRPr="00786CD8">
              <w:rPr>
                <w:color w:val="000000"/>
                <w:sz w:val="22"/>
                <w:szCs w:val="22"/>
              </w:rPr>
              <w:t>м.Старокостянтинів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w:t>
            </w:r>
            <w:proofErr w:type="spellStart"/>
            <w:r w:rsidRPr="00786CD8">
              <w:rPr>
                <w:color w:val="000000"/>
                <w:sz w:val="22"/>
                <w:szCs w:val="22"/>
              </w:rPr>
              <w:t>області</w:t>
            </w:r>
            <w:bookmarkEnd w:id="20"/>
            <w:proofErr w:type="spellEnd"/>
          </w:p>
        </w:tc>
        <w:tc>
          <w:tcPr>
            <w:tcW w:w="2693" w:type="dxa"/>
          </w:tcPr>
          <w:p w14:paraId="6BB51C6B" w14:textId="77777777" w:rsidR="00F733A1" w:rsidRPr="00786CD8" w:rsidRDefault="00F733A1" w:rsidP="00F733A1">
            <w:pPr>
              <w:contextualSpacing/>
              <w:jc w:val="center"/>
              <w:rPr>
                <w:color w:val="000000"/>
                <w:sz w:val="22"/>
                <w:szCs w:val="22"/>
              </w:rPr>
            </w:pPr>
          </w:p>
        </w:tc>
        <w:tc>
          <w:tcPr>
            <w:tcW w:w="1625" w:type="dxa"/>
            <w:gridSpan w:val="2"/>
          </w:tcPr>
          <w:p w14:paraId="1E10318E" w14:textId="29DC313F" w:rsidR="00F733A1" w:rsidRPr="00786CD8" w:rsidRDefault="00F733A1" w:rsidP="00F733A1">
            <w:pPr>
              <w:contextualSpacing/>
              <w:jc w:val="center"/>
              <w:rPr>
                <w:color w:val="000000"/>
                <w:sz w:val="22"/>
                <w:szCs w:val="22"/>
              </w:rPr>
            </w:pPr>
            <w:r w:rsidRPr="00786CD8">
              <w:rPr>
                <w:color w:val="000000"/>
                <w:sz w:val="22"/>
                <w:szCs w:val="22"/>
              </w:rPr>
              <w:t>3449,6</w:t>
            </w:r>
          </w:p>
        </w:tc>
        <w:tc>
          <w:tcPr>
            <w:tcW w:w="1068" w:type="dxa"/>
          </w:tcPr>
          <w:p w14:paraId="6E49D1A6" w14:textId="77777777" w:rsidR="00F733A1" w:rsidRPr="00786CD8" w:rsidRDefault="00F733A1" w:rsidP="00F733A1">
            <w:pPr>
              <w:contextualSpacing/>
              <w:jc w:val="center"/>
              <w:rPr>
                <w:color w:val="000000"/>
                <w:sz w:val="22"/>
                <w:szCs w:val="22"/>
              </w:rPr>
            </w:pPr>
          </w:p>
        </w:tc>
        <w:tc>
          <w:tcPr>
            <w:tcW w:w="1559" w:type="dxa"/>
          </w:tcPr>
          <w:p w14:paraId="20FCCEEF" w14:textId="7F59FEB2" w:rsidR="00F733A1" w:rsidRPr="00786CD8" w:rsidRDefault="00F733A1" w:rsidP="00F733A1">
            <w:pPr>
              <w:contextualSpacing/>
              <w:jc w:val="center"/>
              <w:rPr>
                <w:color w:val="000000"/>
                <w:sz w:val="22"/>
                <w:szCs w:val="22"/>
              </w:rPr>
            </w:pPr>
            <w:r w:rsidRPr="00786CD8">
              <w:rPr>
                <w:color w:val="000000"/>
                <w:sz w:val="22"/>
                <w:szCs w:val="22"/>
              </w:rPr>
              <w:t>3449,6</w:t>
            </w:r>
          </w:p>
        </w:tc>
        <w:tc>
          <w:tcPr>
            <w:tcW w:w="1083" w:type="dxa"/>
          </w:tcPr>
          <w:p w14:paraId="1D9B6398" w14:textId="77777777" w:rsidR="00F733A1" w:rsidRPr="00786CD8" w:rsidRDefault="00F733A1" w:rsidP="00F733A1">
            <w:pPr>
              <w:contextualSpacing/>
              <w:jc w:val="center"/>
              <w:rPr>
                <w:color w:val="000000"/>
                <w:sz w:val="22"/>
                <w:szCs w:val="22"/>
              </w:rPr>
            </w:pPr>
          </w:p>
        </w:tc>
        <w:tc>
          <w:tcPr>
            <w:tcW w:w="1044" w:type="dxa"/>
          </w:tcPr>
          <w:p w14:paraId="6D487D9B" w14:textId="77777777" w:rsidR="00F733A1" w:rsidRPr="00786CD8" w:rsidRDefault="00F733A1" w:rsidP="00F733A1">
            <w:pPr>
              <w:contextualSpacing/>
              <w:jc w:val="center"/>
              <w:rPr>
                <w:color w:val="000000"/>
                <w:sz w:val="22"/>
                <w:szCs w:val="22"/>
              </w:rPr>
            </w:pPr>
          </w:p>
        </w:tc>
      </w:tr>
      <w:tr w:rsidR="00F733A1" w:rsidRPr="00786CD8" w14:paraId="2439F091" w14:textId="77777777" w:rsidTr="00256C00">
        <w:trPr>
          <w:cantSplit/>
          <w:trHeight w:val="556"/>
        </w:trPr>
        <w:tc>
          <w:tcPr>
            <w:tcW w:w="675" w:type="dxa"/>
          </w:tcPr>
          <w:p w14:paraId="6B300052" w14:textId="25E9DD1F" w:rsidR="00F733A1" w:rsidRPr="00786CD8" w:rsidRDefault="00F733A1" w:rsidP="00F733A1">
            <w:pPr>
              <w:contextualSpacing/>
              <w:jc w:val="center"/>
              <w:rPr>
                <w:color w:val="000000"/>
                <w:sz w:val="22"/>
                <w:szCs w:val="22"/>
              </w:rPr>
            </w:pPr>
            <w:r w:rsidRPr="00786CD8">
              <w:rPr>
                <w:color w:val="000000"/>
                <w:sz w:val="22"/>
                <w:szCs w:val="22"/>
              </w:rPr>
              <w:t>123</w:t>
            </w:r>
          </w:p>
        </w:tc>
        <w:tc>
          <w:tcPr>
            <w:tcW w:w="5387" w:type="dxa"/>
          </w:tcPr>
          <w:p w14:paraId="2B893430"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утеплення</w:t>
            </w:r>
            <w:proofErr w:type="spellEnd"/>
            <w:r w:rsidRPr="00786CD8">
              <w:rPr>
                <w:color w:val="000000"/>
                <w:sz w:val="22"/>
                <w:szCs w:val="22"/>
              </w:rPr>
              <w:t xml:space="preserve"> контуру </w:t>
            </w:r>
            <w:proofErr w:type="spellStart"/>
            <w:r w:rsidRPr="00786CD8">
              <w:rPr>
                <w:color w:val="000000"/>
                <w:sz w:val="22"/>
                <w:szCs w:val="22"/>
              </w:rPr>
              <w:t>будівлі</w:t>
            </w:r>
            <w:proofErr w:type="spellEnd"/>
            <w:r w:rsidRPr="00786CD8">
              <w:rPr>
                <w:color w:val="000000"/>
                <w:sz w:val="22"/>
                <w:szCs w:val="22"/>
              </w:rPr>
              <w:t xml:space="preserve"> ДНЗ №4 </w:t>
            </w:r>
            <w:proofErr w:type="spellStart"/>
            <w:r w:rsidRPr="00786CD8">
              <w:rPr>
                <w:color w:val="000000"/>
                <w:sz w:val="22"/>
                <w:szCs w:val="22"/>
              </w:rPr>
              <w:t>вул</w:t>
            </w:r>
            <w:proofErr w:type="spellEnd"/>
            <w:r w:rsidRPr="00786CD8">
              <w:rPr>
                <w:color w:val="000000"/>
                <w:sz w:val="22"/>
                <w:szCs w:val="22"/>
              </w:rPr>
              <w:t xml:space="preserve">. 20 </w:t>
            </w:r>
            <w:proofErr w:type="spellStart"/>
            <w:r w:rsidRPr="00786CD8">
              <w:rPr>
                <w:color w:val="000000"/>
                <w:sz w:val="22"/>
                <w:szCs w:val="22"/>
              </w:rPr>
              <w:t>Дистанції</w:t>
            </w:r>
            <w:proofErr w:type="spellEnd"/>
            <w:r w:rsidRPr="00786CD8">
              <w:rPr>
                <w:color w:val="000000"/>
                <w:sz w:val="22"/>
                <w:szCs w:val="22"/>
              </w:rPr>
              <w:t xml:space="preserve"> </w:t>
            </w:r>
            <w:proofErr w:type="spellStart"/>
            <w:r w:rsidRPr="00786CD8">
              <w:rPr>
                <w:color w:val="000000"/>
                <w:sz w:val="22"/>
                <w:szCs w:val="22"/>
              </w:rPr>
              <w:t>колії</w:t>
            </w:r>
            <w:proofErr w:type="spellEnd"/>
            <w:r w:rsidRPr="00786CD8">
              <w:rPr>
                <w:color w:val="000000"/>
                <w:sz w:val="22"/>
                <w:szCs w:val="22"/>
              </w:rPr>
              <w:t xml:space="preserve">, 10 </w:t>
            </w:r>
            <w:proofErr w:type="spellStart"/>
            <w:r w:rsidRPr="00786CD8">
              <w:rPr>
                <w:color w:val="000000"/>
                <w:sz w:val="22"/>
                <w:szCs w:val="22"/>
              </w:rPr>
              <w:t>м.Старокостянтинів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w:t>
            </w:r>
            <w:proofErr w:type="spellStart"/>
            <w:r w:rsidRPr="00786CD8">
              <w:rPr>
                <w:color w:val="000000"/>
                <w:sz w:val="22"/>
                <w:szCs w:val="22"/>
              </w:rPr>
              <w:t>області</w:t>
            </w:r>
            <w:proofErr w:type="spellEnd"/>
          </w:p>
        </w:tc>
        <w:tc>
          <w:tcPr>
            <w:tcW w:w="2693" w:type="dxa"/>
          </w:tcPr>
          <w:p w14:paraId="49A3EC94" w14:textId="77777777" w:rsidR="00F733A1" w:rsidRPr="00786CD8" w:rsidRDefault="00F733A1" w:rsidP="00F733A1">
            <w:pPr>
              <w:contextualSpacing/>
              <w:jc w:val="center"/>
              <w:rPr>
                <w:color w:val="000000"/>
                <w:sz w:val="22"/>
                <w:szCs w:val="22"/>
              </w:rPr>
            </w:pPr>
          </w:p>
        </w:tc>
        <w:tc>
          <w:tcPr>
            <w:tcW w:w="1625" w:type="dxa"/>
            <w:gridSpan w:val="2"/>
          </w:tcPr>
          <w:p w14:paraId="30B7CD1F" w14:textId="4CFD586E" w:rsidR="00F733A1" w:rsidRPr="00786CD8" w:rsidRDefault="00F733A1" w:rsidP="00F733A1">
            <w:pPr>
              <w:contextualSpacing/>
              <w:jc w:val="center"/>
              <w:rPr>
                <w:color w:val="000000"/>
                <w:sz w:val="22"/>
                <w:szCs w:val="22"/>
              </w:rPr>
            </w:pPr>
            <w:r w:rsidRPr="00786CD8">
              <w:rPr>
                <w:color w:val="000000"/>
                <w:sz w:val="22"/>
                <w:szCs w:val="22"/>
              </w:rPr>
              <w:t>1268,2</w:t>
            </w:r>
          </w:p>
        </w:tc>
        <w:tc>
          <w:tcPr>
            <w:tcW w:w="1068" w:type="dxa"/>
          </w:tcPr>
          <w:p w14:paraId="1644F28F" w14:textId="77777777" w:rsidR="00F733A1" w:rsidRPr="00786CD8" w:rsidRDefault="00F733A1" w:rsidP="00F733A1">
            <w:pPr>
              <w:contextualSpacing/>
              <w:jc w:val="center"/>
              <w:rPr>
                <w:color w:val="000000"/>
                <w:sz w:val="22"/>
                <w:szCs w:val="22"/>
              </w:rPr>
            </w:pPr>
          </w:p>
        </w:tc>
        <w:tc>
          <w:tcPr>
            <w:tcW w:w="1559" w:type="dxa"/>
          </w:tcPr>
          <w:p w14:paraId="6E1A18AF" w14:textId="2E365E83" w:rsidR="00F733A1" w:rsidRPr="00786CD8" w:rsidRDefault="00F733A1" w:rsidP="00F733A1">
            <w:pPr>
              <w:contextualSpacing/>
              <w:jc w:val="center"/>
              <w:rPr>
                <w:color w:val="000000"/>
                <w:sz w:val="22"/>
                <w:szCs w:val="22"/>
              </w:rPr>
            </w:pPr>
            <w:r w:rsidRPr="00786CD8">
              <w:rPr>
                <w:color w:val="000000"/>
                <w:sz w:val="22"/>
                <w:szCs w:val="22"/>
              </w:rPr>
              <w:t>1268,2</w:t>
            </w:r>
          </w:p>
        </w:tc>
        <w:tc>
          <w:tcPr>
            <w:tcW w:w="1083" w:type="dxa"/>
          </w:tcPr>
          <w:p w14:paraId="7A31EF60" w14:textId="77777777" w:rsidR="00F733A1" w:rsidRPr="00786CD8" w:rsidRDefault="00F733A1" w:rsidP="00F733A1">
            <w:pPr>
              <w:contextualSpacing/>
              <w:jc w:val="center"/>
              <w:rPr>
                <w:color w:val="000000"/>
                <w:sz w:val="22"/>
                <w:szCs w:val="22"/>
              </w:rPr>
            </w:pPr>
          </w:p>
        </w:tc>
        <w:tc>
          <w:tcPr>
            <w:tcW w:w="1044" w:type="dxa"/>
          </w:tcPr>
          <w:p w14:paraId="68B9352D" w14:textId="77777777" w:rsidR="00F733A1" w:rsidRPr="00786CD8" w:rsidRDefault="00F733A1" w:rsidP="00F733A1">
            <w:pPr>
              <w:contextualSpacing/>
              <w:jc w:val="center"/>
              <w:rPr>
                <w:color w:val="000000"/>
                <w:sz w:val="22"/>
                <w:szCs w:val="22"/>
              </w:rPr>
            </w:pPr>
          </w:p>
        </w:tc>
      </w:tr>
      <w:tr w:rsidR="00F733A1" w:rsidRPr="00786CD8" w14:paraId="42897F55" w14:textId="77777777" w:rsidTr="00256C00">
        <w:trPr>
          <w:cantSplit/>
          <w:trHeight w:val="556"/>
        </w:trPr>
        <w:tc>
          <w:tcPr>
            <w:tcW w:w="675" w:type="dxa"/>
          </w:tcPr>
          <w:p w14:paraId="5DCEAFC2" w14:textId="17D4C089" w:rsidR="00F733A1" w:rsidRPr="00786CD8" w:rsidRDefault="00F733A1" w:rsidP="00F733A1">
            <w:pPr>
              <w:contextualSpacing/>
              <w:jc w:val="center"/>
              <w:rPr>
                <w:color w:val="000000"/>
                <w:sz w:val="22"/>
                <w:szCs w:val="22"/>
              </w:rPr>
            </w:pPr>
            <w:r w:rsidRPr="00786CD8">
              <w:rPr>
                <w:color w:val="000000"/>
                <w:sz w:val="22"/>
                <w:szCs w:val="22"/>
              </w:rPr>
              <w:t>124</w:t>
            </w:r>
          </w:p>
        </w:tc>
        <w:tc>
          <w:tcPr>
            <w:tcW w:w="5387" w:type="dxa"/>
          </w:tcPr>
          <w:p w14:paraId="5D399172" w14:textId="77777777" w:rsidR="00F733A1" w:rsidRPr="00786CD8" w:rsidRDefault="00F733A1" w:rsidP="00F733A1">
            <w:pPr>
              <w:contextualSpacing/>
              <w:jc w:val="center"/>
              <w:rPr>
                <w:color w:val="000000"/>
                <w:sz w:val="22"/>
                <w:szCs w:val="22"/>
              </w:rPr>
            </w:pPr>
            <w:bookmarkStart w:id="21" w:name="_Hlk96345643"/>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будівлі</w:t>
            </w:r>
            <w:proofErr w:type="spellEnd"/>
            <w:r w:rsidRPr="00786CD8">
              <w:rPr>
                <w:color w:val="000000"/>
                <w:sz w:val="22"/>
                <w:szCs w:val="22"/>
              </w:rPr>
              <w:t xml:space="preserve"> ДНЗ №5 по </w:t>
            </w:r>
            <w:proofErr w:type="spellStart"/>
            <w:proofErr w:type="gramStart"/>
            <w:r w:rsidRPr="00786CD8">
              <w:rPr>
                <w:color w:val="000000"/>
                <w:sz w:val="22"/>
                <w:szCs w:val="22"/>
              </w:rPr>
              <w:t>вул.Героїв</w:t>
            </w:r>
            <w:proofErr w:type="spellEnd"/>
            <w:proofErr w:type="gramEnd"/>
            <w:r w:rsidRPr="00786CD8">
              <w:rPr>
                <w:color w:val="000000"/>
                <w:sz w:val="22"/>
                <w:szCs w:val="22"/>
              </w:rPr>
              <w:t xml:space="preserve"> Чорнобильців,2 </w:t>
            </w:r>
            <w:proofErr w:type="spellStart"/>
            <w:r w:rsidRPr="00786CD8">
              <w:rPr>
                <w:color w:val="000000"/>
                <w:sz w:val="22"/>
                <w:szCs w:val="22"/>
              </w:rPr>
              <w:t>м.Старокостянтинів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w:t>
            </w:r>
            <w:proofErr w:type="spellStart"/>
            <w:r w:rsidRPr="00786CD8">
              <w:rPr>
                <w:color w:val="000000"/>
                <w:sz w:val="22"/>
                <w:szCs w:val="22"/>
              </w:rPr>
              <w:t>області</w:t>
            </w:r>
            <w:bookmarkEnd w:id="21"/>
            <w:proofErr w:type="spellEnd"/>
          </w:p>
        </w:tc>
        <w:tc>
          <w:tcPr>
            <w:tcW w:w="2693" w:type="dxa"/>
          </w:tcPr>
          <w:p w14:paraId="048DB8CE" w14:textId="77777777" w:rsidR="00F733A1" w:rsidRPr="00786CD8" w:rsidRDefault="00F733A1" w:rsidP="00F733A1">
            <w:pPr>
              <w:contextualSpacing/>
              <w:jc w:val="center"/>
              <w:rPr>
                <w:color w:val="000000"/>
                <w:sz w:val="22"/>
                <w:szCs w:val="22"/>
              </w:rPr>
            </w:pPr>
          </w:p>
        </w:tc>
        <w:tc>
          <w:tcPr>
            <w:tcW w:w="1625" w:type="dxa"/>
            <w:gridSpan w:val="2"/>
          </w:tcPr>
          <w:p w14:paraId="4BF76A03" w14:textId="52313973" w:rsidR="00F733A1" w:rsidRPr="00786CD8" w:rsidRDefault="00F733A1" w:rsidP="00F733A1">
            <w:pPr>
              <w:contextualSpacing/>
              <w:jc w:val="center"/>
              <w:rPr>
                <w:color w:val="000000"/>
                <w:sz w:val="22"/>
                <w:szCs w:val="22"/>
              </w:rPr>
            </w:pPr>
            <w:r w:rsidRPr="00786CD8">
              <w:rPr>
                <w:color w:val="000000"/>
                <w:sz w:val="22"/>
                <w:szCs w:val="22"/>
              </w:rPr>
              <w:t>7596,3</w:t>
            </w:r>
          </w:p>
        </w:tc>
        <w:tc>
          <w:tcPr>
            <w:tcW w:w="1068" w:type="dxa"/>
          </w:tcPr>
          <w:p w14:paraId="6DAAD140" w14:textId="77777777" w:rsidR="00F733A1" w:rsidRPr="00786CD8" w:rsidRDefault="00F733A1" w:rsidP="00F733A1">
            <w:pPr>
              <w:contextualSpacing/>
              <w:jc w:val="center"/>
              <w:rPr>
                <w:color w:val="000000"/>
                <w:sz w:val="22"/>
                <w:szCs w:val="22"/>
              </w:rPr>
            </w:pPr>
          </w:p>
        </w:tc>
        <w:tc>
          <w:tcPr>
            <w:tcW w:w="1559" w:type="dxa"/>
          </w:tcPr>
          <w:p w14:paraId="4D2A6E20" w14:textId="4575C5D2" w:rsidR="00F733A1" w:rsidRPr="00786CD8" w:rsidRDefault="00F733A1" w:rsidP="00F733A1">
            <w:pPr>
              <w:contextualSpacing/>
              <w:jc w:val="center"/>
              <w:rPr>
                <w:color w:val="000000"/>
                <w:sz w:val="22"/>
                <w:szCs w:val="22"/>
              </w:rPr>
            </w:pPr>
            <w:r w:rsidRPr="00786CD8">
              <w:rPr>
                <w:color w:val="000000"/>
                <w:sz w:val="22"/>
                <w:szCs w:val="22"/>
              </w:rPr>
              <w:t>7596,3</w:t>
            </w:r>
          </w:p>
        </w:tc>
        <w:tc>
          <w:tcPr>
            <w:tcW w:w="1083" w:type="dxa"/>
          </w:tcPr>
          <w:p w14:paraId="6FCF8E6D" w14:textId="77777777" w:rsidR="00F733A1" w:rsidRPr="00786CD8" w:rsidRDefault="00F733A1" w:rsidP="00F733A1">
            <w:pPr>
              <w:contextualSpacing/>
              <w:jc w:val="center"/>
              <w:rPr>
                <w:color w:val="000000"/>
                <w:sz w:val="22"/>
                <w:szCs w:val="22"/>
              </w:rPr>
            </w:pPr>
          </w:p>
        </w:tc>
        <w:tc>
          <w:tcPr>
            <w:tcW w:w="1044" w:type="dxa"/>
          </w:tcPr>
          <w:p w14:paraId="0897CC69" w14:textId="77777777" w:rsidR="00F733A1" w:rsidRPr="00786CD8" w:rsidRDefault="00F733A1" w:rsidP="00F733A1">
            <w:pPr>
              <w:contextualSpacing/>
              <w:jc w:val="center"/>
              <w:rPr>
                <w:color w:val="000000"/>
                <w:sz w:val="22"/>
                <w:szCs w:val="22"/>
              </w:rPr>
            </w:pPr>
          </w:p>
        </w:tc>
      </w:tr>
      <w:tr w:rsidR="00F733A1" w:rsidRPr="00786CD8" w14:paraId="6FF819BE" w14:textId="77777777" w:rsidTr="00256C00">
        <w:trPr>
          <w:cantSplit/>
          <w:trHeight w:val="556"/>
        </w:trPr>
        <w:tc>
          <w:tcPr>
            <w:tcW w:w="675" w:type="dxa"/>
          </w:tcPr>
          <w:p w14:paraId="2FE6B9A5" w14:textId="41008377" w:rsidR="00F733A1" w:rsidRPr="00A26EC7" w:rsidRDefault="00A26EC7" w:rsidP="00F733A1">
            <w:pPr>
              <w:contextualSpacing/>
              <w:jc w:val="center"/>
              <w:rPr>
                <w:color w:val="000000"/>
                <w:sz w:val="22"/>
                <w:szCs w:val="22"/>
                <w:lang w:val="uk-UA"/>
              </w:rPr>
            </w:pPr>
            <w:r>
              <w:rPr>
                <w:color w:val="000000"/>
                <w:sz w:val="22"/>
                <w:szCs w:val="22"/>
                <w:lang w:val="uk-UA"/>
              </w:rPr>
              <w:t>125</w:t>
            </w:r>
          </w:p>
        </w:tc>
        <w:tc>
          <w:tcPr>
            <w:tcW w:w="5387" w:type="dxa"/>
          </w:tcPr>
          <w:p w14:paraId="416CB9A5" w14:textId="77777777" w:rsidR="00F733A1" w:rsidRPr="00786CD8" w:rsidRDefault="00F733A1" w:rsidP="00F733A1">
            <w:pPr>
              <w:contextualSpacing/>
              <w:jc w:val="center"/>
              <w:rPr>
                <w:color w:val="000000"/>
                <w:sz w:val="22"/>
                <w:szCs w:val="22"/>
              </w:rPr>
            </w:pPr>
            <w:proofErr w:type="spellStart"/>
            <w:r w:rsidRPr="00786CD8">
              <w:rPr>
                <w:color w:val="000000"/>
                <w:sz w:val="22"/>
                <w:szCs w:val="22"/>
              </w:rPr>
              <w:t>Капітальний</w:t>
            </w:r>
            <w:proofErr w:type="spellEnd"/>
            <w:r w:rsidRPr="00786CD8">
              <w:rPr>
                <w:color w:val="000000"/>
                <w:sz w:val="22"/>
                <w:szCs w:val="22"/>
              </w:rPr>
              <w:t xml:space="preserve"> ремонт </w:t>
            </w:r>
            <w:proofErr w:type="spellStart"/>
            <w:r w:rsidRPr="00786CD8">
              <w:rPr>
                <w:color w:val="000000"/>
                <w:sz w:val="22"/>
                <w:szCs w:val="22"/>
              </w:rPr>
              <w:t>будівлі</w:t>
            </w:r>
            <w:proofErr w:type="spellEnd"/>
            <w:r w:rsidRPr="00786CD8">
              <w:rPr>
                <w:color w:val="000000"/>
                <w:sz w:val="22"/>
                <w:szCs w:val="22"/>
              </w:rPr>
              <w:t xml:space="preserve"> ДНЗ №7 по </w:t>
            </w:r>
            <w:proofErr w:type="gramStart"/>
            <w:r w:rsidRPr="00786CD8">
              <w:rPr>
                <w:color w:val="000000"/>
                <w:sz w:val="22"/>
                <w:szCs w:val="22"/>
              </w:rPr>
              <w:t>вул.І.Франка</w:t>
            </w:r>
            <w:proofErr w:type="gramEnd"/>
            <w:r w:rsidRPr="00786CD8">
              <w:rPr>
                <w:color w:val="000000"/>
                <w:sz w:val="22"/>
                <w:szCs w:val="22"/>
              </w:rPr>
              <w:t xml:space="preserve">,23 </w:t>
            </w:r>
            <w:proofErr w:type="spellStart"/>
            <w:r w:rsidRPr="00786CD8">
              <w:rPr>
                <w:color w:val="000000"/>
                <w:sz w:val="22"/>
                <w:szCs w:val="22"/>
              </w:rPr>
              <w:t>м.Старокостянтинів</w:t>
            </w:r>
            <w:proofErr w:type="spellEnd"/>
            <w:r w:rsidRPr="00786CD8">
              <w:rPr>
                <w:color w:val="000000"/>
                <w:sz w:val="22"/>
                <w:szCs w:val="22"/>
              </w:rPr>
              <w:t xml:space="preserve"> </w:t>
            </w:r>
            <w:proofErr w:type="spellStart"/>
            <w:r w:rsidRPr="00786CD8">
              <w:rPr>
                <w:color w:val="000000"/>
                <w:sz w:val="22"/>
                <w:szCs w:val="22"/>
              </w:rPr>
              <w:t>Хмельницької</w:t>
            </w:r>
            <w:proofErr w:type="spellEnd"/>
            <w:r w:rsidRPr="00786CD8">
              <w:rPr>
                <w:color w:val="000000"/>
                <w:sz w:val="22"/>
                <w:szCs w:val="22"/>
              </w:rPr>
              <w:t xml:space="preserve"> </w:t>
            </w:r>
            <w:proofErr w:type="spellStart"/>
            <w:r w:rsidRPr="00786CD8">
              <w:rPr>
                <w:color w:val="000000"/>
                <w:sz w:val="22"/>
                <w:szCs w:val="22"/>
              </w:rPr>
              <w:t>області</w:t>
            </w:r>
            <w:proofErr w:type="spellEnd"/>
            <w:r w:rsidRPr="00786CD8">
              <w:rPr>
                <w:color w:val="000000"/>
                <w:sz w:val="22"/>
                <w:szCs w:val="22"/>
              </w:rPr>
              <w:t xml:space="preserve"> (ремонт </w:t>
            </w:r>
            <w:proofErr w:type="spellStart"/>
            <w:r w:rsidRPr="00786CD8">
              <w:rPr>
                <w:color w:val="000000"/>
                <w:sz w:val="22"/>
                <w:szCs w:val="22"/>
              </w:rPr>
              <w:t>системиопалення</w:t>
            </w:r>
            <w:proofErr w:type="spellEnd"/>
            <w:r w:rsidRPr="00786CD8">
              <w:rPr>
                <w:color w:val="000000"/>
                <w:sz w:val="22"/>
                <w:szCs w:val="22"/>
              </w:rPr>
              <w:t>)</w:t>
            </w:r>
          </w:p>
        </w:tc>
        <w:tc>
          <w:tcPr>
            <w:tcW w:w="2693" w:type="dxa"/>
          </w:tcPr>
          <w:p w14:paraId="031ACC75" w14:textId="77777777" w:rsidR="00F733A1" w:rsidRPr="00786CD8" w:rsidRDefault="00F733A1" w:rsidP="00F733A1">
            <w:pPr>
              <w:contextualSpacing/>
              <w:jc w:val="center"/>
              <w:rPr>
                <w:color w:val="000000"/>
                <w:sz w:val="22"/>
                <w:szCs w:val="22"/>
              </w:rPr>
            </w:pPr>
          </w:p>
        </w:tc>
        <w:tc>
          <w:tcPr>
            <w:tcW w:w="1625" w:type="dxa"/>
            <w:gridSpan w:val="2"/>
          </w:tcPr>
          <w:p w14:paraId="36224BFE" w14:textId="062ECFEE" w:rsidR="00F733A1" w:rsidRPr="00786CD8" w:rsidRDefault="00F733A1" w:rsidP="00F733A1">
            <w:pPr>
              <w:contextualSpacing/>
              <w:jc w:val="center"/>
              <w:rPr>
                <w:color w:val="000000"/>
                <w:sz w:val="22"/>
                <w:szCs w:val="22"/>
              </w:rPr>
            </w:pPr>
            <w:r w:rsidRPr="00786CD8">
              <w:rPr>
                <w:color w:val="000000"/>
                <w:sz w:val="22"/>
                <w:szCs w:val="22"/>
              </w:rPr>
              <w:t>5450,0</w:t>
            </w:r>
          </w:p>
        </w:tc>
        <w:tc>
          <w:tcPr>
            <w:tcW w:w="1068" w:type="dxa"/>
          </w:tcPr>
          <w:p w14:paraId="5CCA1E8C" w14:textId="77777777" w:rsidR="00F733A1" w:rsidRPr="00786CD8" w:rsidRDefault="00F733A1" w:rsidP="00F733A1">
            <w:pPr>
              <w:contextualSpacing/>
              <w:jc w:val="center"/>
              <w:rPr>
                <w:color w:val="000000"/>
                <w:sz w:val="22"/>
                <w:szCs w:val="22"/>
              </w:rPr>
            </w:pPr>
          </w:p>
        </w:tc>
        <w:tc>
          <w:tcPr>
            <w:tcW w:w="1559" w:type="dxa"/>
          </w:tcPr>
          <w:p w14:paraId="5102D872" w14:textId="4CEB93B5" w:rsidR="00F733A1" w:rsidRPr="00786CD8" w:rsidRDefault="00F733A1" w:rsidP="00F733A1">
            <w:pPr>
              <w:contextualSpacing/>
              <w:jc w:val="center"/>
              <w:rPr>
                <w:color w:val="000000"/>
                <w:sz w:val="22"/>
                <w:szCs w:val="22"/>
              </w:rPr>
            </w:pPr>
            <w:r w:rsidRPr="00786CD8">
              <w:rPr>
                <w:color w:val="000000"/>
                <w:sz w:val="22"/>
                <w:szCs w:val="22"/>
              </w:rPr>
              <w:t>5450,0</w:t>
            </w:r>
          </w:p>
        </w:tc>
        <w:tc>
          <w:tcPr>
            <w:tcW w:w="1083" w:type="dxa"/>
          </w:tcPr>
          <w:p w14:paraId="7536635B" w14:textId="77777777" w:rsidR="00F733A1" w:rsidRPr="00786CD8" w:rsidRDefault="00F733A1" w:rsidP="00F733A1">
            <w:pPr>
              <w:contextualSpacing/>
              <w:jc w:val="center"/>
              <w:rPr>
                <w:color w:val="000000"/>
                <w:sz w:val="22"/>
                <w:szCs w:val="22"/>
              </w:rPr>
            </w:pPr>
          </w:p>
        </w:tc>
        <w:tc>
          <w:tcPr>
            <w:tcW w:w="1044" w:type="dxa"/>
          </w:tcPr>
          <w:p w14:paraId="428E8103" w14:textId="77777777" w:rsidR="00F733A1" w:rsidRPr="00786CD8" w:rsidRDefault="00F733A1" w:rsidP="00F733A1">
            <w:pPr>
              <w:contextualSpacing/>
              <w:jc w:val="center"/>
              <w:rPr>
                <w:color w:val="000000"/>
                <w:sz w:val="22"/>
                <w:szCs w:val="22"/>
              </w:rPr>
            </w:pPr>
          </w:p>
        </w:tc>
      </w:tr>
      <w:tr w:rsidR="00A26EC7" w:rsidRPr="00786CD8" w14:paraId="73770BD3" w14:textId="77777777" w:rsidTr="00256C00">
        <w:trPr>
          <w:cantSplit/>
          <w:trHeight w:val="556"/>
        </w:trPr>
        <w:tc>
          <w:tcPr>
            <w:tcW w:w="675" w:type="dxa"/>
          </w:tcPr>
          <w:p w14:paraId="0EC31D57" w14:textId="2C57A7E0" w:rsidR="00A26EC7" w:rsidRPr="00A26EC7" w:rsidRDefault="00A26EC7" w:rsidP="00A26EC7">
            <w:pPr>
              <w:contextualSpacing/>
              <w:jc w:val="center"/>
              <w:rPr>
                <w:color w:val="000000"/>
                <w:sz w:val="22"/>
                <w:szCs w:val="22"/>
                <w:lang w:val="uk-UA"/>
              </w:rPr>
            </w:pPr>
            <w:r>
              <w:rPr>
                <w:color w:val="000000"/>
                <w:sz w:val="22"/>
                <w:szCs w:val="22"/>
                <w:lang w:val="uk-UA"/>
              </w:rPr>
              <w:t>126</w:t>
            </w:r>
          </w:p>
        </w:tc>
        <w:tc>
          <w:tcPr>
            <w:tcW w:w="5387" w:type="dxa"/>
          </w:tcPr>
          <w:p w14:paraId="6E495404" w14:textId="59AD6282" w:rsidR="00A26EC7" w:rsidRPr="00786CD8" w:rsidRDefault="00A26EC7" w:rsidP="00A26EC7">
            <w:pPr>
              <w:contextualSpacing/>
              <w:jc w:val="center"/>
              <w:rPr>
                <w:color w:val="000000"/>
                <w:sz w:val="22"/>
                <w:szCs w:val="22"/>
              </w:rPr>
            </w:pPr>
            <w:r w:rsidRPr="00552F76">
              <w:rPr>
                <w:color w:val="000000"/>
                <w:sz w:val="22"/>
                <w:szCs w:val="22"/>
                <w:lang w:val="uk-UA"/>
              </w:rPr>
              <w:t xml:space="preserve">Обстеження та виготовлення проектно-кошторисної документації на капітальний ремонт будівлі </w:t>
            </w:r>
            <w:proofErr w:type="spellStart"/>
            <w:r w:rsidRPr="00552F76">
              <w:rPr>
                <w:color w:val="000000"/>
                <w:sz w:val="22"/>
                <w:szCs w:val="22"/>
                <w:lang w:val="uk-UA"/>
              </w:rPr>
              <w:t>Іршиківського</w:t>
            </w:r>
            <w:proofErr w:type="spellEnd"/>
            <w:r w:rsidRPr="00552F76">
              <w:rPr>
                <w:color w:val="000000"/>
                <w:sz w:val="22"/>
                <w:szCs w:val="22"/>
                <w:lang w:val="uk-UA"/>
              </w:rPr>
              <w:t xml:space="preserve"> НВК</w:t>
            </w:r>
          </w:p>
        </w:tc>
        <w:tc>
          <w:tcPr>
            <w:tcW w:w="2693" w:type="dxa"/>
          </w:tcPr>
          <w:p w14:paraId="0E290D40" w14:textId="77777777" w:rsidR="00A26EC7" w:rsidRPr="00786CD8" w:rsidRDefault="00A26EC7" w:rsidP="00A26EC7">
            <w:pPr>
              <w:contextualSpacing/>
              <w:jc w:val="center"/>
              <w:rPr>
                <w:color w:val="000000"/>
                <w:sz w:val="22"/>
                <w:szCs w:val="22"/>
              </w:rPr>
            </w:pPr>
          </w:p>
        </w:tc>
        <w:tc>
          <w:tcPr>
            <w:tcW w:w="1625" w:type="dxa"/>
            <w:gridSpan w:val="2"/>
          </w:tcPr>
          <w:p w14:paraId="57EE0406" w14:textId="1C110E22" w:rsidR="00A26EC7" w:rsidRPr="00786CD8" w:rsidRDefault="00A26EC7" w:rsidP="00A26EC7">
            <w:pPr>
              <w:contextualSpacing/>
              <w:jc w:val="center"/>
              <w:rPr>
                <w:color w:val="000000"/>
                <w:sz w:val="22"/>
                <w:szCs w:val="22"/>
              </w:rPr>
            </w:pPr>
            <w:r>
              <w:rPr>
                <w:color w:val="000000"/>
                <w:sz w:val="22"/>
                <w:szCs w:val="22"/>
                <w:lang w:val="en-US"/>
              </w:rPr>
              <w:t>300</w:t>
            </w:r>
            <w:r>
              <w:rPr>
                <w:color w:val="000000"/>
                <w:sz w:val="22"/>
                <w:szCs w:val="22"/>
                <w:lang w:val="uk-UA"/>
              </w:rPr>
              <w:t>,0</w:t>
            </w:r>
          </w:p>
        </w:tc>
        <w:tc>
          <w:tcPr>
            <w:tcW w:w="1068" w:type="dxa"/>
          </w:tcPr>
          <w:p w14:paraId="611D47B9" w14:textId="77777777" w:rsidR="00A26EC7" w:rsidRPr="00786CD8" w:rsidRDefault="00A26EC7" w:rsidP="00A26EC7">
            <w:pPr>
              <w:contextualSpacing/>
              <w:jc w:val="center"/>
              <w:rPr>
                <w:color w:val="000000"/>
                <w:sz w:val="22"/>
                <w:szCs w:val="22"/>
              </w:rPr>
            </w:pPr>
          </w:p>
        </w:tc>
        <w:tc>
          <w:tcPr>
            <w:tcW w:w="1559" w:type="dxa"/>
          </w:tcPr>
          <w:p w14:paraId="3B55737A" w14:textId="5557DDA1" w:rsidR="00A26EC7" w:rsidRPr="00786CD8" w:rsidRDefault="00A26EC7" w:rsidP="00A26EC7">
            <w:pPr>
              <w:contextualSpacing/>
              <w:jc w:val="center"/>
              <w:rPr>
                <w:color w:val="000000"/>
                <w:sz w:val="22"/>
                <w:szCs w:val="22"/>
              </w:rPr>
            </w:pPr>
            <w:r>
              <w:rPr>
                <w:color w:val="000000"/>
                <w:sz w:val="22"/>
                <w:szCs w:val="22"/>
                <w:lang w:val="uk-UA"/>
              </w:rPr>
              <w:t>300,0</w:t>
            </w:r>
          </w:p>
        </w:tc>
        <w:tc>
          <w:tcPr>
            <w:tcW w:w="1083" w:type="dxa"/>
          </w:tcPr>
          <w:p w14:paraId="583BDF0B" w14:textId="77777777" w:rsidR="00A26EC7" w:rsidRPr="00786CD8" w:rsidRDefault="00A26EC7" w:rsidP="00A26EC7">
            <w:pPr>
              <w:contextualSpacing/>
              <w:jc w:val="center"/>
              <w:rPr>
                <w:color w:val="000000"/>
                <w:sz w:val="22"/>
                <w:szCs w:val="22"/>
              </w:rPr>
            </w:pPr>
          </w:p>
        </w:tc>
        <w:tc>
          <w:tcPr>
            <w:tcW w:w="1044" w:type="dxa"/>
          </w:tcPr>
          <w:p w14:paraId="0BE88D07" w14:textId="77777777" w:rsidR="00A26EC7" w:rsidRPr="00786CD8" w:rsidRDefault="00A26EC7" w:rsidP="00A26EC7">
            <w:pPr>
              <w:contextualSpacing/>
              <w:jc w:val="center"/>
              <w:rPr>
                <w:color w:val="000000"/>
                <w:sz w:val="22"/>
                <w:szCs w:val="22"/>
              </w:rPr>
            </w:pPr>
          </w:p>
        </w:tc>
      </w:tr>
      <w:tr w:rsidR="00A26EC7" w:rsidRPr="00786CD8" w14:paraId="7DF2F997" w14:textId="77777777" w:rsidTr="00256C00">
        <w:trPr>
          <w:cantSplit/>
          <w:trHeight w:val="556"/>
        </w:trPr>
        <w:tc>
          <w:tcPr>
            <w:tcW w:w="675" w:type="dxa"/>
          </w:tcPr>
          <w:p w14:paraId="1C007D12" w14:textId="77777777" w:rsidR="00A26EC7" w:rsidRPr="00786CD8" w:rsidRDefault="00A26EC7" w:rsidP="00A26EC7">
            <w:pPr>
              <w:contextualSpacing/>
              <w:jc w:val="center"/>
              <w:rPr>
                <w:color w:val="000000"/>
                <w:sz w:val="22"/>
                <w:szCs w:val="22"/>
              </w:rPr>
            </w:pPr>
          </w:p>
        </w:tc>
        <w:tc>
          <w:tcPr>
            <w:tcW w:w="5387" w:type="dxa"/>
          </w:tcPr>
          <w:p w14:paraId="59CAD682" w14:textId="77777777" w:rsidR="00A26EC7" w:rsidRPr="00786CD8" w:rsidRDefault="00A26EC7" w:rsidP="00A26EC7">
            <w:pPr>
              <w:contextualSpacing/>
              <w:rPr>
                <w:b/>
                <w:color w:val="000000"/>
                <w:sz w:val="22"/>
                <w:szCs w:val="22"/>
              </w:rPr>
            </w:pPr>
            <w:r w:rsidRPr="00786CD8">
              <w:rPr>
                <w:b/>
                <w:color w:val="000000"/>
                <w:sz w:val="22"/>
                <w:szCs w:val="22"/>
              </w:rPr>
              <w:t>Разом</w:t>
            </w:r>
          </w:p>
        </w:tc>
        <w:tc>
          <w:tcPr>
            <w:tcW w:w="2693" w:type="dxa"/>
          </w:tcPr>
          <w:p w14:paraId="55941131" w14:textId="77777777" w:rsidR="00A26EC7" w:rsidRPr="00786CD8" w:rsidRDefault="00A26EC7" w:rsidP="00A26EC7">
            <w:pPr>
              <w:contextualSpacing/>
              <w:jc w:val="center"/>
              <w:rPr>
                <w:color w:val="000000"/>
                <w:sz w:val="22"/>
                <w:szCs w:val="22"/>
              </w:rPr>
            </w:pPr>
          </w:p>
        </w:tc>
        <w:tc>
          <w:tcPr>
            <w:tcW w:w="1625" w:type="dxa"/>
            <w:gridSpan w:val="2"/>
          </w:tcPr>
          <w:p w14:paraId="2C646815" w14:textId="3B533673" w:rsidR="00A26EC7" w:rsidRPr="00786CD8" w:rsidRDefault="00A26EC7" w:rsidP="00A26EC7">
            <w:pPr>
              <w:contextualSpacing/>
              <w:jc w:val="center"/>
              <w:rPr>
                <w:color w:val="000000"/>
                <w:sz w:val="22"/>
                <w:szCs w:val="22"/>
              </w:rPr>
            </w:pPr>
            <w:r w:rsidRPr="00155565">
              <w:rPr>
                <w:color w:val="000000"/>
                <w:sz w:val="22"/>
                <w:szCs w:val="22"/>
              </w:rPr>
              <w:t>695</w:t>
            </w:r>
            <w:r w:rsidRPr="00155565">
              <w:rPr>
                <w:color w:val="000000"/>
                <w:sz w:val="22"/>
                <w:szCs w:val="22"/>
                <w:lang w:val="uk-UA"/>
              </w:rPr>
              <w:t>625</w:t>
            </w:r>
            <w:r w:rsidRPr="00155565">
              <w:rPr>
                <w:color w:val="000000"/>
                <w:sz w:val="22"/>
                <w:szCs w:val="22"/>
              </w:rPr>
              <w:t>,0</w:t>
            </w:r>
          </w:p>
        </w:tc>
        <w:tc>
          <w:tcPr>
            <w:tcW w:w="1068" w:type="dxa"/>
          </w:tcPr>
          <w:p w14:paraId="22F9BAF5" w14:textId="3A40DC1D" w:rsidR="00A26EC7" w:rsidRPr="00664330" w:rsidRDefault="00A26EC7" w:rsidP="00A26EC7">
            <w:pPr>
              <w:contextualSpacing/>
              <w:jc w:val="center"/>
              <w:rPr>
                <w:color w:val="000000"/>
                <w:sz w:val="22"/>
                <w:szCs w:val="22"/>
              </w:rPr>
            </w:pPr>
            <w:r w:rsidRPr="00664330">
              <w:rPr>
                <w:color w:val="000000"/>
                <w:sz w:val="22"/>
                <w:szCs w:val="22"/>
              </w:rPr>
              <w:t>249994,7</w:t>
            </w:r>
          </w:p>
        </w:tc>
        <w:tc>
          <w:tcPr>
            <w:tcW w:w="1559" w:type="dxa"/>
          </w:tcPr>
          <w:p w14:paraId="61860DDC" w14:textId="3F7E644D" w:rsidR="00A26EC7" w:rsidRPr="00664330" w:rsidRDefault="00A26EC7" w:rsidP="00A26EC7">
            <w:pPr>
              <w:contextualSpacing/>
              <w:jc w:val="center"/>
              <w:rPr>
                <w:color w:val="000000"/>
                <w:sz w:val="22"/>
                <w:szCs w:val="22"/>
              </w:rPr>
            </w:pPr>
            <w:r w:rsidRPr="00155565">
              <w:rPr>
                <w:color w:val="000000"/>
                <w:sz w:val="22"/>
                <w:szCs w:val="22"/>
              </w:rPr>
              <w:t>2</w:t>
            </w:r>
            <w:r w:rsidRPr="00155565">
              <w:rPr>
                <w:color w:val="000000"/>
                <w:sz w:val="22"/>
                <w:szCs w:val="22"/>
                <w:lang w:val="uk-UA"/>
              </w:rPr>
              <w:t>50036</w:t>
            </w:r>
            <w:r w:rsidRPr="00155565">
              <w:rPr>
                <w:color w:val="000000"/>
                <w:sz w:val="22"/>
                <w:szCs w:val="22"/>
              </w:rPr>
              <w:t>,5</w:t>
            </w:r>
          </w:p>
        </w:tc>
        <w:tc>
          <w:tcPr>
            <w:tcW w:w="1083" w:type="dxa"/>
          </w:tcPr>
          <w:p w14:paraId="6ECEAE59" w14:textId="0FDA27CB" w:rsidR="00A26EC7" w:rsidRPr="00786CD8" w:rsidRDefault="00A26EC7" w:rsidP="00A26EC7">
            <w:pPr>
              <w:contextualSpacing/>
              <w:jc w:val="center"/>
              <w:rPr>
                <w:color w:val="000000"/>
                <w:sz w:val="22"/>
                <w:szCs w:val="22"/>
              </w:rPr>
            </w:pPr>
            <w:r w:rsidRPr="00786CD8">
              <w:rPr>
                <w:color w:val="000000"/>
                <w:sz w:val="22"/>
                <w:szCs w:val="22"/>
              </w:rPr>
              <w:t>12562,8</w:t>
            </w:r>
          </w:p>
          <w:p w14:paraId="0A038F16" w14:textId="77777777" w:rsidR="00A26EC7" w:rsidRPr="00786CD8" w:rsidRDefault="00A26EC7" w:rsidP="00A26EC7">
            <w:pPr>
              <w:contextualSpacing/>
              <w:jc w:val="center"/>
              <w:rPr>
                <w:color w:val="000000"/>
                <w:sz w:val="22"/>
                <w:szCs w:val="22"/>
              </w:rPr>
            </w:pPr>
          </w:p>
        </w:tc>
        <w:tc>
          <w:tcPr>
            <w:tcW w:w="1044" w:type="dxa"/>
          </w:tcPr>
          <w:p w14:paraId="4594F11F" w14:textId="77777777" w:rsidR="00A26EC7" w:rsidRPr="00786CD8" w:rsidRDefault="00A26EC7" w:rsidP="00A26EC7">
            <w:pPr>
              <w:contextualSpacing/>
              <w:jc w:val="center"/>
              <w:rPr>
                <w:color w:val="000000"/>
                <w:sz w:val="22"/>
                <w:szCs w:val="22"/>
              </w:rPr>
            </w:pPr>
          </w:p>
        </w:tc>
      </w:tr>
    </w:tbl>
    <w:p w14:paraId="6D5E130F" w14:textId="047A3D27" w:rsidR="00544CA1" w:rsidRDefault="00544CA1" w:rsidP="00BB24E9">
      <w:pPr>
        <w:jc w:val="center"/>
        <w:rPr>
          <w:b/>
          <w:sz w:val="28"/>
          <w:szCs w:val="28"/>
          <w:lang w:val="uk-UA"/>
        </w:rPr>
      </w:pPr>
    </w:p>
    <w:p w14:paraId="49A3BF0D" w14:textId="4A789F84" w:rsidR="00A72405" w:rsidRDefault="00A72405" w:rsidP="00BB24E9">
      <w:pPr>
        <w:jc w:val="center"/>
        <w:rPr>
          <w:b/>
          <w:sz w:val="28"/>
          <w:szCs w:val="28"/>
          <w:lang w:val="uk-UA"/>
        </w:rPr>
      </w:pPr>
      <w:r>
        <w:rPr>
          <w:b/>
          <w:sz w:val="28"/>
          <w:szCs w:val="28"/>
          <w:lang w:val="uk-UA"/>
        </w:rPr>
        <w:t>_______________________________</w:t>
      </w:r>
    </w:p>
    <w:p w14:paraId="4D0E145E" w14:textId="77777777" w:rsidR="009B6262" w:rsidRDefault="009B6262" w:rsidP="00BB24E9">
      <w:pPr>
        <w:jc w:val="center"/>
        <w:rPr>
          <w:b/>
          <w:sz w:val="28"/>
          <w:szCs w:val="28"/>
          <w:lang w:val="uk-UA"/>
        </w:rPr>
      </w:pPr>
    </w:p>
    <w:p w14:paraId="303045F9" w14:textId="77777777" w:rsidR="00961DD8" w:rsidRPr="00DF4ECF" w:rsidRDefault="00961DD8" w:rsidP="00BB24E9">
      <w:pPr>
        <w:pStyle w:val="20"/>
        <w:keepNext/>
        <w:keepLines/>
        <w:tabs>
          <w:tab w:val="left" w:pos="709"/>
        </w:tabs>
        <w:spacing w:after="120"/>
        <w:ind w:left="357" w:firstLine="0"/>
        <w:rPr>
          <w:iCs/>
          <w:sz w:val="24"/>
          <w:highlight w:val="green"/>
        </w:rPr>
        <w:sectPr w:rsidR="00961DD8" w:rsidRPr="00DF4ECF" w:rsidSect="000F0059">
          <w:pgSz w:w="16838" w:h="11906" w:orient="landscape" w:code="9"/>
          <w:pgMar w:top="567" w:right="1134" w:bottom="1438" w:left="1134" w:header="709" w:footer="709" w:gutter="0"/>
          <w:cols w:space="708"/>
          <w:titlePg/>
          <w:docGrid w:linePitch="360"/>
        </w:sectPr>
      </w:pPr>
    </w:p>
    <w:p w14:paraId="27467423" w14:textId="77777777" w:rsidR="006243AA" w:rsidRPr="00544CA1" w:rsidRDefault="006243AA" w:rsidP="006243AA">
      <w:pPr>
        <w:tabs>
          <w:tab w:val="left" w:pos="9781"/>
        </w:tabs>
        <w:ind w:left="9497" w:right="-31"/>
        <w:contextualSpacing/>
        <w:jc w:val="both"/>
        <w:rPr>
          <w:b/>
          <w:lang w:val="uk-UA"/>
        </w:rPr>
      </w:pPr>
      <w:r w:rsidRPr="00544CA1">
        <w:rPr>
          <w:b/>
          <w:lang w:val="uk-UA"/>
        </w:rPr>
        <w:lastRenderedPageBreak/>
        <w:t xml:space="preserve">Додаток </w:t>
      </w:r>
      <w:r>
        <w:rPr>
          <w:b/>
          <w:lang w:val="uk-UA"/>
        </w:rPr>
        <w:t>2</w:t>
      </w:r>
    </w:p>
    <w:p w14:paraId="54E23D3A" w14:textId="77777777" w:rsidR="006243AA" w:rsidRDefault="006243AA" w:rsidP="006243AA">
      <w:pPr>
        <w:tabs>
          <w:tab w:val="left" w:pos="9781"/>
        </w:tabs>
        <w:ind w:left="9497"/>
        <w:contextualSpacing/>
        <w:jc w:val="both"/>
        <w:rPr>
          <w:b/>
          <w:lang w:val="uk-UA"/>
        </w:rPr>
      </w:pPr>
      <w:r w:rsidRPr="00544CA1">
        <w:rPr>
          <w:b/>
          <w:lang w:val="uk-UA"/>
        </w:rPr>
        <w:t>до Програми економічного</w:t>
      </w:r>
      <w:r>
        <w:rPr>
          <w:b/>
          <w:lang w:val="uk-UA"/>
        </w:rPr>
        <w:t xml:space="preserve"> та соціального </w:t>
      </w:r>
      <w:r w:rsidRPr="00544CA1">
        <w:rPr>
          <w:b/>
          <w:lang w:val="uk-UA"/>
        </w:rPr>
        <w:t>розвитку Старокостянтинів</w:t>
      </w:r>
      <w:r>
        <w:rPr>
          <w:b/>
          <w:lang w:val="uk-UA"/>
        </w:rPr>
        <w:t>ської міської територіальної громади</w:t>
      </w:r>
      <w:r w:rsidRPr="00544CA1">
        <w:rPr>
          <w:b/>
          <w:lang w:val="uk-UA"/>
        </w:rPr>
        <w:t xml:space="preserve"> на 202</w:t>
      </w:r>
      <w:r>
        <w:rPr>
          <w:b/>
          <w:lang w:val="uk-UA"/>
        </w:rPr>
        <w:t>2</w:t>
      </w:r>
      <w:r w:rsidRPr="00544CA1">
        <w:rPr>
          <w:b/>
          <w:lang w:val="uk-UA"/>
        </w:rPr>
        <w:t xml:space="preserve"> рік</w:t>
      </w:r>
    </w:p>
    <w:p w14:paraId="0653C419" w14:textId="77777777" w:rsidR="006243AA" w:rsidRDefault="006243AA" w:rsidP="006243AA">
      <w:pPr>
        <w:tabs>
          <w:tab w:val="left" w:pos="9781"/>
        </w:tabs>
        <w:ind w:left="9497" w:right="4080"/>
        <w:contextualSpacing/>
        <w:jc w:val="both"/>
        <w:rPr>
          <w:b/>
          <w:lang w:val="uk-UA"/>
        </w:rPr>
      </w:pPr>
      <w:r>
        <w:rPr>
          <w:b/>
          <w:lang w:val="uk-UA"/>
        </w:rPr>
        <w:t>(пункт 2)</w:t>
      </w:r>
    </w:p>
    <w:p w14:paraId="498373CF" w14:textId="77777777" w:rsidR="000A264C" w:rsidRPr="00A6647F" w:rsidRDefault="000A264C" w:rsidP="00BB24E9">
      <w:pPr>
        <w:jc w:val="right"/>
        <w:rPr>
          <w:b/>
          <w:color w:val="000000"/>
          <w:sz w:val="6"/>
          <w:szCs w:val="6"/>
          <w:lang w:val="uk-UA"/>
        </w:rPr>
      </w:pPr>
    </w:p>
    <w:p w14:paraId="52FE9BC6" w14:textId="77777777" w:rsidR="00357085" w:rsidRPr="00D60647" w:rsidRDefault="00357085" w:rsidP="00357085">
      <w:pPr>
        <w:jc w:val="center"/>
        <w:rPr>
          <w:b/>
          <w:lang w:val="uk-UA"/>
        </w:rPr>
      </w:pPr>
      <w:r w:rsidRPr="00D60647">
        <w:rPr>
          <w:b/>
          <w:lang w:val="uk-UA"/>
        </w:rPr>
        <w:t xml:space="preserve">Основні прогнозні показники </w:t>
      </w:r>
    </w:p>
    <w:p w14:paraId="0CAAD107" w14:textId="77777777" w:rsidR="00597F1B" w:rsidRPr="00D60647" w:rsidRDefault="00357085" w:rsidP="00357085">
      <w:pPr>
        <w:jc w:val="center"/>
        <w:rPr>
          <w:b/>
          <w:lang w:val="uk-UA"/>
        </w:rPr>
      </w:pPr>
      <w:r w:rsidRPr="00D60647">
        <w:rPr>
          <w:b/>
          <w:lang w:val="uk-UA"/>
        </w:rPr>
        <w:t xml:space="preserve">економічного і соціального розвитку </w:t>
      </w:r>
      <w:r w:rsidRPr="00C00A6D">
        <w:rPr>
          <w:b/>
          <w:lang w:val="uk-UA"/>
        </w:rPr>
        <w:t>Старокостянтинів</w:t>
      </w:r>
      <w:r w:rsidR="002E2A57" w:rsidRPr="00C00A6D">
        <w:rPr>
          <w:b/>
          <w:lang w:val="uk-UA"/>
        </w:rPr>
        <w:t>ської міської територіальної громади</w:t>
      </w:r>
      <w:r w:rsidRPr="00D60647">
        <w:rPr>
          <w:b/>
          <w:lang w:val="uk-UA"/>
        </w:rPr>
        <w:t xml:space="preserve"> </w:t>
      </w:r>
    </w:p>
    <w:p w14:paraId="1021A1B5" w14:textId="77777777" w:rsidR="00357085" w:rsidRPr="00A6647F" w:rsidRDefault="00357085" w:rsidP="00357085">
      <w:pPr>
        <w:jc w:val="center"/>
        <w:rPr>
          <w:b/>
          <w:sz w:val="12"/>
          <w:szCs w:val="12"/>
          <w:lang w:val="uk-UA"/>
        </w:rPr>
      </w:pPr>
    </w:p>
    <w:tbl>
      <w:tblPr>
        <w:tblW w:w="15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127"/>
        <w:gridCol w:w="1417"/>
        <w:gridCol w:w="1134"/>
        <w:gridCol w:w="1224"/>
        <w:gridCol w:w="1843"/>
      </w:tblGrid>
      <w:tr w:rsidR="00033F3F" w:rsidRPr="00C00A6D" w14:paraId="70CC8170" w14:textId="77777777" w:rsidTr="00832DAD">
        <w:trPr>
          <w:cantSplit/>
        </w:trPr>
        <w:tc>
          <w:tcPr>
            <w:tcW w:w="7371" w:type="dxa"/>
            <w:tcBorders>
              <w:bottom w:val="nil"/>
            </w:tcBorders>
          </w:tcPr>
          <w:p w14:paraId="75455E03" w14:textId="77777777" w:rsidR="00033F3F" w:rsidRPr="00D60647" w:rsidRDefault="00033F3F" w:rsidP="00033F3F">
            <w:pPr>
              <w:jc w:val="center"/>
              <w:rPr>
                <w:b/>
                <w:lang w:val="uk-UA"/>
              </w:rPr>
            </w:pPr>
          </w:p>
          <w:p w14:paraId="0134A150" w14:textId="77777777" w:rsidR="00033F3F" w:rsidRPr="00C00A6D" w:rsidRDefault="00033F3F" w:rsidP="00033F3F">
            <w:pPr>
              <w:jc w:val="center"/>
              <w:rPr>
                <w:b/>
              </w:rPr>
            </w:pPr>
            <w:proofErr w:type="spellStart"/>
            <w:r w:rsidRPr="00C00A6D">
              <w:rPr>
                <w:b/>
              </w:rPr>
              <w:t>Показники</w:t>
            </w:r>
            <w:proofErr w:type="spellEnd"/>
          </w:p>
        </w:tc>
        <w:tc>
          <w:tcPr>
            <w:tcW w:w="2127" w:type="dxa"/>
            <w:tcBorders>
              <w:bottom w:val="nil"/>
            </w:tcBorders>
          </w:tcPr>
          <w:p w14:paraId="5B1D363B" w14:textId="77777777" w:rsidR="00033F3F" w:rsidRPr="00C00A6D" w:rsidRDefault="00033F3F" w:rsidP="00033F3F">
            <w:pPr>
              <w:jc w:val="center"/>
              <w:rPr>
                <w:b/>
              </w:rPr>
            </w:pPr>
            <w:proofErr w:type="spellStart"/>
            <w:r w:rsidRPr="00C00A6D">
              <w:rPr>
                <w:b/>
              </w:rPr>
              <w:t>Одиниця</w:t>
            </w:r>
            <w:proofErr w:type="spellEnd"/>
            <w:r w:rsidRPr="00C00A6D">
              <w:rPr>
                <w:b/>
              </w:rPr>
              <w:t xml:space="preserve"> </w:t>
            </w:r>
            <w:proofErr w:type="spellStart"/>
            <w:r w:rsidRPr="00C00A6D">
              <w:rPr>
                <w:b/>
              </w:rPr>
              <w:t>виміру</w:t>
            </w:r>
            <w:proofErr w:type="spellEnd"/>
          </w:p>
        </w:tc>
        <w:tc>
          <w:tcPr>
            <w:tcW w:w="1417" w:type="dxa"/>
            <w:tcBorders>
              <w:bottom w:val="nil"/>
            </w:tcBorders>
          </w:tcPr>
          <w:p w14:paraId="0AB649CF" w14:textId="77777777" w:rsidR="00033F3F" w:rsidRPr="00C00A6D" w:rsidRDefault="00033F3F" w:rsidP="00033F3F">
            <w:pPr>
              <w:jc w:val="center"/>
              <w:rPr>
                <w:b/>
              </w:rPr>
            </w:pPr>
            <w:r w:rsidRPr="00C00A6D">
              <w:rPr>
                <w:b/>
              </w:rPr>
              <w:t>20</w:t>
            </w:r>
            <w:r w:rsidRPr="00C00A6D">
              <w:rPr>
                <w:b/>
                <w:lang w:val="uk-UA"/>
              </w:rPr>
              <w:t xml:space="preserve">20 </w:t>
            </w:r>
            <w:proofErr w:type="spellStart"/>
            <w:r w:rsidRPr="00C00A6D">
              <w:rPr>
                <w:b/>
              </w:rPr>
              <w:t>рік</w:t>
            </w:r>
            <w:proofErr w:type="spellEnd"/>
          </w:p>
          <w:p w14:paraId="0E3A3702" w14:textId="4117AEE0" w:rsidR="00033F3F" w:rsidRPr="00C00A6D" w:rsidRDefault="002C4690" w:rsidP="00033F3F">
            <w:pPr>
              <w:jc w:val="center"/>
              <w:rPr>
                <w:b/>
              </w:rPr>
            </w:pPr>
            <w:r>
              <w:rPr>
                <w:b/>
                <w:lang w:val="uk-UA"/>
              </w:rPr>
              <w:t>з</w:t>
            </w:r>
            <w:r w:rsidR="00033F3F" w:rsidRPr="00C00A6D">
              <w:rPr>
                <w:b/>
                <w:lang w:val="uk-UA"/>
              </w:rPr>
              <w:t>віт</w:t>
            </w:r>
            <w:r>
              <w:rPr>
                <w:b/>
                <w:lang w:val="uk-UA"/>
              </w:rPr>
              <w:t>*</w:t>
            </w:r>
          </w:p>
        </w:tc>
        <w:tc>
          <w:tcPr>
            <w:tcW w:w="1134" w:type="dxa"/>
            <w:shd w:val="clear" w:color="auto" w:fill="auto"/>
          </w:tcPr>
          <w:p w14:paraId="6A5D1307" w14:textId="77777777" w:rsidR="00033F3F" w:rsidRPr="00033F3F" w:rsidRDefault="00033F3F" w:rsidP="00033F3F">
            <w:pPr>
              <w:jc w:val="center"/>
              <w:rPr>
                <w:b/>
              </w:rPr>
            </w:pPr>
            <w:r w:rsidRPr="00033F3F">
              <w:rPr>
                <w:b/>
              </w:rPr>
              <w:t>20</w:t>
            </w:r>
            <w:r w:rsidRPr="00033F3F">
              <w:rPr>
                <w:b/>
                <w:lang w:val="uk-UA"/>
              </w:rPr>
              <w:t xml:space="preserve">21 </w:t>
            </w:r>
            <w:proofErr w:type="spellStart"/>
            <w:r w:rsidRPr="00033F3F">
              <w:rPr>
                <w:b/>
              </w:rPr>
              <w:t>рік</w:t>
            </w:r>
            <w:proofErr w:type="spellEnd"/>
          </w:p>
          <w:p w14:paraId="0FAFE271" w14:textId="77777777" w:rsidR="00033F3F" w:rsidRPr="00033F3F" w:rsidRDefault="00033F3F" w:rsidP="00033F3F">
            <w:pPr>
              <w:jc w:val="center"/>
              <w:rPr>
                <w:b/>
                <w:lang w:val="uk-UA"/>
              </w:rPr>
            </w:pPr>
            <w:proofErr w:type="spellStart"/>
            <w:r w:rsidRPr="00033F3F">
              <w:rPr>
                <w:b/>
              </w:rPr>
              <w:t>звіт</w:t>
            </w:r>
            <w:proofErr w:type="spellEnd"/>
          </w:p>
        </w:tc>
        <w:tc>
          <w:tcPr>
            <w:tcW w:w="1224" w:type="dxa"/>
            <w:shd w:val="clear" w:color="auto" w:fill="auto"/>
          </w:tcPr>
          <w:p w14:paraId="698EB5EE" w14:textId="77777777" w:rsidR="00033F3F" w:rsidRPr="00033F3F" w:rsidRDefault="00033F3F" w:rsidP="00033F3F">
            <w:pPr>
              <w:jc w:val="center"/>
              <w:rPr>
                <w:b/>
              </w:rPr>
            </w:pPr>
            <w:r w:rsidRPr="00033F3F">
              <w:rPr>
                <w:b/>
              </w:rPr>
              <w:t>20</w:t>
            </w:r>
            <w:r w:rsidRPr="00033F3F">
              <w:rPr>
                <w:b/>
                <w:lang w:val="uk-UA"/>
              </w:rPr>
              <w:t>22</w:t>
            </w:r>
            <w:proofErr w:type="spellStart"/>
            <w:r w:rsidRPr="00033F3F">
              <w:rPr>
                <w:b/>
              </w:rPr>
              <w:t>рік</w:t>
            </w:r>
            <w:proofErr w:type="spellEnd"/>
          </w:p>
          <w:p w14:paraId="22E66419" w14:textId="77777777" w:rsidR="00033F3F" w:rsidRPr="00033F3F" w:rsidRDefault="00033F3F" w:rsidP="00033F3F">
            <w:pPr>
              <w:jc w:val="center"/>
              <w:rPr>
                <w:b/>
              </w:rPr>
            </w:pPr>
            <w:r w:rsidRPr="00033F3F">
              <w:rPr>
                <w:b/>
              </w:rPr>
              <w:t>прогноз</w:t>
            </w:r>
          </w:p>
        </w:tc>
        <w:tc>
          <w:tcPr>
            <w:tcW w:w="1843" w:type="dxa"/>
            <w:tcBorders>
              <w:bottom w:val="nil"/>
            </w:tcBorders>
            <w:vAlign w:val="bottom"/>
          </w:tcPr>
          <w:p w14:paraId="7B9AD77D" w14:textId="77777777" w:rsidR="00033F3F" w:rsidRPr="00033F3F" w:rsidRDefault="00033F3F" w:rsidP="00033F3F">
            <w:pPr>
              <w:jc w:val="center"/>
              <w:rPr>
                <w:b/>
              </w:rPr>
            </w:pPr>
            <w:r w:rsidRPr="00033F3F">
              <w:rPr>
                <w:b/>
              </w:rPr>
              <w:t>20</w:t>
            </w:r>
            <w:r w:rsidRPr="00033F3F">
              <w:rPr>
                <w:b/>
                <w:lang w:val="uk-UA"/>
              </w:rPr>
              <w:t>22</w:t>
            </w:r>
            <w:r w:rsidRPr="00033F3F">
              <w:rPr>
                <w:b/>
              </w:rPr>
              <w:t xml:space="preserve"> </w:t>
            </w:r>
            <w:proofErr w:type="spellStart"/>
            <w:r w:rsidRPr="00033F3F">
              <w:rPr>
                <w:b/>
              </w:rPr>
              <w:t>рік</w:t>
            </w:r>
            <w:proofErr w:type="spellEnd"/>
          </w:p>
          <w:p w14:paraId="7E49D064" w14:textId="77777777" w:rsidR="00033F3F" w:rsidRPr="00033F3F" w:rsidRDefault="00033F3F" w:rsidP="00033F3F">
            <w:pPr>
              <w:jc w:val="center"/>
              <w:rPr>
                <w:b/>
              </w:rPr>
            </w:pPr>
            <w:r w:rsidRPr="00033F3F">
              <w:rPr>
                <w:b/>
              </w:rPr>
              <w:t>у % до 20</w:t>
            </w:r>
            <w:r w:rsidRPr="00033F3F">
              <w:rPr>
                <w:b/>
                <w:lang w:val="uk-UA"/>
              </w:rPr>
              <w:t xml:space="preserve">21 </w:t>
            </w:r>
            <w:r w:rsidRPr="00033F3F">
              <w:rPr>
                <w:b/>
              </w:rPr>
              <w:t>року</w:t>
            </w:r>
          </w:p>
        </w:tc>
      </w:tr>
      <w:tr w:rsidR="002F2C97" w:rsidRPr="00DF4ECF" w14:paraId="2B218E60" w14:textId="77777777" w:rsidTr="00832DAD">
        <w:trPr>
          <w:cantSplit/>
        </w:trPr>
        <w:tc>
          <w:tcPr>
            <w:tcW w:w="7371" w:type="dxa"/>
            <w:tcBorders>
              <w:bottom w:val="nil"/>
            </w:tcBorders>
          </w:tcPr>
          <w:p w14:paraId="708EA24A" w14:textId="77777777" w:rsidR="002F2C97" w:rsidRPr="00832DAD" w:rsidRDefault="002F2C97" w:rsidP="00FB5D26">
            <w:pPr>
              <w:jc w:val="center"/>
              <w:rPr>
                <w:bCs/>
              </w:rPr>
            </w:pPr>
            <w:r w:rsidRPr="00832DAD">
              <w:rPr>
                <w:bCs/>
              </w:rPr>
              <w:t>1</w:t>
            </w:r>
          </w:p>
        </w:tc>
        <w:tc>
          <w:tcPr>
            <w:tcW w:w="2127" w:type="dxa"/>
            <w:tcBorders>
              <w:bottom w:val="nil"/>
            </w:tcBorders>
          </w:tcPr>
          <w:p w14:paraId="2AF4F3C9" w14:textId="77777777" w:rsidR="002F2C97" w:rsidRPr="00832DAD" w:rsidRDefault="002F2C97" w:rsidP="00FB5D26">
            <w:pPr>
              <w:jc w:val="center"/>
              <w:rPr>
                <w:bCs/>
              </w:rPr>
            </w:pPr>
            <w:r w:rsidRPr="00832DAD">
              <w:rPr>
                <w:bCs/>
              </w:rPr>
              <w:t>2</w:t>
            </w:r>
          </w:p>
        </w:tc>
        <w:tc>
          <w:tcPr>
            <w:tcW w:w="1417" w:type="dxa"/>
            <w:tcBorders>
              <w:bottom w:val="nil"/>
            </w:tcBorders>
          </w:tcPr>
          <w:p w14:paraId="12392616" w14:textId="77777777" w:rsidR="002F2C97" w:rsidRPr="00832DAD" w:rsidRDefault="002F2C97" w:rsidP="00FB5D26">
            <w:pPr>
              <w:jc w:val="center"/>
              <w:rPr>
                <w:bCs/>
              </w:rPr>
            </w:pPr>
            <w:r w:rsidRPr="00832DAD">
              <w:rPr>
                <w:bCs/>
              </w:rPr>
              <w:t>3</w:t>
            </w:r>
          </w:p>
        </w:tc>
        <w:tc>
          <w:tcPr>
            <w:tcW w:w="1134" w:type="dxa"/>
            <w:shd w:val="clear" w:color="auto" w:fill="auto"/>
          </w:tcPr>
          <w:p w14:paraId="3576D915" w14:textId="77777777" w:rsidR="002F2C97" w:rsidRPr="00832DAD" w:rsidRDefault="002F2C97" w:rsidP="00FB5D26">
            <w:pPr>
              <w:jc w:val="center"/>
              <w:rPr>
                <w:bCs/>
              </w:rPr>
            </w:pPr>
            <w:r w:rsidRPr="00832DAD">
              <w:rPr>
                <w:bCs/>
              </w:rPr>
              <w:t>4</w:t>
            </w:r>
          </w:p>
        </w:tc>
        <w:tc>
          <w:tcPr>
            <w:tcW w:w="1224" w:type="dxa"/>
            <w:shd w:val="clear" w:color="auto" w:fill="auto"/>
          </w:tcPr>
          <w:p w14:paraId="2B72D239" w14:textId="77777777" w:rsidR="002F2C97" w:rsidRPr="00832DAD" w:rsidRDefault="002F2C97" w:rsidP="00FB5D26">
            <w:pPr>
              <w:jc w:val="center"/>
              <w:rPr>
                <w:bCs/>
              </w:rPr>
            </w:pPr>
            <w:r w:rsidRPr="00832DAD">
              <w:rPr>
                <w:bCs/>
              </w:rPr>
              <w:t>5</w:t>
            </w:r>
          </w:p>
        </w:tc>
        <w:tc>
          <w:tcPr>
            <w:tcW w:w="1843" w:type="dxa"/>
            <w:tcBorders>
              <w:bottom w:val="nil"/>
            </w:tcBorders>
            <w:vAlign w:val="bottom"/>
          </w:tcPr>
          <w:p w14:paraId="6EF79525" w14:textId="77777777" w:rsidR="002F2C97" w:rsidRPr="00832DAD" w:rsidRDefault="002F2C97" w:rsidP="00FB5D26">
            <w:pPr>
              <w:jc w:val="center"/>
              <w:rPr>
                <w:bCs/>
              </w:rPr>
            </w:pPr>
            <w:r w:rsidRPr="00832DAD">
              <w:rPr>
                <w:bCs/>
              </w:rPr>
              <w:t>6</w:t>
            </w:r>
          </w:p>
        </w:tc>
      </w:tr>
      <w:tr w:rsidR="00100FD6" w:rsidRPr="00DF4ECF" w14:paraId="0DD21D2A" w14:textId="77777777" w:rsidTr="00832DAD">
        <w:trPr>
          <w:cantSplit/>
          <w:trHeight w:val="312"/>
        </w:trPr>
        <w:tc>
          <w:tcPr>
            <w:tcW w:w="7371" w:type="dxa"/>
          </w:tcPr>
          <w:p w14:paraId="415FBBF0" w14:textId="74CA9FB9" w:rsidR="00100FD6" w:rsidRPr="0004388B" w:rsidRDefault="00A15C1C" w:rsidP="00100FD6">
            <w:pPr>
              <w:pStyle w:val="Style3"/>
              <w:widowControl/>
              <w:spacing w:line="240" w:lineRule="auto"/>
              <w:rPr>
                <w:lang w:val="uk-UA"/>
              </w:rPr>
            </w:pPr>
            <w:r>
              <w:rPr>
                <w:lang w:val="uk-UA"/>
              </w:rPr>
              <w:t xml:space="preserve">1. </w:t>
            </w:r>
            <w:proofErr w:type="spellStart"/>
            <w:r w:rsidR="00100FD6" w:rsidRPr="0004388B">
              <w:t>Надходження</w:t>
            </w:r>
            <w:proofErr w:type="spellEnd"/>
            <w:r w:rsidR="00100FD6" w:rsidRPr="0004388B">
              <w:t xml:space="preserve">  </w:t>
            </w:r>
            <w:proofErr w:type="spellStart"/>
            <w:r w:rsidR="00100FD6" w:rsidRPr="0004388B">
              <w:t>податків</w:t>
            </w:r>
            <w:proofErr w:type="spellEnd"/>
            <w:r w:rsidR="00100FD6" w:rsidRPr="0004388B">
              <w:t xml:space="preserve"> </w:t>
            </w:r>
            <w:proofErr w:type="spellStart"/>
            <w:r w:rsidR="00100FD6" w:rsidRPr="0004388B">
              <w:t>зборів</w:t>
            </w:r>
            <w:proofErr w:type="spellEnd"/>
            <w:r w:rsidR="00100FD6" w:rsidRPr="0004388B">
              <w:t xml:space="preserve"> та </w:t>
            </w:r>
            <w:proofErr w:type="spellStart"/>
            <w:r w:rsidR="00100FD6" w:rsidRPr="0004388B">
              <w:t>інших</w:t>
            </w:r>
            <w:proofErr w:type="spellEnd"/>
            <w:r w:rsidR="00100FD6" w:rsidRPr="0004388B">
              <w:t xml:space="preserve"> </w:t>
            </w:r>
            <w:proofErr w:type="spellStart"/>
            <w:r w:rsidR="00100FD6" w:rsidRPr="0004388B">
              <w:t>обов</w:t>
            </w:r>
            <w:proofErr w:type="spellEnd"/>
            <w:r w:rsidR="00100FD6">
              <w:rPr>
                <w:lang w:val="uk-UA"/>
              </w:rPr>
              <w:t>’</w:t>
            </w:r>
            <w:proofErr w:type="spellStart"/>
            <w:r w:rsidR="00100FD6" w:rsidRPr="0004388B">
              <w:t>язкових</w:t>
            </w:r>
            <w:proofErr w:type="spellEnd"/>
            <w:r w:rsidR="00100FD6" w:rsidRPr="0004388B">
              <w:t xml:space="preserve"> </w:t>
            </w:r>
            <w:proofErr w:type="spellStart"/>
            <w:r w:rsidR="00100FD6" w:rsidRPr="0004388B">
              <w:t>платежів</w:t>
            </w:r>
            <w:proofErr w:type="spellEnd"/>
            <w:r w:rsidR="00100FD6" w:rsidRPr="0004388B">
              <w:t xml:space="preserve"> до бюджету </w:t>
            </w:r>
            <w:proofErr w:type="spellStart"/>
            <w:r w:rsidR="00100FD6" w:rsidRPr="0004388B">
              <w:t>міської</w:t>
            </w:r>
            <w:proofErr w:type="spellEnd"/>
            <w:r w:rsidR="00100FD6" w:rsidRPr="0004388B">
              <w:t xml:space="preserve"> </w:t>
            </w:r>
            <w:proofErr w:type="spellStart"/>
            <w:r w:rsidR="00100FD6" w:rsidRPr="0004388B">
              <w:t>територіальної</w:t>
            </w:r>
            <w:proofErr w:type="spellEnd"/>
            <w:r w:rsidR="00100FD6" w:rsidRPr="0004388B">
              <w:t xml:space="preserve"> </w:t>
            </w:r>
            <w:proofErr w:type="spellStart"/>
            <w:r w:rsidR="00100FD6" w:rsidRPr="0004388B">
              <w:t>громади</w:t>
            </w:r>
            <w:proofErr w:type="spellEnd"/>
            <w:r w:rsidR="00100FD6" w:rsidRPr="0004388B">
              <w:t xml:space="preserve"> (</w:t>
            </w:r>
            <w:proofErr w:type="spellStart"/>
            <w:r w:rsidR="00100FD6" w:rsidRPr="0004388B">
              <w:t>загальний</w:t>
            </w:r>
            <w:proofErr w:type="spellEnd"/>
            <w:r w:rsidR="00100FD6" w:rsidRPr="0004388B">
              <w:t xml:space="preserve"> фонд</w:t>
            </w:r>
            <w:r w:rsidR="00100FD6" w:rsidRPr="0004388B">
              <w:rPr>
                <w:lang w:val="uk-UA"/>
              </w:rPr>
              <w:t>)</w:t>
            </w:r>
          </w:p>
        </w:tc>
        <w:tc>
          <w:tcPr>
            <w:tcW w:w="2127" w:type="dxa"/>
          </w:tcPr>
          <w:p w14:paraId="10B9AF78" w14:textId="77777777" w:rsidR="00100FD6" w:rsidRDefault="00100FD6" w:rsidP="002C4690">
            <w:pPr>
              <w:pStyle w:val="Style3"/>
              <w:widowControl/>
              <w:spacing w:line="240" w:lineRule="auto"/>
              <w:jc w:val="center"/>
            </w:pPr>
            <w:r>
              <w:rPr>
                <w:lang w:val="uk-UA"/>
              </w:rPr>
              <w:t>т</w:t>
            </w:r>
            <w:proofErr w:type="spellStart"/>
            <w:r>
              <w:t>ис.грн</w:t>
            </w:r>
            <w:proofErr w:type="spellEnd"/>
          </w:p>
        </w:tc>
        <w:tc>
          <w:tcPr>
            <w:tcW w:w="1417" w:type="dxa"/>
            <w:vAlign w:val="center"/>
          </w:tcPr>
          <w:p w14:paraId="3E8D5ACC" w14:textId="77777777" w:rsidR="00100FD6" w:rsidRPr="00E0308E" w:rsidRDefault="00100FD6" w:rsidP="00100FD6">
            <w:pPr>
              <w:pStyle w:val="Style3"/>
              <w:widowControl/>
              <w:spacing w:line="240" w:lineRule="auto"/>
              <w:jc w:val="center"/>
            </w:pPr>
            <w:r w:rsidRPr="00C84C97">
              <w:t>364248,6</w:t>
            </w:r>
          </w:p>
        </w:tc>
        <w:tc>
          <w:tcPr>
            <w:tcW w:w="1134" w:type="dxa"/>
            <w:shd w:val="clear" w:color="auto" w:fill="auto"/>
            <w:vAlign w:val="center"/>
          </w:tcPr>
          <w:p w14:paraId="4FE11388" w14:textId="77777777" w:rsidR="00100FD6" w:rsidRDefault="00100FD6" w:rsidP="00100FD6">
            <w:pPr>
              <w:pStyle w:val="Style3"/>
              <w:widowControl/>
              <w:spacing w:line="240" w:lineRule="auto"/>
              <w:jc w:val="center"/>
            </w:pPr>
            <w:r w:rsidRPr="00C84C97">
              <w:t>396605,6</w:t>
            </w:r>
          </w:p>
        </w:tc>
        <w:tc>
          <w:tcPr>
            <w:tcW w:w="1224" w:type="dxa"/>
            <w:shd w:val="clear" w:color="auto" w:fill="auto"/>
            <w:vAlign w:val="center"/>
          </w:tcPr>
          <w:p w14:paraId="08B736EE" w14:textId="77777777" w:rsidR="00100FD6" w:rsidRDefault="00100FD6" w:rsidP="00100FD6">
            <w:pPr>
              <w:pStyle w:val="Style3"/>
              <w:widowControl/>
              <w:spacing w:line="240" w:lineRule="auto"/>
              <w:jc w:val="center"/>
            </w:pPr>
            <w:r w:rsidRPr="00C84C97">
              <w:t>572327,1</w:t>
            </w:r>
          </w:p>
        </w:tc>
        <w:tc>
          <w:tcPr>
            <w:tcW w:w="1843" w:type="dxa"/>
            <w:vAlign w:val="center"/>
          </w:tcPr>
          <w:p w14:paraId="77C2F8DD" w14:textId="77777777" w:rsidR="00100FD6" w:rsidRDefault="00100FD6" w:rsidP="00100FD6">
            <w:pPr>
              <w:pStyle w:val="Style3"/>
              <w:widowControl/>
              <w:spacing w:line="240" w:lineRule="auto"/>
              <w:jc w:val="center"/>
            </w:pPr>
            <w:r w:rsidRPr="00C84C97">
              <w:t>144,3</w:t>
            </w:r>
          </w:p>
        </w:tc>
      </w:tr>
      <w:tr w:rsidR="00033F3F" w:rsidRPr="00DF4ECF" w14:paraId="2B6F8824" w14:textId="77777777" w:rsidTr="00832DAD">
        <w:trPr>
          <w:cantSplit/>
          <w:trHeight w:val="607"/>
        </w:trPr>
        <w:tc>
          <w:tcPr>
            <w:tcW w:w="7371" w:type="dxa"/>
          </w:tcPr>
          <w:p w14:paraId="3215C64C" w14:textId="77777777" w:rsidR="00033F3F" w:rsidRPr="0004388B" w:rsidRDefault="00033F3F" w:rsidP="00033F3F">
            <w:r w:rsidRPr="00162EFD">
              <w:t xml:space="preserve">2. </w:t>
            </w:r>
            <w:proofErr w:type="spellStart"/>
            <w:r w:rsidRPr="00162EFD">
              <w:t>Обсяг</w:t>
            </w:r>
            <w:proofErr w:type="spellEnd"/>
            <w:r w:rsidRPr="00162EFD">
              <w:t xml:space="preserve"> </w:t>
            </w:r>
            <w:proofErr w:type="spellStart"/>
            <w:r w:rsidRPr="00162EFD">
              <w:t>реалізованої</w:t>
            </w:r>
            <w:proofErr w:type="spellEnd"/>
            <w:r w:rsidRPr="00162EFD">
              <w:t xml:space="preserve"> </w:t>
            </w:r>
            <w:proofErr w:type="spellStart"/>
            <w:r w:rsidRPr="00162EFD">
              <w:t>промислової</w:t>
            </w:r>
            <w:proofErr w:type="spellEnd"/>
            <w:r w:rsidRPr="00162EFD">
              <w:t xml:space="preserve"> </w:t>
            </w:r>
            <w:proofErr w:type="spellStart"/>
            <w:r w:rsidRPr="00162EFD">
              <w:t>продукції</w:t>
            </w:r>
            <w:proofErr w:type="spellEnd"/>
            <w:r w:rsidRPr="0004388B">
              <w:t xml:space="preserve"> </w:t>
            </w:r>
          </w:p>
        </w:tc>
        <w:tc>
          <w:tcPr>
            <w:tcW w:w="2127" w:type="dxa"/>
          </w:tcPr>
          <w:p w14:paraId="086514F9" w14:textId="77777777" w:rsidR="00033F3F" w:rsidRPr="00893F0D" w:rsidRDefault="00033F3F" w:rsidP="00033F3F">
            <w:pPr>
              <w:jc w:val="center"/>
            </w:pPr>
          </w:p>
          <w:p w14:paraId="28E25340" w14:textId="77777777" w:rsidR="00033F3F" w:rsidRPr="00893F0D" w:rsidRDefault="00033F3F" w:rsidP="00033F3F">
            <w:pPr>
              <w:jc w:val="center"/>
            </w:pPr>
            <w:r w:rsidRPr="00893F0D">
              <w:t xml:space="preserve">тис. </w:t>
            </w:r>
            <w:r w:rsidRPr="00893F0D">
              <w:rPr>
                <w:lang w:val="uk-UA"/>
              </w:rPr>
              <w:t>г</w:t>
            </w:r>
            <w:proofErr w:type="spellStart"/>
            <w:r w:rsidRPr="00893F0D">
              <w:t>рн</w:t>
            </w:r>
            <w:proofErr w:type="spellEnd"/>
          </w:p>
        </w:tc>
        <w:tc>
          <w:tcPr>
            <w:tcW w:w="1417" w:type="dxa"/>
            <w:vAlign w:val="center"/>
          </w:tcPr>
          <w:p w14:paraId="0DA079F9" w14:textId="7B9BF2E2" w:rsidR="00033F3F" w:rsidRPr="00E0308E" w:rsidRDefault="0052428C" w:rsidP="00033F3F">
            <w:pPr>
              <w:jc w:val="center"/>
              <w:rPr>
                <w:lang w:val="uk-UA"/>
              </w:rPr>
            </w:pPr>
            <w:r w:rsidRPr="0052428C">
              <w:t>2175500,42</w:t>
            </w:r>
          </w:p>
        </w:tc>
        <w:tc>
          <w:tcPr>
            <w:tcW w:w="1134" w:type="dxa"/>
            <w:shd w:val="clear" w:color="auto" w:fill="auto"/>
            <w:vAlign w:val="center"/>
          </w:tcPr>
          <w:p w14:paraId="6073F004" w14:textId="3E621966" w:rsidR="00033F3F" w:rsidRPr="00893F0D" w:rsidRDefault="0052428C" w:rsidP="00033F3F">
            <w:pPr>
              <w:jc w:val="center"/>
              <w:rPr>
                <w:lang w:val="uk-UA"/>
              </w:rPr>
            </w:pPr>
            <w:r w:rsidRPr="0052428C">
              <w:t>2262581,3</w:t>
            </w:r>
          </w:p>
        </w:tc>
        <w:tc>
          <w:tcPr>
            <w:tcW w:w="1224" w:type="dxa"/>
            <w:shd w:val="clear" w:color="auto" w:fill="auto"/>
            <w:vAlign w:val="center"/>
          </w:tcPr>
          <w:p w14:paraId="5ACBA9E2" w14:textId="15FBCA3F" w:rsidR="00033F3F" w:rsidRPr="00893F0D" w:rsidRDefault="0052428C" w:rsidP="00033F3F">
            <w:pPr>
              <w:jc w:val="center"/>
              <w:rPr>
                <w:lang w:val="uk-UA"/>
              </w:rPr>
            </w:pPr>
            <w:r>
              <w:rPr>
                <w:lang w:val="uk-UA"/>
              </w:rPr>
              <w:t>3152</w:t>
            </w:r>
            <w:r w:rsidR="00162EFD">
              <w:rPr>
                <w:lang w:val="uk-UA"/>
              </w:rPr>
              <w:t>423,0</w:t>
            </w:r>
          </w:p>
        </w:tc>
        <w:tc>
          <w:tcPr>
            <w:tcW w:w="1843" w:type="dxa"/>
            <w:vAlign w:val="center"/>
          </w:tcPr>
          <w:p w14:paraId="52413A89" w14:textId="2BC98A70" w:rsidR="00033F3F" w:rsidRPr="00893F0D" w:rsidRDefault="00033F3F" w:rsidP="00033F3F">
            <w:pPr>
              <w:jc w:val="center"/>
              <w:rPr>
                <w:lang w:val="uk-UA"/>
              </w:rPr>
            </w:pPr>
            <w:r w:rsidRPr="00893F0D">
              <w:rPr>
                <w:lang w:val="uk-UA"/>
              </w:rPr>
              <w:t>1</w:t>
            </w:r>
            <w:r w:rsidR="00162EFD">
              <w:rPr>
                <w:lang w:val="uk-UA"/>
              </w:rPr>
              <w:t>39,3</w:t>
            </w:r>
          </w:p>
        </w:tc>
      </w:tr>
      <w:tr w:rsidR="00564380" w:rsidRPr="00DF4ECF" w14:paraId="75352949" w14:textId="77777777" w:rsidTr="00832DAD">
        <w:trPr>
          <w:cantSplit/>
          <w:trHeight w:val="559"/>
        </w:trPr>
        <w:tc>
          <w:tcPr>
            <w:tcW w:w="7371" w:type="dxa"/>
            <w:tcBorders>
              <w:top w:val="single" w:sz="4" w:space="0" w:color="auto"/>
            </w:tcBorders>
          </w:tcPr>
          <w:p w14:paraId="3C3F2ED1" w14:textId="2BB00478" w:rsidR="00564380" w:rsidRPr="00564380" w:rsidRDefault="00A15C1C" w:rsidP="00564380">
            <w:r>
              <w:rPr>
                <w:lang w:val="uk-UA"/>
              </w:rPr>
              <w:t>3</w:t>
            </w:r>
            <w:r w:rsidR="00564380" w:rsidRPr="00564380">
              <w:t xml:space="preserve">. </w:t>
            </w:r>
            <w:proofErr w:type="spellStart"/>
            <w:r w:rsidR="00564380" w:rsidRPr="00564380">
              <w:t>Введення</w:t>
            </w:r>
            <w:proofErr w:type="spellEnd"/>
            <w:r w:rsidR="00564380" w:rsidRPr="00564380">
              <w:t xml:space="preserve"> в </w:t>
            </w:r>
            <w:proofErr w:type="spellStart"/>
            <w:r w:rsidR="00564380" w:rsidRPr="00564380">
              <w:t>дію</w:t>
            </w:r>
            <w:proofErr w:type="spellEnd"/>
            <w:r w:rsidR="00564380" w:rsidRPr="00564380">
              <w:t xml:space="preserve"> </w:t>
            </w:r>
            <w:proofErr w:type="spellStart"/>
            <w:r w:rsidR="00564380" w:rsidRPr="00564380">
              <w:t>потужностей</w:t>
            </w:r>
            <w:proofErr w:type="spellEnd"/>
            <w:r w:rsidR="00564380" w:rsidRPr="00564380">
              <w:t>:</w:t>
            </w:r>
          </w:p>
          <w:p w14:paraId="5EF3CCC9" w14:textId="77777777" w:rsidR="00564380" w:rsidRPr="00564380" w:rsidRDefault="00564380" w:rsidP="00564380">
            <w:proofErr w:type="spellStart"/>
            <w:r w:rsidRPr="00564380">
              <w:t>загальна</w:t>
            </w:r>
            <w:proofErr w:type="spellEnd"/>
            <w:r w:rsidRPr="00564380">
              <w:t xml:space="preserve"> </w:t>
            </w:r>
            <w:proofErr w:type="spellStart"/>
            <w:r w:rsidRPr="00564380">
              <w:t>площа</w:t>
            </w:r>
            <w:proofErr w:type="spellEnd"/>
            <w:r w:rsidRPr="00564380">
              <w:t xml:space="preserve"> </w:t>
            </w:r>
            <w:proofErr w:type="spellStart"/>
            <w:r w:rsidRPr="00564380">
              <w:t>житла</w:t>
            </w:r>
            <w:proofErr w:type="spellEnd"/>
          </w:p>
        </w:tc>
        <w:tc>
          <w:tcPr>
            <w:tcW w:w="2127" w:type="dxa"/>
            <w:tcBorders>
              <w:top w:val="single" w:sz="4" w:space="0" w:color="auto"/>
            </w:tcBorders>
          </w:tcPr>
          <w:p w14:paraId="4A041216" w14:textId="77777777" w:rsidR="00564380" w:rsidRPr="00564380" w:rsidRDefault="00564380" w:rsidP="00564380">
            <w:pPr>
              <w:jc w:val="center"/>
            </w:pPr>
            <w:r w:rsidRPr="00564380">
              <w:t>тис. кв. м</w:t>
            </w:r>
          </w:p>
        </w:tc>
        <w:tc>
          <w:tcPr>
            <w:tcW w:w="1417" w:type="dxa"/>
          </w:tcPr>
          <w:p w14:paraId="1936B262" w14:textId="77777777" w:rsidR="00564380" w:rsidRPr="00564380" w:rsidRDefault="00564380" w:rsidP="00091730">
            <w:pPr>
              <w:jc w:val="center"/>
              <w:rPr>
                <w:lang w:val="uk-UA"/>
              </w:rPr>
            </w:pPr>
            <w:r w:rsidRPr="00564380">
              <w:rPr>
                <w:bCs/>
                <w:color w:val="000000"/>
              </w:rPr>
              <w:t>11</w:t>
            </w:r>
            <w:r>
              <w:rPr>
                <w:bCs/>
                <w:color w:val="000000"/>
                <w:lang w:val="uk-UA"/>
              </w:rPr>
              <w:t>,6</w:t>
            </w:r>
          </w:p>
        </w:tc>
        <w:tc>
          <w:tcPr>
            <w:tcW w:w="1134" w:type="dxa"/>
          </w:tcPr>
          <w:p w14:paraId="62660BA7" w14:textId="77777777" w:rsidR="00564380" w:rsidRPr="00564380" w:rsidRDefault="00564380" w:rsidP="00091730">
            <w:pPr>
              <w:jc w:val="center"/>
              <w:rPr>
                <w:lang w:val="uk-UA"/>
              </w:rPr>
            </w:pPr>
            <w:r w:rsidRPr="00564380">
              <w:rPr>
                <w:bCs/>
                <w:color w:val="000000"/>
              </w:rPr>
              <w:t>3</w:t>
            </w:r>
            <w:r>
              <w:rPr>
                <w:bCs/>
                <w:color w:val="000000"/>
                <w:lang w:val="uk-UA"/>
              </w:rPr>
              <w:t>,6</w:t>
            </w:r>
          </w:p>
        </w:tc>
        <w:tc>
          <w:tcPr>
            <w:tcW w:w="1224" w:type="dxa"/>
          </w:tcPr>
          <w:p w14:paraId="7FD9EC64" w14:textId="77777777" w:rsidR="00564380" w:rsidRPr="00564380" w:rsidRDefault="00564380" w:rsidP="00091730">
            <w:pPr>
              <w:jc w:val="center"/>
              <w:rPr>
                <w:lang w:val="uk-UA"/>
              </w:rPr>
            </w:pPr>
            <w:r w:rsidRPr="00564380">
              <w:rPr>
                <w:bCs/>
                <w:color w:val="000000"/>
              </w:rPr>
              <w:t>4</w:t>
            </w:r>
            <w:r>
              <w:rPr>
                <w:bCs/>
                <w:color w:val="000000"/>
                <w:lang w:val="uk-UA"/>
              </w:rPr>
              <w:t>,0</w:t>
            </w:r>
          </w:p>
        </w:tc>
        <w:tc>
          <w:tcPr>
            <w:tcW w:w="1843" w:type="dxa"/>
          </w:tcPr>
          <w:p w14:paraId="664EB9A7" w14:textId="77777777" w:rsidR="00564380" w:rsidRPr="00564380" w:rsidRDefault="00564380" w:rsidP="00091730">
            <w:pPr>
              <w:jc w:val="center"/>
              <w:rPr>
                <w:lang w:val="uk-UA"/>
              </w:rPr>
            </w:pPr>
            <w:r w:rsidRPr="00564380">
              <w:rPr>
                <w:bCs/>
                <w:color w:val="000000"/>
              </w:rPr>
              <w:t>108</w:t>
            </w:r>
            <w:r>
              <w:rPr>
                <w:bCs/>
                <w:color w:val="000000"/>
                <w:lang w:val="uk-UA"/>
              </w:rPr>
              <w:t>,5</w:t>
            </w:r>
          </w:p>
        </w:tc>
      </w:tr>
      <w:tr w:rsidR="00564380" w:rsidRPr="00DF4ECF" w14:paraId="64E4E895" w14:textId="77777777" w:rsidTr="00832DAD">
        <w:trPr>
          <w:cantSplit/>
          <w:trHeight w:val="269"/>
        </w:trPr>
        <w:tc>
          <w:tcPr>
            <w:tcW w:w="7371" w:type="dxa"/>
            <w:tcBorders>
              <w:top w:val="single" w:sz="4" w:space="0" w:color="auto"/>
            </w:tcBorders>
          </w:tcPr>
          <w:p w14:paraId="137DCBC2" w14:textId="77777777" w:rsidR="00564380" w:rsidRPr="00564380" w:rsidRDefault="00564380" w:rsidP="00564380">
            <w:r w:rsidRPr="00564380">
              <w:t xml:space="preserve">з них </w:t>
            </w:r>
            <w:proofErr w:type="spellStart"/>
            <w:r w:rsidRPr="00564380">
              <w:t>індивідуального</w:t>
            </w:r>
            <w:proofErr w:type="spellEnd"/>
          </w:p>
        </w:tc>
        <w:tc>
          <w:tcPr>
            <w:tcW w:w="2127" w:type="dxa"/>
            <w:tcBorders>
              <w:top w:val="single" w:sz="4" w:space="0" w:color="auto"/>
            </w:tcBorders>
          </w:tcPr>
          <w:p w14:paraId="5BFE9D3A" w14:textId="77777777" w:rsidR="00564380" w:rsidRPr="00564380" w:rsidRDefault="00564380" w:rsidP="00564380">
            <w:pPr>
              <w:jc w:val="center"/>
            </w:pPr>
            <w:r w:rsidRPr="00564380">
              <w:t>- " -</w:t>
            </w:r>
          </w:p>
        </w:tc>
        <w:tc>
          <w:tcPr>
            <w:tcW w:w="1417" w:type="dxa"/>
          </w:tcPr>
          <w:p w14:paraId="51E2AC69" w14:textId="77777777" w:rsidR="00564380" w:rsidRPr="00564380" w:rsidRDefault="00564380" w:rsidP="00091730">
            <w:pPr>
              <w:jc w:val="center"/>
              <w:rPr>
                <w:lang w:val="uk-UA"/>
              </w:rPr>
            </w:pPr>
            <w:r w:rsidRPr="00564380">
              <w:rPr>
                <w:bCs/>
                <w:color w:val="000000"/>
              </w:rPr>
              <w:t>8</w:t>
            </w:r>
            <w:r>
              <w:rPr>
                <w:bCs/>
                <w:color w:val="000000"/>
                <w:lang w:val="uk-UA"/>
              </w:rPr>
              <w:t>,2</w:t>
            </w:r>
          </w:p>
        </w:tc>
        <w:tc>
          <w:tcPr>
            <w:tcW w:w="1134" w:type="dxa"/>
          </w:tcPr>
          <w:p w14:paraId="7FFD1906" w14:textId="77777777" w:rsidR="00564380" w:rsidRPr="00564380" w:rsidRDefault="00564380" w:rsidP="00091730">
            <w:pPr>
              <w:jc w:val="center"/>
              <w:rPr>
                <w:lang w:val="uk-UA"/>
              </w:rPr>
            </w:pPr>
            <w:r w:rsidRPr="00564380">
              <w:rPr>
                <w:bCs/>
                <w:color w:val="000000"/>
              </w:rPr>
              <w:t>3</w:t>
            </w:r>
            <w:r>
              <w:rPr>
                <w:bCs/>
                <w:color w:val="000000"/>
                <w:lang w:val="uk-UA"/>
              </w:rPr>
              <w:t>,6</w:t>
            </w:r>
          </w:p>
        </w:tc>
        <w:tc>
          <w:tcPr>
            <w:tcW w:w="1224" w:type="dxa"/>
          </w:tcPr>
          <w:p w14:paraId="2BB5F610" w14:textId="77777777" w:rsidR="00564380" w:rsidRPr="00564380" w:rsidRDefault="00564380" w:rsidP="00091730">
            <w:pPr>
              <w:jc w:val="center"/>
              <w:rPr>
                <w:lang w:val="uk-UA"/>
              </w:rPr>
            </w:pPr>
            <w:r w:rsidRPr="00564380">
              <w:rPr>
                <w:bCs/>
                <w:color w:val="000000"/>
              </w:rPr>
              <w:t>3</w:t>
            </w:r>
            <w:r>
              <w:rPr>
                <w:bCs/>
                <w:color w:val="000000"/>
                <w:lang w:val="uk-UA"/>
              </w:rPr>
              <w:t>,0</w:t>
            </w:r>
          </w:p>
        </w:tc>
        <w:tc>
          <w:tcPr>
            <w:tcW w:w="1843" w:type="dxa"/>
          </w:tcPr>
          <w:p w14:paraId="7EAD9974" w14:textId="77777777" w:rsidR="00564380" w:rsidRPr="00564380" w:rsidRDefault="00564380" w:rsidP="00091730">
            <w:pPr>
              <w:jc w:val="center"/>
              <w:rPr>
                <w:lang w:val="uk-UA"/>
              </w:rPr>
            </w:pPr>
            <w:r w:rsidRPr="00564380">
              <w:rPr>
                <w:bCs/>
                <w:color w:val="000000"/>
              </w:rPr>
              <w:t>81</w:t>
            </w:r>
            <w:r>
              <w:rPr>
                <w:bCs/>
                <w:color w:val="000000"/>
                <w:lang w:val="uk-UA"/>
              </w:rPr>
              <w:t>,4</w:t>
            </w:r>
          </w:p>
        </w:tc>
      </w:tr>
      <w:tr w:rsidR="001A724E" w:rsidRPr="00DF4ECF" w14:paraId="459A4574" w14:textId="77777777" w:rsidTr="00832DAD">
        <w:trPr>
          <w:cantSplit/>
          <w:trHeight w:val="274"/>
        </w:trPr>
        <w:tc>
          <w:tcPr>
            <w:tcW w:w="7371" w:type="dxa"/>
            <w:tcBorders>
              <w:top w:val="single" w:sz="4" w:space="0" w:color="auto"/>
            </w:tcBorders>
          </w:tcPr>
          <w:p w14:paraId="3CBB7645" w14:textId="41F3FD14" w:rsidR="001A724E" w:rsidRPr="004F47EF" w:rsidRDefault="00A15C1C" w:rsidP="001A724E">
            <w:r w:rsidRPr="004F47EF">
              <w:rPr>
                <w:lang w:val="uk-UA"/>
              </w:rPr>
              <w:t>4</w:t>
            </w:r>
            <w:r w:rsidR="001A724E" w:rsidRPr="004F47EF">
              <w:t xml:space="preserve">. </w:t>
            </w:r>
            <w:bookmarkStart w:id="22" w:name="_Hlk91056103"/>
            <w:proofErr w:type="spellStart"/>
            <w:r w:rsidR="001A724E" w:rsidRPr="004F47EF">
              <w:t>Обсяг</w:t>
            </w:r>
            <w:proofErr w:type="spellEnd"/>
            <w:r w:rsidR="001A724E" w:rsidRPr="004F47EF">
              <w:t xml:space="preserve"> </w:t>
            </w:r>
            <w:proofErr w:type="spellStart"/>
            <w:r w:rsidR="001A724E" w:rsidRPr="004F47EF">
              <w:t>експорту</w:t>
            </w:r>
            <w:proofErr w:type="spellEnd"/>
            <w:r w:rsidR="001A724E" w:rsidRPr="004F47EF">
              <w:t xml:space="preserve"> </w:t>
            </w:r>
            <w:proofErr w:type="spellStart"/>
            <w:r w:rsidR="001A724E" w:rsidRPr="004F47EF">
              <w:t>товарів</w:t>
            </w:r>
            <w:bookmarkEnd w:id="22"/>
            <w:proofErr w:type="spellEnd"/>
          </w:p>
        </w:tc>
        <w:tc>
          <w:tcPr>
            <w:tcW w:w="2127" w:type="dxa"/>
            <w:tcBorders>
              <w:top w:val="single" w:sz="4" w:space="0" w:color="auto"/>
            </w:tcBorders>
          </w:tcPr>
          <w:p w14:paraId="7EB4FC3F" w14:textId="77777777" w:rsidR="001A724E" w:rsidRPr="001A724E" w:rsidRDefault="001A724E" w:rsidP="001A724E">
            <w:pPr>
              <w:jc w:val="center"/>
            </w:pPr>
            <w:bookmarkStart w:id="23" w:name="_Hlk91056133"/>
            <w:r w:rsidRPr="001A724E">
              <w:rPr>
                <w:lang w:val="uk-UA"/>
              </w:rPr>
              <w:t>тис</w:t>
            </w:r>
            <w:r w:rsidRPr="001A724E">
              <w:t>. дол. США</w:t>
            </w:r>
            <w:bookmarkEnd w:id="23"/>
          </w:p>
        </w:tc>
        <w:tc>
          <w:tcPr>
            <w:tcW w:w="1417" w:type="dxa"/>
            <w:tcBorders>
              <w:top w:val="single" w:sz="4" w:space="0" w:color="auto"/>
            </w:tcBorders>
            <w:vAlign w:val="center"/>
          </w:tcPr>
          <w:p w14:paraId="003DEC29" w14:textId="2FAFE18A" w:rsidR="001A724E" w:rsidRPr="007015BE" w:rsidRDefault="008834B4" w:rsidP="001A724E">
            <w:pPr>
              <w:jc w:val="center"/>
              <w:rPr>
                <w:lang w:val="uk-UA"/>
              </w:rPr>
            </w:pPr>
            <w:r>
              <w:rPr>
                <w:lang w:val="uk-UA"/>
              </w:rPr>
              <w:t>23408,0</w:t>
            </w:r>
          </w:p>
        </w:tc>
        <w:tc>
          <w:tcPr>
            <w:tcW w:w="1134" w:type="dxa"/>
            <w:tcBorders>
              <w:top w:val="single" w:sz="4" w:space="0" w:color="auto"/>
            </w:tcBorders>
            <w:shd w:val="clear" w:color="auto" w:fill="auto"/>
            <w:vAlign w:val="center"/>
          </w:tcPr>
          <w:p w14:paraId="62998A54" w14:textId="74006B37" w:rsidR="001A724E" w:rsidRPr="007015BE" w:rsidRDefault="004E3211" w:rsidP="001A724E">
            <w:pPr>
              <w:jc w:val="center"/>
              <w:rPr>
                <w:lang w:val="uk-UA"/>
              </w:rPr>
            </w:pPr>
            <w:r w:rsidRPr="004E3211">
              <w:rPr>
                <w:lang w:val="uk-UA"/>
              </w:rPr>
              <w:t>27561,9</w:t>
            </w:r>
          </w:p>
        </w:tc>
        <w:tc>
          <w:tcPr>
            <w:tcW w:w="1224" w:type="dxa"/>
            <w:tcBorders>
              <w:top w:val="single" w:sz="4" w:space="0" w:color="auto"/>
            </w:tcBorders>
            <w:shd w:val="clear" w:color="auto" w:fill="auto"/>
            <w:vAlign w:val="center"/>
          </w:tcPr>
          <w:p w14:paraId="375CA384" w14:textId="10B11CE9" w:rsidR="001A724E" w:rsidRPr="007015BE" w:rsidRDefault="00D9553A" w:rsidP="001A724E">
            <w:pPr>
              <w:jc w:val="center"/>
              <w:rPr>
                <w:lang w:val="uk-UA"/>
              </w:rPr>
            </w:pPr>
            <w:r w:rsidRPr="00D9553A">
              <w:rPr>
                <w:lang w:val="uk-UA"/>
              </w:rPr>
              <w:t>29356,8</w:t>
            </w:r>
          </w:p>
        </w:tc>
        <w:tc>
          <w:tcPr>
            <w:tcW w:w="1843" w:type="dxa"/>
            <w:tcBorders>
              <w:top w:val="single" w:sz="4" w:space="0" w:color="auto"/>
            </w:tcBorders>
            <w:vAlign w:val="center"/>
          </w:tcPr>
          <w:p w14:paraId="77F9CF7F" w14:textId="39D50547" w:rsidR="001A724E" w:rsidRPr="007015BE" w:rsidRDefault="00D9553A" w:rsidP="001A724E">
            <w:pPr>
              <w:jc w:val="center"/>
              <w:rPr>
                <w:lang w:val="uk-UA"/>
              </w:rPr>
            </w:pPr>
            <w:r>
              <w:rPr>
                <w:lang w:val="uk-UA"/>
              </w:rPr>
              <w:t>106,5</w:t>
            </w:r>
          </w:p>
        </w:tc>
      </w:tr>
      <w:tr w:rsidR="001A724E" w:rsidRPr="00DF4ECF" w14:paraId="5120E5AC" w14:textId="77777777" w:rsidTr="00832DAD">
        <w:trPr>
          <w:cantSplit/>
          <w:trHeight w:val="405"/>
        </w:trPr>
        <w:tc>
          <w:tcPr>
            <w:tcW w:w="7371" w:type="dxa"/>
            <w:tcBorders>
              <w:top w:val="single" w:sz="4" w:space="0" w:color="auto"/>
            </w:tcBorders>
            <w:vAlign w:val="bottom"/>
          </w:tcPr>
          <w:p w14:paraId="4A6758F8" w14:textId="7726FA31" w:rsidR="001A724E" w:rsidRPr="004F47EF" w:rsidRDefault="00A15C1C" w:rsidP="001A724E">
            <w:r w:rsidRPr="004F47EF">
              <w:rPr>
                <w:lang w:val="uk-UA"/>
              </w:rPr>
              <w:t>5</w:t>
            </w:r>
            <w:r w:rsidR="001A724E" w:rsidRPr="004F47EF">
              <w:t xml:space="preserve">. </w:t>
            </w:r>
            <w:bookmarkStart w:id="24" w:name="_Hlk91056113"/>
            <w:proofErr w:type="spellStart"/>
            <w:r w:rsidR="001A724E" w:rsidRPr="004F47EF">
              <w:t>Обсяг</w:t>
            </w:r>
            <w:proofErr w:type="spellEnd"/>
            <w:r w:rsidR="001A724E" w:rsidRPr="004F47EF">
              <w:t xml:space="preserve"> </w:t>
            </w:r>
            <w:proofErr w:type="spellStart"/>
            <w:r w:rsidR="001A724E" w:rsidRPr="004F47EF">
              <w:t>імпорту</w:t>
            </w:r>
            <w:proofErr w:type="spellEnd"/>
            <w:r w:rsidR="001A724E" w:rsidRPr="004F47EF">
              <w:t xml:space="preserve"> </w:t>
            </w:r>
            <w:proofErr w:type="spellStart"/>
            <w:r w:rsidR="001A724E" w:rsidRPr="004F47EF">
              <w:t>товарів</w:t>
            </w:r>
            <w:bookmarkEnd w:id="24"/>
            <w:proofErr w:type="spellEnd"/>
          </w:p>
        </w:tc>
        <w:tc>
          <w:tcPr>
            <w:tcW w:w="2127" w:type="dxa"/>
            <w:tcBorders>
              <w:top w:val="single" w:sz="4" w:space="0" w:color="auto"/>
            </w:tcBorders>
          </w:tcPr>
          <w:p w14:paraId="79CCF629" w14:textId="77777777" w:rsidR="001A724E" w:rsidRPr="001A724E" w:rsidRDefault="001A724E" w:rsidP="001A724E">
            <w:pPr>
              <w:jc w:val="center"/>
            </w:pPr>
            <w:r w:rsidRPr="001A724E">
              <w:rPr>
                <w:lang w:val="uk-UA"/>
              </w:rPr>
              <w:t>тис</w:t>
            </w:r>
            <w:r w:rsidRPr="001A724E">
              <w:t>. дол. США</w:t>
            </w:r>
          </w:p>
        </w:tc>
        <w:tc>
          <w:tcPr>
            <w:tcW w:w="1417" w:type="dxa"/>
            <w:tcBorders>
              <w:top w:val="single" w:sz="4" w:space="0" w:color="auto"/>
            </w:tcBorders>
            <w:vAlign w:val="center"/>
          </w:tcPr>
          <w:p w14:paraId="470C7B74" w14:textId="5039F6D0" w:rsidR="001A724E" w:rsidRPr="00C368FF" w:rsidRDefault="008834B4" w:rsidP="001A724E">
            <w:pPr>
              <w:jc w:val="center"/>
              <w:rPr>
                <w:lang w:val="uk-UA"/>
              </w:rPr>
            </w:pPr>
            <w:r>
              <w:rPr>
                <w:lang w:val="uk-UA"/>
              </w:rPr>
              <w:t>34056,5</w:t>
            </w:r>
          </w:p>
        </w:tc>
        <w:tc>
          <w:tcPr>
            <w:tcW w:w="1134" w:type="dxa"/>
            <w:tcBorders>
              <w:top w:val="single" w:sz="4" w:space="0" w:color="auto"/>
            </w:tcBorders>
            <w:shd w:val="clear" w:color="auto" w:fill="auto"/>
            <w:vAlign w:val="center"/>
          </w:tcPr>
          <w:p w14:paraId="44E8F505" w14:textId="3679FCB1" w:rsidR="001A724E" w:rsidRPr="00C368FF" w:rsidRDefault="004E3211" w:rsidP="001A724E">
            <w:pPr>
              <w:jc w:val="center"/>
              <w:rPr>
                <w:lang w:val="uk-UA"/>
              </w:rPr>
            </w:pPr>
            <w:r w:rsidRPr="004E3211">
              <w:rPr>
                <w:lang w:val="uk-UA"/>
              </w:rPr>
              <w:t>20589,0</w:t>
            </w:r>
          </w:p>
        </w:tc>
        <w:tc>
          <w:tcPr>
            <w:tcW w:w="1224" w:type="dxa"/>
            <w:tcBorders>
              <w:top w:val="single" w:sz="4" w:space="0" w:color="auto"/>
            </w:tcBorders>
            <w:shd w:val="clear" w:color="auto" w:fill="auto"/>
            <w:vAlign w:val="center"/>
          </w:tcPr>
          <w:p w14:paraId="380C9F87" w14:textId="0D18B9D9" w:rsidR="001A724E" w:rsidRPr="009826B8" w:rsidRDefault="009826B8" w:rsidP="009826B8">
            <w:pPr>
              <w:jc w:val="center"/>
            </w:pPr>
            <w:r w:rsidRPr="009826B8">
              <w:t>21245</w:t>
            </w:r>
          </w:p>
        </w:tc>
        <w:tc>
          <w:tcPr>
            <w:tcW w:w="1843" w:type="dxa"/>
            <w:tcBorders>
              <w:top w:val="single" w:sz="4" w:space="0" w:color="auto"/>
            </w:tcBorders>
            <w:vAlign w:val="center"/>
          </w:tcPr>
          <w:p w14:paraId="5750C84C" w14:textId="0FA9CF0D" w:rsidR="001A724E" w:rsidRPr="00C368FF" w:rsidRDefault="009826B8" w:rsidP="001A724E">
            <w:pPr>
              <w:jc w:val="center"/>
              <w:rPr>
                <w:lang w:val="uk-UA"/>
              </w:rPr>
            </w:pPr>
            <w:r>
              <w:rPr>
                <w:lang w:val="uk-UA"/>
              </w:rPr>
              <w:t>103,1</w:t>
            </w:r>
          </w:p>
        </w:tc>
      </w:tr>
      <w:tr w:rsidR="00033F3F" w:rsidRPr="00DF4ECF" w14:paraId="7F2A20E8" w14:textId="77777777" w:rsidTr="00832DAD">
        <w:trPr>
          <w:cantSplit/>
        </w:trPr>
        <w:tc>
          <w:tcPr>
            <w:tcW w:w="7371" w:type="dxa"/>
          </w:tcPr>
          <w:p w14:paraId="3065CB25" w14:textId="521489DE" w:rsidR="00033F3F" w:rsidRPr="0004388B" w:rsidRDefault="00A15C1C" w:rsidP="00033F3F">
            <w:pPr>
              <w:rPr>
                <w:lang w:val="uk-UA"/>
              </w:rPr>
            </w:pPr>
            <w:r>
              <w:rPr>
                <w:lang w:val="uk-UA"/>
              </w:rPr>
              <w:t>6.</w:t>
            </w:r>
            <w:r w:rsidR="00033F3F" w:rsidRPr="0004388B">
              <w:rPr>
                <w:lang w:val="uk-UA"/>
              </w:rPr>
              <w:t xml:space="preserve"> Середньорічна чисельність наявного населення</w:t>
            </w:r>
          </w:p>
        </w:tc>
        <w:tc>
          <w:tcPr>
            <w:tcW w:w="2127" w:type="dxa"/>
          </w:tcPr>
          <w:p w14:paraId="4C2F0B41" w14:textId="77777777" w:rsidR="00033F3F" w:rsidRPr="0004388B" w:rsidRDefault="00033F3F" w:rsidP="00033F3F">
            <w:pPr>
              <w:jc w:val="center"/>
              <w:rPr>
                <w:lang w:val="uk-UA"/>
              </w:rPr>
            </w:pPr>
            <w:proofErr w:type="spellStart"/>
            <w:r w:rsidRPr="0004388B">
              <w:rPr>
                <w:lang w:val="uk-UA"/>
              </w:rPr>
              <w:t>тис.чол</w:t>
            </w:r>
            <w:proofErr w:type="spellEnd"/>
            <w:r w:rsidRPr="0004388B">
              <w:rPr>
                <w:lang w:val="uk-UA"/>
              </w:rPr>
              <w:t>.</w:t>
            </w:r>
          </w:p>
        </w:tc>
        <w:tc>
          <w:tcPr>
            <w:tcW w:w="1417" w:type="dxa"/>
            <w:vAlign w:val="center"/>
          </w:tcPr>
          <w:p w14:paraId="43CF9B06" w14:textId="77777777" w:rsidR="00033F3F" w:rsidRPr="0004388B" w:rsidRDefault="00033F3F" w:rsidP="00033F3F">
            <w:pPr>
              <w:jc w:val="center"/>
              <w:rPr>
                <w:lang w:val="uk-UA"/>
              </w:rPr>
            </w:pPr>
            <w:r w:rsidRPr="0004388B">
              <w:rPr>
                <w:lang w:val="uk-UA"/>
              </w:rPr>
              <w:t>52,1</w:t>
            </w:r>
          </w:p>
        </w:tc>
        <w:tc>
          <w:tcPr>
            <w:tcW w:w="1134" w:type="dxa"/>
            <w:shd w:val="clear" w:color="auto" w:fill="auto"/>
            <w:vAlign w:val="center"/>
          </w:tcPr>
          <w:p w14:paraId="0E7B09ED" w14:textId="77383107" w:rsidR="00033F3F" w:rsidRPr="0004388B" w:rsidRDefault="002202BA" w:rsidP="00033F3F">
            <w:pPr>
              <w:jc w:val="center"/>
              <w:rPr>
                <w:lang w:val="uk-UA"/>
              </w:rPr>
            </w:pPr>
            <w:r>
              <w:rPr>
                <w:lang w:val="uk-UA"/>
              </w:rPr>
              <w:t>5</w:t>
            </w:r>
            <w:r w:rsidR="00091730">
              <w:rPr>
                <w:lang w:val="uk-UA"/>
              </w:rPr>
              <w:t>4</w:t>
            </w:r>
            <w:r>
              <w:rPr>
                <w:lang w:val="uk-UA"/>
              </w:rPr>
              <w:t>,</w:t>
            </w:r>
            <w:r w:rsidR="00091730">
              <w:rPr>
                <w:lang w:val="uk-UA"/>
              </w:rPr>
              <w:t>4</w:t>
            </w:r>
          </w:p>
        </w:tc>
        <w:tc>
          <w:tcPr>
            <w:tcW w:w="1224" w:type="dxa"/>
            <w:shd w:val="clear" w:color="auto" w:fill="auto"/>
            <w:vAlign w:val="center"/>
          </w:tcPr>
          <w:p w14:paraId="21388D49" w14:textId="3FE91B2B" w:rsidR="00033F3F" w:rsidRPr="0004388B" w:rsidRDefault="00033F3F" w:rsidP="00033F3F">
            <w:pPr>
              <w:jc w:val="center"/>
              <w:rPr>
                <w:lang w:val="uk-UA"/>
              </w:rPr>
            </w:pPr>
            <w:r w:rsidRPr="0004388B">
              <w:rPr>
                <w:lang w:val="uk-UA"/>
              </w:rPr>
              <w:t>5</w:t>
            </w:r>
            <w:r w:rsidR="00091730">
              <w:rPr>
                <w:lang w:val="uk-UA"/>
              </w:rPr>
              <w:t>4</w:t>
            </w:r>
            <w:r w:rsidRPr="0004388B">
              <w:rPr>
                <w:lang w:val="uk-UA"/>
              </w:rPr>
              <w:t>,</w:t>
            </w:r>
            <w:r w:rsidR="00091730">
              <w:rPr>
                <w:lang w:val="uk-UA"/>
              </w:rPr>
              <w:t>4</w:t>
            </w:r>
          </w:p>
        </w:tc>
        <w:tc>
          <w:tcPr>
            <w:tcW w:w="1843" w:type="dxa"/>
            <w:vAlign w:val="center"/>
          </w:tcPr>
          <w:p w14:paraId="1190E83D" w14:textId="77777777" w:rsidR="00033F3F" w:rsidRPr="0004388B" w:rsidRDefault="00033F3F" w:rsidP="00033F3F">
            <w:pPr>
              <w:jc w:val="center"/>
              <w:rPr>
                <w:lang w:val="uk-UA"/>
              </w:rPr>
            </w:pPr>
            <w:r w:rsidRPr="0004388B">
              <w:rPr>
                <w:lang w:val="uk-UA"/>
              </w:rPr>
              <w:t>100,0</w:t>
            </w:r>
          </w:p>
        </w:tc>
      </w:tr>
      <w:tr w:rsidR="002202BA" w:rsidRPr="00DF4ECF" w14:paraId="7918D15F" w14:textId="77777777" w:rsidTr="00832DAD">
        <w:trPr>
          <w:cantSplit/>
          <w:trHeight w:val="469"/>
        </w:trPr>
        <w:tc>
          <w:tcPr>
            <w:tcW w:w="7371" w:type="dxa"/>
          </w:tcPr>
          <w:p w14:paraId="0E3D5FB1" w14:textId="28D1FEF8" w:rsidR="002202BA" w:rsidRPr="00133EA9" w:rsidRDefault="00A15C1C" w:rsidP="002202BA">
            <w:r>
              <w:rPr>
                <w:lang w:val="uk-UA"/>
              </w:rPr>
              <w:t>7</w:t>
            </w:r>
            <w:r w:rsidR="002202BA" w:rsidRPr="00133EA9">
              <w:t xml:space="preserve">. </w:t>
            </w:r>
            <w:proofErr w:type="spellStart"/>
            <w:r w:rsidR="002202BA" w:rsidRPr="00133EA9">
              <w:t>Середньомісячна</w:t>
            </w:r>
            <w:proofErr w:type="spellEnd"/>
            <w:r w:rsidR="002202BA" w:rsidRPr="00133EA9">
              <w:t xml:space="preserve"> </w:t>
            </w:r>
            <w:proofErr w:type="spellStart"/>
            <w:r w:rsidR="002202BA" w:rsidRPr="00133EA9">
              <w:t>заробітна</w:t>
            </w:r>
            <w:proofErr w:type="spellEnd"/>
            <w:r w:rsidR="002202BA" w:rsidRPr="00133EA9">
              <w:t xml:space="preserve"> плата одного штатного </w:t>
            </w:r>
            <w:proofErr w:type="spellStart"/>
            <w:r w:rsidR="002202BA" w:rsidRPr="00133EA9">
              <w:t>працівника</w:t>
            </w:r>
            <w:proofErr w:type="spellEnd"/>
          </w:p>
        </w:tc>
        <w:tc>
          <w:tcPr>
            <w:tcW w:w="2127" w:type="dxa"/>
          </w:tcPr>
          <w:p w14:paraId="638CC312" w14:textId="1B0566D8" w:rsidR="002202BA" w:rsidRPr="00E0308E" w:rsidRDefault="002202BA" w:rsidP="002202BA">
            <w:pPr>
              <w:jc w:val="center"/>
            </w:pPr>
            <w:proofErr w:type="spellStart"/>
            <w:r w:rsidRPr="00E0308E">
              <w:t>грн</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14:paraId="2A24651A" w14:textId="77777777" w:rsidR="002202BA" w:rsidRPr="00E0308E" w:rsidRDefault="002202BA" w:rsidP="002202BA">
            <w:pPr>
              <w:jc w:val="center"/>
              <w:rPr>
                <w:lang w:val="uk-UA"/>
              </w:rPr>
            </w:pPr>
            <w:r>
              <w:rPr>
                <w:color w:val="000000"/>
                <w:lang w:val="uk-UA"/>
              </w:rPr>
              <w:t>9497,1</w:t>
            </w:r>
          </w:p>
        </w:tc>
        <w:tc>
          <w:tcPr>
            <w:tcW w:w="1134" w:type="dxa"/>
            <w:tcBorders>
              <w:top w:val="single" w:sz="4" w:space="0" w:color="000000"/>
              <w:left w:val="single" w:sz="4" w:space="0" w:color="000000"/>
              <w:bottom w:val="single" w:sz="4" w:space="0" w:color="000000"/>
            </w:tcBorders>
            <w:shd w:val="clear" w:color="auto" w:fill="auto"/>
            <w:vAlign w:val="center"/>
          </w:tcPr>
          <w:p w14:paraId="51476EEF" w14:textId="77777777" w:rsidR="002202BA" w:rsidRPr="00E0308E" w:rsidRDefault="002202BA" w:rsidP="002202BA">
            <w:pPr>
              <w:snapToGrid w:val="0"/>
              <w:spacing w:after="200"/>
              <w:jc w:val="center"/>
              <w:rPr>
                <w:color w:val="000000"/>
                <w:lang w:val="uk-UA"/>
              </w:rPr>
            </w:pPr>
            <w:r>
              <w:rPr>
                <w:color w:val="000000"/>
                <w:lang w:val="uk-UA"/>
              </w:rPr>
              <w:t>12509</w:t>
            </w:r>
          </w:p>
        </w:tc>
        <w:tc>
          <w:tcPr>
            <w:tcW w:w="1224" w:type="dxa"/>
            <w:tcBorders>
              <w:top w:val="single" w:sz="4" w:space="0" w:color="000000"/>
              <w:left w:val="single" w:sz="4" w:space="0" w:color="000000"/>
              <w:bottom w:val="single" w:sz="4" w:space="0" w:color="000000"/>
            </w:tcBorders>
            <w:shd w:val="clear" w:color="auto" w:fill="auto"/>
            <w:vAlign w:val="center"/>
          </w:tcPr>
          <w:p w14:paraId="3C77B485" w14:textId="77777777" w:rsidR="002202BA" w:rsidRPr="00E0308E" w:rsidRDefault="002202BA" w:rsidP="002202BA">
            <w:pPr>
              <w:snapToGrid w:val="0"/>
              <w:spacing w:after="200"/>
              <w:jc w:val="center"/>
              <w:rPr>
                <w:color w:val="000000"/>
                <w:lang w:val="uk-UA"/>
              </w:rPr>
            </w:pPr>
            <w:r>
              <w:rPr>
                <w:color w:val="000000"/>
                <w:lang w:val="uk-UA"/>
              </w:rPr>
              <w:t>13100</w:t>
            </w:r>
          </w:p>
        </w:tc>
        <w:tc>
          <w:tcPr>
            <w:tcW w:w="1843" w:type="dxa"/>
            <w:tcBorders>
              <w:top w:val="single" w:sz="4" w:space="0" w:color="000000"/>
              <w:left w:val="single" w:sz="4" w:space="0" w:color="000000"/>
              <w:bottom w:val="single" w:sz="4" w:space="0" w:color="000000"/>
            </w:tcBorders>
            <w:shd w:val="clear" w:color="auto" w:fill="auto"/>
            <w:vAlign w:val="center"/>
          </w:tcPr>
          <w:p w14:paraId="57552928" w14:textId="77777777" w:rsidR="002202BA" w:rsidRPr="00E0308E" w:rsidRDefault="002202BA" w:rsidP="002202BA">
            <w:pPr>
              <w:snapToGrid w:val="0"/>
              <w:spacing w:after="200"/>
              <w:jc w:val="center"/>
              <w:rPr>
                <w:color w:val="000000"/>
                <w:lang w:val="uk-UA"/>
              </w:rPr>
            </w:pPr>
            <w:r>
              <w:rPr>
                <w:color w:val="000000"/>
                <w:lang w:val="uk-UA"/>
              </w:rPr>
              <w:t>104,7</w:t>
            </w:r>
          </w:p>
        </w:tc>
      </w:tr>
      <w:tr w:rsidR="002202BA" w:rsidRPr="00DF4ECF" w14:paraId="6560E0D5" w14:textId="77777777" w:rsidTr="00832DAD">
        <w:trPr>
          <w:cantSplit/>
        </w:trPr>
        <w:tc>
          <w:tcPr>
            <w:tcW w:w="7371" w:type="dxa"/>
          </w:tcPr>
          <w:p w14:paraId="482534A7" w14:textId="31962F8B" w:rsidR="002202BA" w:rsidRPr="00133EA9" w:rsidRDefault="00A15C1C" w:rsidP="002202BA">
            <w:r>
              <w:rPr>
                <w:bCs/>
                <w:lang w:val="uk-UA"/>
              </w:rPr>
              <w:t>8</w:t>
            </w:r>
            <w:r w:rsidR="002202BA" w:rsidRPr="00133EA9">
              <w:rPr>
                <w:bCs/>
              </w:rPr>
              <w:t xml:space="preserve">. </w:t>
            </w:r>
            <w:proofErr w:type="spellStart"/>
            <w:r w:rsidR="002202BA" w:rsidRPr="00133EA9">
              <w:rPr>
                <w:bCs/>
              </w:rPr>
              <w:t>Заборгованість</w:t>
            </w:r>
            <w:proofErr w:type="spellEnd"/>
            <w:r w:rsidR="002202BA" w:rsidRPr="00133EA9">
              <w:rPr>
                <w:bCs/>
              </w:rPr>
              <w:t xml:space="preserve"> з </w:t>
            </w:r>
            <w:proofErr w:type="spellStart"/>
            <w:r w:rsidR="002202BA" w:rsidRPr="00133EA9">
              <w:rPr>
                <w:bCs/>
              </w:rPr>
              <w:t>виплати</w:t>
            </w:r>
            <w:proofErr w:type="spellEnd"/>
            <w:r w:rsidR="002202BA" w:rsidRPr="00133EA9">
              <w:rPr>
                <w:bCs/>
              </w:rPr>
              <w:t xml:space="preserve"> </w:t>
            </w:r>
            <w:proofErr w:type="spellStart"/>
            <w:r w:rsidR="002202BA" w:rsidRPr="00133EA9">
              <w:rPr>
                <w:bCs/>
              </w:rPr>
              <w:t>заробітної</w:t>
            </w:r>
            <w:proofErr w:type="spellEnd"/>
            <w:r w:rsidR="002202BA" w:rsidRPr="00133EA9">
              <w:rPr>
                <w:bCs/>
              </w:rPr>
              <w:t xml:space="preserve"> плати – </w:t>
            </w:r>
            <w:proofErr w:type="spellStart"/>
            <w:r w:rsidR="002202BA" w:rsidRPr="00133EA9">
              <w:rPr>
                <w:bCs/>
              </w:rPr>
              <w:t>всього</w:t>
            </w:r>
            <w:proofErr w:type="spellEnd"/>
            <w:r w:rsidR="002202BA" w:rsidRPr="00133EA9">
              <w:rPr>
                <w:bCs/>
              </w:rPr>
              <w:t xml:space="preserve"> (на </w:t>
            </w:r>
            <w:proofErr w:type="spellStart"/>
            <w:r w:rsidR="002202BA" w:rsidRPr="00133EA9">
              <w:rPr>
                <w:bCs/>
              </w:rPr>
              <w:t>кінець</w:t>
            </w:r>
            <w:proofErr w:type="spellEnd"/>
            <w:r w:rsidR="002202BA" w:rsidRPr="00133EA9">
              <w:rPr>
                <w:bCs/>
              </w:rPr>
              <w:t xml:space="preserve"> року)</w:t>
            </w:r>
          </w:p>
        </w:tc>
        <w:tc>
          <w:tcPr>
            <w:tcW w:w="2127" w:type="dxa"/>
          </w:tcPr>
          <w:p w14:paraId="5661D058" w14:textId="60CFB2A6" w:rsidR="002202BA" w:rsidRPr="00133EA9" w:rsidRDefault="002202BA" w:rsidP="002202BA">
            <w:pPr>
              <w:jc w:val="center"/>
              <w:rPr>
                <w:lang w:val="uk-UA"/>
              </w:rPr>
            </w:pPr>
            <w:r w:rsidRPr="00133EA9">
              <w:rPr>
                <w:lang w:val="uk-UA"/>
              </w:rPr>
              <w:t>грн</w:t>
            </w:r>
          </w:p>
        </w:tc>
        <w:tc>
          <w:tcPr>
            <w:tcW w:w="1417" w:type="dxa"/>
            <w:tcBorders>
              <w:top w:val="single" w:sz="4" w:space="0" w:color="000000"/>
              <w:left w:val="single" w:sz="4" w:space="0" w:color="000000"/>
              <w:bottom w:val="single" w:sz="4" w:space="0" w:color="000000"/>
            </w:tcBorders>
            <w:shd w:val="clear" w:color="auto" w:fill="auto"/>
            <w:vAlign w:val="center"/>
          </w:tcPr>
          <w:p w14:paraId="0182AC78" w14:textId="77777777" w:rsidR="002202BA" w:rsidRPr="00133EA9" w:rsidRDefault="002202BA" w:rsidP="002202BA">
            <w:pPr>
              <w:jc w:val="center"/>
              <w:rPr>
                <w:lang w:val="uk-UA"/>
              </w:rPr>
            </w:pPr>
            <w:r>
              <w:rPr>
                <w:color w:val="000000"/>
                <w:lang w:val="uk-UA"/>
              </w:rPr>
              <w:t>0</w:t>
            </w:r>
          </w:p>
        </w:tc>
        <w:tc>
          <w:tcPr>
            <w:tcW w:w="1134" w:type="dxa"/>
            <w:tcBorders>
              <w:top w:val="single" w:sz="4" w:space="0" w:color="000000"/>
              <w:left w:val="single" w:sz="4" w:space="0" w:color="000000"/>
              <w:bottom w:val="single" w:sz="4" w:space="0" w:color="000000"/>
            </w:tcBorders>
            <w:shd w:val="clear" w:color="auto" w:fill="auto"/>
            <w:vAlign w:val="center"/>
          </w:tcPr>
          <w:p w14:paraId="0D1F2BAC" w14:textId="77777777" w:rsidR="002202BA" w:rsidRPr="00133EA9" w:rsidRDefault="002202BA" w:rsidP="002202BA">
            <w:pPr>
              <w:jc w:val="center"/>
              <w:rPr>
                <w:lang w:val="uk-UA"/>
              </w:rPr>
            </w:pPr>
            <w:r>
              <w:rPr>
                <w:color w:val="000000"/>
                <w:lang w:val="uk-UA"/>
              </w:rPr>
              <w:t>0</w:t>
            </w:r>
          </w:p>
        </w:tc>
        <w:tc>
          <w:tcPr>
            <w:tcW w:w="1224" w:type="dxa"/>
            <w:tcBorders>
              <w:top w:val="single" w:sz="4" w:space="0" w:color="000000"/>
              <w:left w:val="single" w:sz="4" w:space="0" w:color="000000"/>
              <w:bottom w:val="single" w:sz="4" w:space="0" w:color="000000"/>
            </w:tcBorders>
            <w:shd w:val="clear" w:color="auto" w:fill="auto"/>
            <w:vAlign w:val="center"/>
          </w:tcPr>
          <w:p w14:paraId="7FDB222D" w14:textId="77777777" w:rsidR="002202BA" w:rsidRPr="00133EA9" w:rsidRDefault="002202BA" w:rsidP="002202BA">
            <w:pPr>
              <w:jc w:val="center"/>
              <w:rPr>
                <w:lang w:val="uk-UA"/>
              </w:rPr>
            </w:pPr>
            <w:r>
              <w:rPr>
                <w:color w:val="000000"/>
                <w:lang w:val="uk-UA"/>
              </w:rPr>
              <w:t>0</w:t>
            </w:r>
          </w:p>
        </w:tc>
        <w:tc>
          <w:tcPr>
            <w:tcW w:w="1843" w:type="dxa"/>
            <w:tcBorders>
              <w:top w:val="single" w:sz="4" w:space="0" w:color="000000"/>
              <w:left w:val="single" w:sz="4" w:space="0" w:color="000000"/>
              <w:bottom w:val="single" w:sz="4" w:space="0" w:color="000000"/>
            </w:tcBorders>
            <w:shd w:val="clear" w:color="auto" w:fill="auto"/>
            <w:vAlign w:val="center"/>
          </w:tcPr>
          <w:p w14:paraId="14BB02A3" w14:textId="77777777" w:rsidR="002202BA" w:rsidRPr="00133EA9" w:rsidRDefault="002202BA" w:rsidP="002202BA">
            <w:pPr>
              <w:jc w:val="center"/>
              <w:rPr>
                <w:lang w:val="uk-UA"/>
              </w:rPr>
            </w:pPr>
            <w:r>
              <w:rPr>
                <w:color w:val="000000"/>
                <w:lang w:val="uk-UA"/>
              </w:rPr>
              <w:t>0</w:t>
            </w:r>
          </w:p>
        </w:tc>
      </w:tr>
      <w:tr w:rsidR="00033F3F" w:rsidRPr="00CA2D40" w14:paraId="4AE4209F" w14:textId="77777777" w:rsidTr="00832DAD">
        <w:trPr>
          <w:cantSplit/>
          <w:trHeight w:val="468"/>
        </w:trPr>
        <w:tc>
          <w:tcPr>
            <w:tcW w:w="7371" w:type="dxa"/>
          </w:tcPr>
          <w:p w14:paraId="509E3F5E" w14:textId="0462F364" w:rsidR="00033F3F" w:rsidRPr="00CA2D40" w:rsidRDefault="00A15C1C" w:rsidP="00033F3F">
            <w:pPr>
              <w:rPr>
                <w:b/>
              </w:rPr>
            </w:pPr>
            <w:r>
              <w:rPr>
                <w:lang w:val="uk-UA"/>
              </w:rPr>
              <w:t>9</w:t>
            </w:r>
            <w:r w:rsidR="00033F3F" w:rsidRPr="00EF4CEF">
              <w:t xml:space="preserve">. </w:t>
            </w:r>
            <w:proofErr w:type="spellStart"/>
            <w:r w:rsidR="00FA5F71" w:rsidRPr="00EF4CEF">
              <w:t>Кількість</w:t>
            </w:r>
            <w:proofErr w:type="spellEnd"/>
            <w:r w:rsidR="00FA5F71" w:rsidRPr="00EF4CEF">
              <w:t xml:space="preserve"> </w:t>
            </w:r>
            <w:proofErr w:type="spellStart"/>
            <w:r w:rsidR="00FA5F71" w:rsidRPr="00EF4CEF">
              <w:t>зайнятих</w:t>
            </w:r>
            <w:proofErr w:type="spellEnd"/>
            <w:r w:rsidR="00FA5F71" w:rsidRPr="00EF4CEF">
              <w:t xml:space="preserve"> </w:t>
            </w:r>
            <w:proofErr w:type="spellStart"/>
            <w:r w:rsidR="00FA5F71" w:rsidRPr="00EF4CEF">
              <w:t>працівників</w:t>
            </w:r>
            <w:proofErr w:type="spellEnd"/>
            <w:r w:rsidR="00FA5F71" w:rsidRPr="00EF4CEF">
              <w:t xml:space="preserve"> у малому </w:t>
            </w:r>
            <w:proofErr w:type="spellStart"/>
            <w:r w:rsidR="00FA5F71" w:rsidRPr="00EF4CEF">
              <w:t>підприємництві</w:t>
            </w:r>
            <w:proofErr w:type="spellEnd"/>
          </w:p>
        </w:tc>
        <w:tc>
          <w:tcPr>
            <w:tcW w:w="2127" w:type="dxa"/>
            <w:vAlign w:val="bottom"/>
          </w:tcPr>
          <w:p w14:paraId="61F1D9E1" w14:textId="77777777" w:rsidR="00033F3F" w:rsidRPr="00CA2D40" w:rsidRDefault="00033F3F" w:rsidP="00033F3F">
            <w:pPr>
              <w:jc w:val="center"/>
            </w:pPr>
            <w:proofErr w:type="spellStart"/>
            <w:r w:rsidRPr="00CA2D40">
              <w:t>чол</w:t>
            </w:r>
            <w:proofErr w:type="spellEnd"/>
            <w:r w:rsidRPr="00CA2D40">
              <w:t>.</w:t>
            </w:r>
          </w:p>
        </w:tc>
        <w:tc>
          <w:tcPr>
            <w:tcW w:w="1417" w:type="dxa"/>
            <w:vAlign w:val="center"/>
          </w:tcPr>
          <w:p w14:paraId="164079B0" w14:textId="77777777" w:rsidR="00033F3F" w:rsidRPr="00CA2D40" w:rsidRDefault="00033F3F" w:rsidP="00033F3F">
            <w:pPr>
              <w:snapToGrid w:val="0"/>
              <w:spacing w:after="200"/>
              <w:jc w:val="center"/>
              <w:rPr>
                <w:color w:val="000000"/>
                <w:lang w:val="uk-UA"/>
              </w:rPr>
            </w:pPr>
            <w:r w:rsidRPr="00CA2D40">
              <w:rPr>
                <w:color w:val="000000"/>
                <w:lang w:val="uk-UA"/>
              </w:rPr>
              <w:t>2591</w:t>
            </w:r>
          </w:p>
        </w:tc>
        <w:tc>
          <w:tcPr>
            <w:tcW w:w="1134" w:type="dxa"/>
            <w:shd w:val="clear" w:color="auto" w:fill="auto"/>
            <w:vAlign w:val="center"/>
          </w:tcPr>
          <w:p w14:paraId="42890C76" w14:textId="4D537905" w:rsidR="00033F3F" w:rsidRPr="00CA2D40" w:rsidRDefault="00EF4CEF" w:rsidP="00033F3F">
            <w:pPr>
              <w:snapToGrid w:val="0"/>
              <w:spacing w:after="200"/>
              <w:jc w:val="center"/>
              <w:rPr>
                <w:color w:val="000000"/>
                <w:lang w:val="uk-UA"/>
              </w:rPr>
            </w:pPr>
            <w:r w:rsidRPr="00EF4CEF">
              <w:rPr>
                <w:color w:val="000000"/>
                <w:lang w:val="uk-UA"/>
              </w:rPr>
              <w:t>2591</w:t>
            </w:r>
          </w:p>
        </w:tc>
        <w:tc>
          <w:tcPr>
            <w:tcW w:w="1224" w:type="dxa"/>
            <w:shd w:val="clear" w:color="auto" w:fill="auto"/>
            <w:vAlign w:val="center"/>
          </w:tcPr>
          <w:p w14:paraId="1EAFD533" w14:textId="77777777" w:rsidR="00033F3F" w:rsidRPr="00CA2D40" w:rsidRDefault="00033F3F" w:rsidP="00033F3F">
            <w:pPr>
              <w:snapToGrid w:val="0"/>
              <w:spacing w:after="200"/>
              <w:jc w:val="center"/>
              <w:rPr>
                <w:color w:val="000000"/>
                <w:lang w:val="uk-UA"/>
              </w:rPr>
            </w:pPr>
            <w:r w:rsidRPr="00CA2D40">
              <w:rPr>
                <w:color w:val="000000"/>
                <w:lang w:val="uk-UA"/>
              </w:rPr>
              <w:t>2591</w:t>
            </w:r>
          </w:p>
        </w:tc>
        <w:tc>
          <w:tcPr>
            <w:tcW w:w="1843" w:type="dxa"/>
            <w:vAlign w:val="center"/>
          </w:tcPr>
          <w:p w14:paraId="5A92C032" w14:textId="77777777" w:rsidR="00033F3F" w:rsidRPr="00CA2D40" w:rsidRDefault="00033F3F" w:rsidP="00033F3F">
            <w:pPr>
              <w:snapToGrid w:val="0"/>
              <w:spacing w:after="200"/>
              <w:jc w:val="center"/>
              <w:rPr>
                <w:color w:val="000000"/>
                <w:lang w:val="uk-UA"/>
              </w:rPr>
            </w:pPr>
            <w:r w:rsidRPr="00CA2D40">
              <w:rPr>
                <w:color w:val="000000"/>
                <w:lang w:val="uk-UA"/>
              </w:rPr>
              <w:t>100,0</w:t>
            </w:r>
          </w:p>
        </w:tc>
      </w:tr>
      <w:tr w:rsidR="00033F3F" w:rsidRPr="00CA2D40" w14:paraId="747BA86A" w14:textId="77777777" w:rsidTr="00832DAD">
        <w:trPr>
          <w:cantSplit/>
        </w:trPr>
        <w:tc>
          <w:tcPr>
            <w:tcW w:w="7371" w:type="dxa"/>
          </w:tcPr>
          <w:p w14:paraId="2CC4412A" w14:textId="5E3487BD" w:rsidR="00033F3F" w:rsidRPr="009443A9" w:rsidRDefault="00EF4CEF" w:rsidP="00033F3F">
            <w:pPr>
              <w:rPr>
                <w:b/>
              </w:rPr>
            </w:pPr>
            <w:r w:rsidRPr="009443A9">
              <w:rPr>
                <w:lang w:val="uk-UA"/>
              </w:rPr>
              <w:t>1</w:t>
            </w:r>
            <w:r w:rsidR="00EE3991">
              <w:rPr>
                <w:lang w:val="uk-UA"/>
              </w:rPr>
              <w:t>0</w:t>
            </w:r>
            <w:r w:rsidR="00033F3F" w:rsidRPr="009443A9">
              <w:t xml:space="preserve">. </w:t>
            </w:r>
            <w:proofErr w:type="spellStart"/>
            <w:r w:rsidR="00033F3F" w:rsidRPr="009443A9">
              <w:t>Кількість</w:t>
            </w:r>
            <w:proofErr w:type="spellEnd"/>
            <w:r w:rsidR="00033F3F" w:rsidRPr="009443A9">
              <w:t xml:space="preserve"> </w:t>
            </w:r>
            <w:proofErr w:type="spellStart"/>
            <w:r w:rsidR="00033F3F" w:rsidRPr="009443A9">
              <w:t>малих</w:t>
            </w:r>
            <w:proofErr w:type="spellEnd"/>
            <w:r w:rsidR="00033F3F" w:rsidRPr="009443A9">
              <w:t xml:space="preserve"> </w:t>
            </w:r>
            <w:proofErr w:type="spellStart"/>
            <w:r w:rsidR="00033F3F" w:rsidRPr="009443A9">
              <w:t>підприємств</w:t>
            </w:r>
            <w:proofErr w:type="spellEnd"/>
            <w:r w:rsidR="00033F3F" w:rsidRPr="009443A9">
              <w:t xml:space="preserve"> </w:t>
            </w:r>
          </w:p>
        </w:tc>
        <w:tc>
          <w:tcPr>
            <w:tcW w:w="2127" w:type="dxa"/>
            <w:vAlign w:val="bottom"/>
          </w:tcPr>
          <w:p w14:paraId="0004B417" w14:textId="77777777" w:rsidR="00033F3F" w:rsidRPr="00CA2D40" w:rsidRDefault="00033F3F" w:rsidP="00033F3F">
            <w:pPr>
              <w:jc w:val="center"/>
            </w:pPr>
            <w:proofErr w:type="spellStart"/>
            <w:r w:rsidRPr="00CA2D40">
              <w:t>одиниць</w:t>
            </w:r>
            <w:proofErr w:type="spellEnd"/>
          </w:p>
        </w:tc>
        <w:tc>
          <w:tcPr>
            <w:tcW w:w="1417" w:type="dxa"/>
            <w:vAlign w:val="center"/>
          </w:tcPr>
          <w:p w14:paraId="4F7D82F0" w14:textId="77777777" w:rsidR="00033F3F" w:rsidRPr="00CA2D40" w:rsidRDefault="00033F3F" w:rsidP="00033F3F">
            <w:pPr>
              <w:snapToGrid w:val="0"/>
              <w:spacing w:after="200"/>
              <w:jc w:val="center"/>
              <w:rPr>
                <w:color w:val="000000"/>
                <w:lang w:val="uk-UA"/>
              </w:rPr>
            </w:pPr>
            <w:r w:rsidRPr="00CA2D40">
              <w:rPr>
                <w:color w:val="000000"/>
                <w:lang w:val="uk-UA"/>
              </w:rPr>
              <w:t>285</w:t>
            </w:r>
          </w:p>
        </w:tc>
        <w:tc>
          <w:tcPr>
            <w:tcW w:w="1134" w:type="dxa"/>
            <w:shd w:val="clear" w:color="auto" w:fill="auto"/>
            <w:vAlign w:val="center"/>
          </w:tcPr>
          <w:p w14:paraId="1D150DF4" w14:textId="61517E3A" w:rsidR="00033F3F" w:rsidRPr="00CA2D40" w:rsidRDefault="00EF4CEF" w:rsidP="00033F3F">
            <w:pPr>
              <w:snapToGrid w:val="0"/>
              <w:spacing w:after="200"/>
              <w:jc w:val="center"/>
              <w:rPr>
                <w:color w:val="000000"/>
                <w:lang w:val="uk-UA"/>
              </w:rPr>
            </w:pPr>
            <w:r>
              <w:rPr>
                <w:color w:val="000000"/>
                <w:lang w:val="uk-UA"/>
              </w:rPr>
              <w:t>335</w:t>
            </w:r>
          </w:p>
        </w:tc>
        <w:tc>
          <w:tcPr>
            <w:tcW w:w="1224" w:type="dxa"/>
            <w:shd w:val="clear" w:color="auto" w:fill="auto"/>
            <w:vAlign w:val="center"/>
          </w:tcPr>
          <w:p w14:paraId="4BC50608" w14:textId="1347BD64" w:rsidR="00033F3F" w:rsidRPr="00CA2D40" w:rsidRDefault="009443A9" w:rsidP="00033F3F">
            <w:pPr>
              <w:snapToGrid w:val="0"/>
              <w:spacing w:after="200"/>
              <w:jc w:val="center"/>
              <w:rPr>
                <w:color w:val="000000"/>
                <w:lang w:val="uk-UA"/>
              </w:rPr>
            </w:pPr>
            <w:r>
              <w:rPr>
                <w:color w:val="000000"/>
                <w:lang w:val="uk-UA"/>
              </w:rPr>
              <w:t>335</w:t>
            </w:r>
          </w:p>
        </w:tc>
        <w:tc>
          <w:tcPr>
            <w:tcW w:w="1843" w:type="dxa"/>
            <w:vAlign w:val="center"/>
          </w:tcPr>
          <w:p w14:paraId="60854A2E" w14:textId="77777777" w:rsidR="00033F3F" w:rsidRPr="00CA2D40" w:rsidRDefault="00033F3F" w:rsidP="00033F3F">
            <w:pPr>
              <w:snapToGrid w:val="0"/>
              <w:spacing w:after="200"/>
              <w:jc w:val="center"/>
              <w:rPr>
                <w:color w:val="000000"/>
                <w:lang w:val="uk-UA"/>
              </w:rPr>
            </w:pPr>
            <w:r w:rsidRPr="00CA2D40">
              <w:rPr>
                <w:color w:val="000000"/>
                <w:lang w:val="uk-UA"/>
              </w:rPr>
              <w:t>100,0</w:t>
            </w:r>
          </w:p>
        </w:tc>
      </w:tr>
      <w:tr w:rsidR="00033F3F" w:rsidRPr="00CA2D40" w14:paraId="6A3A75B1" w14:textId="77777777" w:rsidTr="00832DAD">
        <w:trPr>
          <w:cantSplit/>
        </w:trPr>
        <w:tc>
          <w:tcPr>
            <w:tcW w:w="7371" w:type="dxa"/>
          </w:tcPr>
          <w:p w14:paraId="46F8E551" w14:textId="0F812753" w:rsidR="00033F3F" w:rsidRPr="009443A9" w:rsidRDefault="00033F3F" w:rsidP="00033F3F">
            <w:r w:rsidRPr="009443A9">
              <w:rPr>
                <w:lang w:val="uk-UA"/>
              </w:rPr>
              <w:t>1</w:t>
            </w:r>
            <w:r w:rsidR="00EE3991">
              <w:rPr>
                <w:lang w:val="uk-UA"/>
              </w:rPr>
              <w:t>1</w:t>
            </w:r>
            <w:r w:rsidRPr="009443A9">
              <w:t xml:space="preserve">. </w:t>
            </w:r>
            <w:proofErr w:type="spellStart"/>
            <w:proofErr w:type="gramStart"/>
            <w:r w:rsidRPr="009443A9">
              <w:t>Надходження</w:t>
            </w:r>
            <w:proofErr w:type="spellEnd"/>
            <w:r w:rsidRPr="009443A9">
              <w:t xml:space="preserve">  до</w:t>
            </w:r>
            <w:proofErr w:type="gramEnd"/>
            <w:r w:rsidRPr="009443A9">
              <w:t xml:space="preserve"> бюджету </w:t>
            </w:r>
            <w:proofErr w:type="spellStart"/>
            <w:r w:rsidRPr="009443A9">
              <w:t>від</w:t>
            </w:r>
            <w:proofErr w:type="spellEnd"/>
            <w:r w:rsidRPr="009443A9">
              <w:t xml:space="preserve"> </w:t>
            </w:r>
            <w:proofErr w:type="spellStart"/>
            <w:r w:rsidRPr="009443A9">
              <w:t>діяльності</w:t>
            </w:r>
            <w:proofErr w:type="spellEnd"/>
            <w:r w:rsidRPr="009443A9">
              <w:t xml:space="preserve"> малого </w:t>
            </w:r>
            <w:proofErr w:type="spellStart"/>
            <w:r w:rsidRPr="009443A9">
              <w:t>підприємництва</w:t>
            </w:r>
            <w:proofErr w:type="spellEnd"/>
          </w:p>
        </w:tc>
        <w:tc>
          <w:tcPr>
            <w:tcW w:w="2127" w:type="dxa"/>
          </w:tcPr>
          <w:p w14:paraId="5582232D" w14:textId="39472C75" w:rsidR="00033F3F" w:rsidRPr="00CA2D40" w:rsidRDefault="00033F3F" w:rsidP="00033F3F">
            <w:pPr>
              <w:jc w:val="center"/>
            </w:pPr>
            <w:r w:rsidRPr="00CA2D40">
              <w:rPr>
                <w:lang w:val="uk-UA"/>
              </w:rPr>
              <w:t>тис</w:t>
            </w:r>
            <w:r w:rsidRPr="00CA2D40">
              <w:t xml:space="preserve">. </w:t>
            </w:r>
            <w:proofErr w:type="spellStart"/>
            <w:r w:rsidRPr="00CA2D40">
              <w:t>грн</w:t>
            </w:r>
            <w:proofErr w:type="spellEnd"/>
          </w:p>
        </w:tc>
        <w:tc>
          <w:tcPr>
            <w:tcW w:w="1417" w:type="dxa"/>
            <w:vAlign w:val="center"/>
          </w:tcPr>
          <w:p w14:paraId="7C8C4B83" w14:textId="449C996C" w:rsidR="00033F3F" w:rsidRPr="00CA2D40" w:rsidRDefault="00033F3F" w:rsidP="00033F3F">
            <w:pPr>
              <w:snapToGrid w:val="0"/>
              <w:spacing w:after="200"/>
              <w:jc w:val="center"/>
              <w:rPr>
                <w:color w:val="000000"/>
                <w:lang w:val="uk-UA"/>
              </w:rPr>
            </w:pPr>
            <w:r w:rsidRPr="00CA2D40">
              <w:rPr>
                <w:color w:val="000000"/>
                <w:lang w:val="uk-UA"/>
              </w:rPr>
              <w:t>44506,5</w:t>
            </w:r>
          </w:p>
        </w:tc>
        <w:tc>
          <w:tcPr>
            <w:tcW w:w="1134" w:type="dxa"/>
            <w:shd w:val="clear" w:color="auto" w:fill="auto"/>
            <w:vAlign w:val="center"/>
          </w:tcPr>
          <w:p w14:paraId="2D39DC73" w14:textId="508415CD" w:rsidR="00033F3F" w:rsidRPr="00CA2D40" w:rsidRDefault="009443A9" w:rsidP="00033F3F">
            <w:pPr>
              <w:snapToGrid w:val="0"/>
              <w:spacing w:after="200"/>
              <w:jc w:val="center"/>
              <w:rPr>
                <w:color w:val="000000"/>
                <w:lang w:val="uk-UA"/>
              </w:rPr>
            </w:pPr>
            <w:r>
              <w:rPr>
                <w:color w:val="000000"/>
                <w:lang w:val="uk-UA"/>
              </w:rPr>
              <w:t>49464,6</w:t>
            </w:r>
          </w:p>
        </w:tc>
        <w:tc>
          <w:tcPr>
            <w:tcW w:w="1224" w:type="dxa"/>
            <w:shd w:val="clear" w:color="auto" w:fill="auto"/>
            <w:vAlign w:val="center"/>
          </w:tcPr>
          <w:p w14:paraId="1FCAE4FF" w14:textId="35CBF867" w:rsidR="00033F3F" w:rsidRPr="00CA2D40" w:rsidRDefault="009443A9" w:rsidP="00033F3F">
            <w:pPr>
              <w:snapToGrid w:val="0"/>
              <w:spacing w:after="200"/>
              <w:jc w:val="center"/>
              <w:rPr>
                <w:color w:val="000000"/>
                <w:lang w:val="uk-UA"/>
              </w:rPr>
            </w:pPr>
            <w:r>
              <w:rPr>
                <w:color w:val="000000"/>
                <w:lang w:val="uk-UA"/>
              </w:rPr>
              <w:t>53200,1</w:t>
            </w:r>
          </w:p>
        </w:tc>
        <w:tc>
          <w:tcPr>
            <w:tcW w:w="1843" w:type="dxa"/>
            <w:vAlign w:val="center"/>
          </w:tcPr>
          <w:p w14:paraId="45BFCD79" w14:textId="39B96952" w:rsidR="00033F3F" w:rsidRPr="00CA2D40" w:rsidRDefault="00033F3F" w:rsidP="00033F3F">
            <w:pPr>
              <w:snapToGrid w:val="0"/>
              <w:spacing w:after="200"/>
              <w:jc w:val="center"/>
              <w:rPr>
                <w:color w:val="000000"/>
                <w:lang w:val="uk-UA"/>
              </w:rPr>
            </w:pPr>
            <w:r w:rsidRPr="00CA2D40">
              <w:rPr>
                <w:color w:val="000000"/>
                <w:lang w:val="uk-UA"/>
              </w:rPr>
              <w:t>1</w:t>
            </w:r>
            <w:r w:rsidR="009443A9">
              <w:rPr>
                <w:color w:val="000000"/>
                <w:lang w:val="uk-UA"/>
              </w:rPr>
              <w:t>07,5</w:t>
            </w:r>
          </w:p>
        </w:tc>
      </w:tr>
    </w:tbl>
    <w:p w14:paraId="5FC2063A" w14:textId="77777777" w:rsidR="00357085" w:rsidRPr="000E1A09" w:rsidRDefault="00357085" w:rsidP="00357085">
      <w:pPr>
        <w:rPr>
          <w:sz w:val="6"/>
          <w:szCs w:val="6"/>
          <w:lang w:val="uk-UA"/>
        </w:rPr>
      </w:pPr>
    </w:p>
    <w:p w14:paraId="3175D3BC" w14:textId="1B1141BB" w:rsidR="00BE52E6" w:rsidRDefault="00C00A6D" w:rsidP="00AC79D8">
      <w:pPr>
        <w:rPr>
          <w:b/>
          <w:lang w:val="uk-UA"/>
        </w:rPr>
      </w:pPr>
      <w:r w:rsidRPr="00CA2D40">
        <w:rPr>
          <w:lang w:val="uk-UA"/>
        </w:rPr>
        <w:t>*</w:t>
      </w:r>
      <w:r w:rsidRPr="00CA2D40">
        <w:t xml:space="preserve">- </w:t>
      </w:r>
      <w:proofErr w:type="spellStart"/>
      <w:r w:rsidRPr="00CA2D40">
        <w:rPr>
          <w:b/>
        </w:rPr>
        <w:t>показники</w:t>
      </w:r>
      <w:proofErr w:type="spellEnd"/>
      <w:r w:rsidRPr="00CA2D40">
        <w:rPr>
          <w:b/>
        </w:rPr>
        <w:t xml:space="preserve"> </w:t>
      </w:r>
      <w:proofErr w:type="spellStart"/>
      <w:r w:rsidRPr="00CA2D40">
        <w:rPr>
          <w:b/>
        </w:rPr>
        <w:t>економічного</w:t>
      </w:r>
      <w:proofErr w:type="spellEnd"/>
      <w:r w:rsidRPr="00CA2D40">
        <w:rPr>
          <w:b/>
        </w:rPr>
        <w:t xml:space="preserve"> і </w:t>
      </w:r>
      <w:proofErr w:type="spellStart"/>
      <w:r w:rsidRPr="00CA2D40">
        <w:rPr>
          <w:b/>
        </w:rPr>
        <w:t>соціального</w:t>
      </w:r>
      <w:proofErr w:type="spellEnd"/>
      <w:r w:rsidRPr="00CA2D40">
        <w:rPr>
          <w:b/>
        </w:rPr>
        <w:t xml:space="preserve"> </w:t>
      </w:r>
      <w:proofErr w:type="spellStart"/>
      <w:r w:rsidRPr="00CA2D40">
        <w:rPr>
          <w:b/>
        </w:rPr>
        <w:t>розвитку</w:t>
      </w:r>
      <w:proofErr w:type="spellEnd"/>
      <w:r w:rsidRPr="00CA2D40">
        <w:rPr>
          <w:b/>
          <w:lang w:val="uk-UA"/>
        </w:rPr>
        <w:t xml:space="preserve"> м</w:t>
      </w:r>
      <w:r w:rsidR="00A72405">
        <w:rPr>
          <w:b/>
          <w:lang w:val="uk-UA"/>
        </w:rPr>
        <w:t>іста</w:t>
      </w:r>
      <w:r w:rsidRPr="00CA2D40">
        <w:rPr>
          <w:b/>
          <w:lang w:val="uk-UA"/>
        </w:rPr>
        <w:t xml:space="preserve"> Старокостянтин</w:t>
      </w:r>
      <w:r w:rsidR="00A72405">
        <w:rPr>
          <w:b/>
          <w:lang w:val="uk-UA"/>
        </w:rPr>
        <w:t>ова</w:t>
      </w:r>
    </w:p>
    <w:p w14:paraId="00136DDE" w14:textId="16A00274" w:rsidR="000E1A09" w:rsidRDefault="000E1A09" w:rsidP="000E1A09">
      <w:pPr>
        <w:jc w:val="center"/>
        <w:rPr>
          <w:b/>
          <w:lang w:val="uk-UA"/>
        </w:rPr>
      </w:pPr>
      <w:r>
        <w:rPr>
          <w:b/>
          <w:lang w:val="uk-UA"/>
        </w:rPr>
        <w:t>_____________________________</w:t>
      </w:r>
    </w:p>
    <w:p w14:paraId="4CAB1700" w14:textId="77777777" w:rsidR="000E1A09" w:rsidRPr="00C4412D" w:rsidRDefault="000E1A09" w:rsidP="00AC79D8">
      <w:pPr>
        <w:rPr>
          <w:b/>
        </w:rPr>
      </w:pPr>
    </w:p>
    <w:p w14:paraId="4E15D5AC" w14:textId="77777777" w:rsidR="00BE52E6" w:rsidRPr="00DF4ECF" w:rsidRDefault="00BE52E6" w:rsidP="00BB24E9">
      <w:pPr>
        <w:shd w:val="clear" w:color="auto" w:fill="FFFFFF"/>
        <w:jc w:val="right"/>
        <w:rPr>
          <w:highlight w:val="green"/>
          <w:lang w:val="uk-UA"/>
        </w:rPr>
      </w:pPr>
    </w:p>
    <w:p w14:paraId="0DC8D9E0" w14:textId="596A24ED" w:rsidR="00832DAD" w:rsidRPr="00544CA1" w:rsidRDefault="00832DAD" w:rsidP="00832DAD">
      <w:pPr>
        <w:tabs>
          <w:tab w:val="left" w:pos="9781"/>
        </w:tabs>
        <w:ind w:left="9497" w:right="-31"/>
        <w:contextualSpacing/>
        <w:jc w:val="both"/>
        <w:rPr>
          <w:b/>
          <w:lang w:val="uk-UA"/>
        </w:rPr>
      </w:pPr>
      <w:r w:rsidRPr="00544CA1">
        <w:rPr>
          <w:b/>
          <w:lang w:val="uk-UA"/>
        </w:rPr>
        <w:t xml:space="preserve">Додаток </w:t>
      </w:r>
      <w:r>
        <w:rPr>
          <w:b/>
          <w:lang w:val="uk-UA"/>
        </w:rPr>
        <w:t>3</w:t>
      </w:r>
    </w:p>
    <w:p w14:paraId="6D5B1534" w14:textId="77777777" w:rsidR="00832DAD" w:rsidRDefault="00832DAD" w:rsidP="00832DAD">
      <w:pPr>
        <w:tabs>
          <w:tab w:val="left" w:pos="9781"/>
        </w:tabs>
        <w:ind w:left="9497"/>
        <w:contextualSpacing/>
        <w:jc w:val="both"/>
        <w:rPr>
          <w:b/>
          <w:lang w:val="uk-UA"/>
        </w:rPr>
      </w:pPr>
      <w:r w:rsidRPr="00544CA1">
        <w:rPr>
          <w:b/>
          <w:lang w:val="uk-UA"/>
        </w:rPr>
        <w:t>до Програми економічного</w:t>
      </w:r>
      <w:r>
        <w:rPr>
          <w:b/>
          <w:lang w:val="uk-UA"/>
        </w:rPr>
        <w:t xml:space="preserve"> та соціального </w:t>
      </w:r>
      <w:r w:rsidRPr="00544CA1">
        <w:rPr>
          <w:b/>
          <w:lang w:val="uk-UA"/>
        </w:rPr>
        <w:t>розвитку Старокостянтинів</w:t>
      </w:r>
      <w:r>
        <w:rPr>
          <w:b/>
          <w:lang w:val="uk-UA"/>
        </w:rPr>
        <w:t>ської міської територіальної громади</w:t>
      </w:r>
      <w:r w:rsidRPr="00544CA1">
        <w:rPr>
          <w:b/>
          <w:lang w:val="uk-UA"/>
        </w:rPr>
        <w:t xml:space="preserve"> на 202</w:t>
      </w:r>
      <w:r>
        <w:rPr>
          <w:b/>
          <w:lang w:val="uk-UA"/>
        </w:rPr>
        <w:t>2</w:t>
      </w:r>
      <w:r w:rsidRPr="00544CA1">
        <w:rPr>
          <w:b/>
          <w:lang w:val="uk-UA"/>
        </w:rPr>
        <w:t xml:space="preserve"> рік</w:t>
      </w:r>
    </w:p>
    <w:p w14:paraId="5A4959E2" w14:textId="1943B5CA" w:rsidR="00832DAD" w:rsidRDefault="00832DAD" w:rsidP="00832DAD">
      <w:pPr>
        <w:tabs>
          <w:tab w:val="left" w:pos="9781"/>
        </w:tabs>
        <w:ind w:left="9497" w:right="4080"/>
        <w:contextualSpacing/>
        <w:jc w:val="both"/>
        <w:rPr>
          <w:b/>
          <w:lang w:val="uk-UA"/>
        </w:rPr>
      </w:pPr>
      <w:r>
        <w:rPr>
          <w:b/>
          <w:lang w:val="uk-UA"/>
        </w:rPr>
        <w:t>(пункт 3)</w:t>
      </w:r>
    </w:p>
    <w:p w14:paraId="02A11E4D" w14:textId="77777777" w:rsidR="00BB24E9" w:rsidRPr="00E35081" w:rsidRDefault="00BB24E9" w:rsidP="00BB24E9">
      <w:pPr>
        <w:shd w:val="clear" w:color="auto" w:fill="FFFFFF"/>
        <w:jc w:val="center"/>
        <w:rPr>
          <w:b/>
          <w:bCs/>
          <w:lang w:val="uk-UA"/>
        </w:rPr>
      </w:pPr>
    </w:p>
    <w:p w14:paraId="7A1411FD" w14:textId="77777777" w:rsidR="00BB24E9" w:rsidRPr="005A41E0" w:rsidRDefault="00BB24E9" w:rsidP="00BB24E9">
      <w:pPr>
        <w:ind w:firstLine="720"/>
        <w:jc w:val="center"/>
        <w:rPr>
          <w:b/>
          <w:bCs/>
          <w:i/>
          <w:color w:val="000000"/>
          <w:lang w:val="uk-UA"/>
        </w:rPr>
      </w:pPr>
      <w:proofErr w:type="spellStart"/>
      <w:r w:rsidRPr="005A41E0">
        <w:rPr>
          <w:b/>
          <w:bCs/>
          <w:i/>
          <w:color w:val="000000"/>
        </w:rPr>
        <w:t>Перелік</w:t>
      </w:r>
      <w:proofErr w:type="spellEnd"/>
      <w:r w:rsidRPr="005A41E0">
        <w:rPr>
          <w:b/>
          <w:bCs/>
          <w:i/>
          <w:color w:val="000000"/>
        </w:rPr>
        <w:t xml:space="preserve"> </w:t>
      </w:r>
      <w:proofErr w:type="spellStart"/>
      <w:r w:rsidRPr="005A41E0">
        <w:rPr>
          <w:b/>
          <w:bCs/>
          <w:i/>
          <w:color w:val="000000"/>
        </w:rPr>
        <w:t>програм</w:t>
      </w:r>
      <w:proofErr w:type="spellEnd"/>
      <w:r w:rsidR="00DD46BC" w:rsidRPr="005A41E0">
        <w:rPr>
          <w:b/>
          <w:bCs/>
          <w:i/>
          <w:color w:val="000000"/>
          <w:lang w:val="uk-UA"/>
        </w:rPr>
        <w:t>, реалізація та фінансування яких передбачається у 202</w:t>
      </w:r>
      <w:r w:rsidR="00974E08" w:rsidRPr="005A41E0">
        <w:rPr>
          <w:b/>
          <w:bCs/>
          <w:i/>
          <w:color w:val="000000"/>
          <w:lang w:val="uk-UA"/>
        </w:rPr>
        <w:t>2</w:t>
      </w:r>
      <w:r w:rsidR="00DD46BC" w:rsidRPr="005A41E0">
        <w:rPr>
          <w:b/>
          <w:bCs/>
          <w:i/>
          <w:color w:val="000000"/>
          <w:lang w:val="uk-UA"/>
        </w:rPr>
        <w:t xml:space="preserve"> році</w:t>
      </w:r>
    </w:p>
    <w:p w14:paraId="6F030295" w14:textId="77777777" w:rsidR="00CF166B" w:rsidRPr="00CF166B" w:rsidRDefault="00CF166B" w:rsidP="00CF166B">
      <w:pPr>
        <w:ind w:firstLine="720"/>
        <w:rPr>
          <w:iCs/>
          <w:color w:val="000000"/>
          <w:sz w:val="28"/>
          <w:szCs w:val="28"/>
          <w:lang w:val="uk-UA"/>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7704"/>
        <w:gridCol w:w="4987"/>
        <w:gridCol w:w="1812"/>
      </w:tblGrid>
      <w:tr w:rsidR="00BB24E9" w:rsidRPr="00E35081" w14:paraId="41064367" w14:textId="77777777" w:rsidTr="007A19E1">
        <w:trPr>
          <w:cantSplit/>
          <w:trHeight w:val="517"/>
        </w:trPr>
        <w:tc>
          <w:tcPr>
            <w:tcW w:w="207" w:type="pct"/>
            <w:vMerge w:val="restart"/>
          </w:tcPr>
          <w:p w14:paraId="6186FFA5" w14:textId="77777777" w:rsidR="00BB24E9" w:rsidRPr="00832DAD" w:rsidRDefault="00BB24E9" w:rsidP="00BB24E9">
            <w:pPr>
              <w:rPr>
                <w:b/>
                <w:bCs/>
              </w:rPr>
            </w:pPr>
            <w:r w:rsidRPr="00832DAD">
              <w:rPr>
                <w:b/>
                <w:bCs/>
              </w:rPr>
              <w:t>№ п/п</w:t>
            </w:r>
          </w:p>
        </w:tc>
        <w:tc>
          <w:tcPr>
            <w:tcW w:w="2546" w:type="pct"/>
            <w:vMerge w:val="restart"/>
          </w:tcPr>
          <w:p w14:paraId="130A3DFA" w14:textId="77777777" w:rsidR="00BB24E9" w:rsidRPr="00832DAD" w:rsidRDefault="00BB24E9" w:rsidP="00BB24E9">
            <w:pPr>
              <w:jc w:val="center"/>
              <w:rPr>
                <w:b/>
                <w:bCs/>
              </w:rPr>
            </w:pPr>
            <w:proofErr w:type="spellStart"/>
            <w:r w:rsidRPr="00832DAD">
              <w:rPr>
                <w:b/>
                <w:bCs/>
              </w:rPr>
              <w:t>Назва</w:t>
            </w:r>
            <w:proofErr w:type="spellEnd"/>
            <w:r w:rsidRPr="00832DAD">
              <w:rPr>
                <w:b/>
                <w:bCs/>
              </w:rPr>
              <w:t xml:space="preserve"> </w:t>
            </w:r>
            <w:proofErr w:type="spellStart"/>
            <w:r w:rsidRPr="00832DAD">
              <w:rPr>
                <w:b/>
                <w:bCs/>
              </w:rPr>
              <w:t>програми</w:t>
            </w:r>
            <w:proofErr w:type="spellEnd"/>
            <w:r w:rsidRPr="00832DAD">
              <w:rPr>
                <w:b/>
                <w:bCs/>
              </w:rPr>
              <w:t xml:space="preserve"> </w:t>
            </w:r>
          </w:p>
        </w:tc>
        <w:tc>
          <w:tcPr>
            <w:tcW w:w="1648" w:type="pct"/>
            <w:vMerge w:val="restart"/>
          </w:tcPr>
          <w:p w14:paraId="0AF85BEB" w14:textId="77777777" w:rsidR="00BB24E9" w:rsidRPr="00832DAD" w:rsidRDefault="00BB24E9" w:rsidP="00BB24E9">
            <w:pPr>
              <w:jc w:val="center"/>
              <w:rPr>
                <w:b/>
                <w:bCs/>
              </w:rPr>
            </w:pPr>
            <w:r w:rsidRPr="00832DAD">
              <w:rPr>
                <w:b/>
                <w:bCs/>
              </w:rPr>
              <w:t xml:space="preserve">Коли і </w:t>
            </w:r>
          </w:p>
          <w:p w14:paraId="74EAED68" w14:textId="77777777" w:rsidR="00BB24E9" w:rsidRPr="00832DAD" w:rsidRDefault="00BB24E9" w:rsidP="00BB24E9">
            <w:pPr>
              <w:jc w:val="center"/>
              <w:rPr>
                <w:b/>
                <w:bCs/>
              </w:rPr>
            </w:pPr>
            <w:proofErr w:type="spellStart"/>
            <w:proofErr w:type="gramStart"/>
            <w:r w:rsidRPr="00832DAD">
              <w:rPr>
                <w:b/>
                <w:bCs/>
              </w:rPr>
              <w:t>яким</w:t>
            </w:r>
            <w:proofErr w:type="spellEnd"/>
            <w:r w:rsidRPr="00832DAD">
              <w:rPr>
                <w:b/>
                <w:bCs/>
              </w:rPr>
              <w:t xml:space="preserve">  документом</w:t>
            </w:r>
            <w:proofErr w:type="gramEnd"/>
            <w:r w:rsidRPr="00832DAD">
              <w:rPr>
                <w:b/>
                <w:bCs/>
              </w:rPr>
              <w:t xml:space="preserve"> </w:t>
            </w:r>
            <w:proofErr w:type="spellStart"/>
            <w:r w:rsidRPr="00832DAD">
              <w:rPr>
                <w:b/>
                <w:bCs/>
              </w:rPr>
              <w:t>затверджена</w:t>
            </w:r>
            <w:proofErr w:type="spellEnd"/>
          </w:p>
        </w:tc>
        <w:tc>
          <w:tcPr>
            <w:tcW w:w="599" w:type="pct"/>
            <w:vMerge w:val="restart"/>
          </w:tcPr>
          <w:p w14:paraId="73A2A0F8" w14:textId="77777777" w:rsidR="00BB24E9" w:rsidRPr="00832DAD" w:rsidRDefault="00BB24E9" w:rsidP="00BB24E9">
            <w:pPr>
              <w:jc w:val="center"/>
              <w:rPr>
                <w:b/>
                <w:bCs/>
              </w:rPr>
            </w:pPr>
            <w:proofErr w:type="spellStart"/>
            <w:r w:rsidRPr="00832DAD">
              <w:rPr>
                <w:b/>
                <w:bCs/>
              </w:rPr>
              <w:t>Термін</w:t>
            </w:r>
            <w:proofErr w:type="spellEnd"/>
            <w:r w:rsidRPr="00832DAD">
              <w:rPr>
                <w:b/>
                <w:bCs/>
              </w:rPr>
              <w:t xml:space="preserve">   </w:t>
            </w:r>
            <w:proofErr w:type="spellStart"/>
            <w:r w:rsidRPr="00832DAD">
              <w:rPr>
                <w:b/>
                <w:bCs/>
              </w:rPr>
              <w:t>виконання</w:t>
            </w:r>
            <w:proofErr w:type="spellEnd"/>
            <w:r w:rsidRPr="00832DAD">
              <w:rPr>
                <w:b/>
                <w:bCs/>
              </w:rPr>
              <w:t xml:space="preserve"> </w:t>
            </w:r>
            <w:proofErr w:type="spellStart"/>
            <w:r w:rsidRPr="00832DAD">
              <w:rPr>
                <w:b/>
                <w:bCs/>
              </w:rPr>
              <w:t>програми</w:t>
            </w:r>
            <w:proofErr w:type="spellEnd"/>
          </w:p>
        </w:tc>
      </w:tr>
      <w:tr w:rsidR="00BB24E9" w:rsidRPr="00E35081" w14:paraId="7C475956" w14:textId="77777777" w:rsidTr="007A19E1">
        <w:trPr>
          <w:cantSplit/>
          <w:trHeight w:val="378"/>
        </w:trPr>
        <w:tc>
          <w:tcPr>
            <w:tcW w:w="207" w:type="pct"/>
            <w:vMerge/>
          </w:tcPr>
          <w:p w14:paraId="2854A342" w14:textId="77777777" w:rsidR="00BB24E9" w:rsidRPr="00E35081" w:rsidRDefault="00BB24E9" w:rsidP="00BB24E9">
            <w:pPr>
              <w:jc w:val="center"/>
            </w:pPr>
          </w:p>
        </w:tc>
        <w:tc>
          <w:tcPr>
            <w:tcW w:w="2546" w:type="pct"/>
            <w:vMerge/>
          </w:tcPr>
          <w:p w14:paraId="5207D079" w14:textId="77777777" w:rsidR="00BB24E9" w:rsidRPr="00E35081" w:rsidRDefault="00BB24E9" w:rsidP="00BB24E9">
            <w:pPr>
              <w:jc w:val="center"/>
            </w:pPr>
          </w:p>
        </w:tc>
        <w:tc>
          <w:tcPr>
            <w:tcW w:w="1648" w:type="pct"/>
            <w:vMerge/>
          </w:tcPr>
          <w:p w14:paraId="10D5A653" w14:textId="77777777" w:rsidR="00BB24E9" w:rsidRPr="00E35081" w:rsidRDefault="00BB24E9" w:rsidP="00BB24E9">
            <w:pPr>
              <w:jc w:val="center"/>
            </w:pPr>
          </w:p>
        </w:tc>
        <w:tc>
          <w:tcPr>
            <w:tcW w:w="599" w:type="pct"/>
            <w:vMerge/>
          </w:tcPr>
          <w:p w14:paraId="6F5A74FF" w14:textId="77777777" w:rsidR="00BB24E9" w:rsidRPr="00E35081" w:rsidRDefault="00BB24E9" w:rsidP="00BB24E9">
            <w:pPr>
              <w:jc w:val="center"/>
            </w:pPr>
          </w:p>
        </w:tc>
      </w:tr>
      <w:tr w:rsidR="006243AA" w:rsidRPr="006D5B3A" w14:paraId="31F01960" w14:textId="77777777" w:rsidTr="007A19E1">
        <w:trPr>
          <w:cantSplit/>
          <w:trHeight w:val="281"/>
        </w:trPr>
        <w:tc>
          <w:tcPr>
            <w:tcW w:w="207" w:type="pct"/>
          </w:tcPr>
          <w:p w14:paraId="15BCE4B5" w14:textId="630A4DD1" w:rsidR="006243AA" w:rsidRDefault="006243AA" w:rsidP="006243AA">
            <w:pPr>
              <w:jc w:val="center"/>
              <w:rPr>
                <w:lang w:val="uk-UA"/>
              </w:rPr>
            </w:pPr>
            <w:r>
              <w:rPr>
                <w:lang w:val="uk-UA"/>
              </w:rPr>
              <w:t>1</w:t>
            </w:r>
          </w:p>
        </w:tc>
        <w:tc>
          <w:tcPr>
            <w:tcW w:w="2546" w:type="pct"/>
          </w:tcPr>
          <w:p w14:paraId="0A9EA7D5" w14:textId="1D5831E1" w:rsidR="006243AA" w:rsidRPr="006243AA" w:rsidRDefault="006243AA" w:rsidP="006243AA">
            <w:pPr>
              <w:jc w:val="center"/>
              <w:rPr>
                <w:lang w:val="uk-UA"/>
              </w:rPr>
            </w:pPr>
            <w:r>
              <w:rPr>
                <w:lang w:val="uk-UA"/>
              </w:rPr>
              <w:t>2</w:t>
            </w:r>
          </w:p>
        </w:tc>
        <w:tc>
          <w:tcPr>
            <w:tcW w:w="1648" w:type="pct"/>
          </w:tcPr>
          <w:p w14:paraId="03995313" w14:textId="5B7E4E3E" w:rsidR="006243AA" w:rsidRPr="00D50BB7" w:rsidRDefault="006243AA" w:rsidP="006243AA">
            <w:pPr>
              <w:jc w:val="center"/>
              <w:rPr>
                <w:lang w:val="uk-UA"/>
              </w:rPr>
            </w:pPr>
            <w:r>
              <w:rPr>
                <w:lang w:val="uk-UA"/>
              </w:rPr>
              <w:t>3</w:t>
            </w:r>
          </w:p>
        </w:tc>
        <w:tc>
          <w:tcPr>
            <w:tcW w:w="599" w:type="pct"/>
          </w:tcPr>
          <w:p w14:paraId="2C14B853" w14:textId="178C81A2" w:rsidR="006243AA" w:rsidRPr="006243AA" w:rsidRDefault="006243AA" w:rsidP="006243AA">
            <w:pPr>
              <w:jc w:val="center"/>
              <w:rPr>
                <w:lang w:val="uk-UA"/>
              </w:rPr>
            </w:pPr>
            <w:r>
              <w:rPr>
                <w:lang w:val="uk-UA"/>
              </w:rPr>
              <w:t>4</w:t>
            </w:r>
          </w:p>
        </w:tc>
      </w:tr>
      <w:tr w:rsidR="00955621" w:rsidRPr="006D5B3A" w14:paraId="5428E07B" w14:textId="77777777" w:rsidTr="007A19E1">
        <w:trPr>
          <w:cantSplit/>
          <w:trHeight w:val="281"/>
        </w:trPr>
        <w:tc>
          <w:tcPr>
            <w:tcW w:w="207" w:type="pct"/>
          </w:tcPr>
          <w:p w14:paraId="5C418235" w14:textId="77777777" w:rsidR="00955621" w:rsidRDefault="00955621" w:rsidP="00955621">
            <w:pPr>
              <w:jc w:val="center"/>
              <w:rPr>
                <w:lang w:val="uk-UA"/>
              </w:rPr>
            </w:pPr>
            <w:r>
              <w:rPr>
                <w:lang w:val="uk-UA"/>
              </w:rPr>
              <w:t>1</w:t>
            </w:r>
          </w:p>
        </w:tc>
        <w:tc>
          <w:tcPr>
            <w:tcW w:w="2546" w:type="pct"/>
          </w:tcPr>
          <w:p w14:paraId="582D1B0C" w14:textId="77777777" w:rsidR="00955621" w:rsidRPr="006D5B3A" w:rsidRDefault="00955621" w:rsidP="00F000CC">
            <w:pPr>
              <w:rPr>
                <w:lang w:val="uk-UA"/>
              </w:rPr>
            </w:pPr>
            <w:proofErr w:type="spellStart"/>
            <w:r w:rsidRPr="00FC7044">
              <w:t>Програма</w:t>
            </w:r>
            <w:proofErr w:type="spellEnd"/>
            <w:r w:rsidRPr="00FC7044">
              <w:t xml:space="preserve"> </w:t>
            </w:r>
            <w:proofErr w:type="spellStart"/>
            <w:r w:rsidRPr="00FC7044">
              <w:t>щодо</w:t>
            </w:r>
            <w:proofErr w:type="spellEnd"/>
            <w:r w:rsidRPr="00FC7044">
              <w:t xml:space="preserve"> </w:t>
            </w:r>
            <w:proofErr w:type="spellStart"/>
            <w:r w:rsidRPr="00FC7044">
              <w:t>забезпечення</w:t>
            </w:r>
            <w:proofErr w:type="spellEnd"/>
            <w:r w:rsidRPr="00FC7044">
              <w:t xml:space="preserve"> </w:t>
            </w:r>
            <w:proofErr w:type="spellStart"/>
            <w:r w:rsidRPr="00FC7044">
              <w:t>заходів</w:t>
            </w:r>
            <w:proofErr w:type="spellEnd"/>
            <w:r w:rsidRPr="00FC7044">
              <w:t xml:space="preserve"> </w:t>
            </w:r>
            <w:proofErr w:type="spellStart"/>
            <w:r w:rsidRPr="00FC7044">
              <w:t>Старокостянтинівської</w:t>
            </w:r>
            <w:proofErr w:type="spellEnd"/>
            <w:r w:rsidRPr="00FC7044">
              <w:t xml:space="preserve"> </w:t>
            </w:r>
            <w:proofErr w:type="spellStart"/>
            <w:r w:rsidRPr="00FC7044">
              <w:t>міської</w:t>
            </w:r>
            <w:proofErr w:type="spellEnd"/>
            <w:r w:rsidRPr="00FC7044">
              <w:t xml:space="preserve"> ради та </w:t>
            </w:r>
            <w:proofErr w:type="spellStart"/>
            <w:r w:rsidRPr="00FC7044">
              <w:t>її</w:t>
            </w:r>
            <w:proofErr w:type="spellEnd"/>
            <w:r w:rsidRPr="00FC7044">
              <w:t xml:space="preserve"> </w:t>
            </w:r>
            <w:proofErr w:type="spellStart"/>
            <w:r w:rsidRPr="00FC7044">
              <w:t>виконавчих</w:t>
            </w:r>
            <w:proofErr w:type="spellEnd"/>
            <w:r w:rsidRPr="00FC7044">
              <w:t xml:space="preserve"> </w:t>
            </w:r>
            <w:proofErr w:type="spellStart"/>
            <w:r w:rsidRPr="00FC7044">
              <w:t>органів</w:t>
            </w:r>
            <w:proofErr w:type="spellEnd"/>
            <w:r w:rsidRPr="00FC7044">
              <w:t xml:space="preserve"> на </w:t>
            </w:r>
            <w:proofErr w:type="gramStart"/>
            <w:r w:rsidRPr="00FC7044">
              <w:t>2021 - 2025</w:t>
            </w:r>
            <w:proofErr w:type="gramEnd"/>
            <w:r w:rsidRPr="00FC7044">
              <w:t xml:space="preserve"> роки</w:t>
            </w:r>
          </w:p>
        </w:tc>
        <w:tc>
          <w:tcPr>
            <w:tcW w:w="1648" w:type="pct"/>
          </w:tcPr>
          <w:p w14:paraId="5573757F" w14:textId="77777777" w:rsidR="00955621" w:rsidRDefault="00955621" w:rsidP="00955621">
            <w:pPr>
              <w:rPr>
                <w:lang w:val="uk-UA"/>
              </w:rPr>
            </w:pPr>
            <w:r w:rsidRPr="00D50BB7">
              <w:rPr>
                <w:lang w:val="uk-UA"/>
              </w:rPr>
              <w:t>Рішенням міської ради від 28.12.2020 № 5/2/</w:t>
            </w:r>
            <w:r w:rsidRPr="00FC7044">
              <w:t>VII</w:t>
            </w:r>
          </w:p>
        </w:tc>
        <w:tc>
          <w:tcPr>
            <w:tcW w:w="599" w:type="pct"/>
          </w:tcPr>
          <w:p w14:paraId="496F76AE" w14:textId="7E0B39F5" w:rsidR="00955621" w:rsidRPr="00E35081" w:rsidRDefault="00955621" w:rsidP="00955621">
            <w:pPr>
              <w:jc w:val="center"/>
              <w:rPr>
                <w:lang w:val="uk-UA"/>
              </w:rPr>
            </w:pPr>
            <w:proofErr w:type="gramStart"/>
            <w:r w:rsidRPr="00FC7044">
              <w:t>2021</w:t>
            </w:r>
            <w:r w:rsidR="00AD6287">
              <w:rPr>
                <w:lang w:val="uk-UA"/>
              </w:rPr>
              <w:t xml:space="preserve"> </w:t>
            </w:r>
            <w:r w:rsidRPr="00FC7044">
              <w:t>-</w:t>
            </w:r>
            <w:r w:rsidR="00AD6287">
              <w:rPr>
                <w:lang w:val="uk-UA"/>
              </w:rPr>
              <w:t xml:space="preserve"> </w:t>
            </w:r>
            <w:r w:rsidRPr="00FC7044">
              <w:t>2025</w:t>
            </w:r>
            <w:proofErr w:type="gramEnd"/>
            <w:r w:rsidRPr="00FC7044">
              <w:t xml:space="preserve"> роки</w:t>
            </w:r>
          </w:p>
        </w:tc>
      </w:tr>
      <w:tr w:rsidR="00955621" w:rsidRPr="006D5B3A" w14:paraId="6E57FB06" w14:textId="77777777" w:rsidTr="007A19E1">
        <w:trPr>
          <w:cantSplit/>
          <w:trHeight w:val="281"/>
        </w:trPr>
        <w:tc>
          <w:tcPr>
            <w:tcW w:w="207" w:type="pct"/>
          </w:tcPr>
          <w:p w14:paraId="3F389E68" w14:textId="77777777" w:rsidR="00955621" w:rsidRPr="00E35081" w:rsidRDefault="00955621" w:rsidP="00955621">
            <w:pPr>
              <w:jc w:val="center"/>
              <w:rPr>
                <w:lang w:val="uk-UA"/>
              </w:rPr>
            </w:pPr>
            <w:r>
              <w:rPr>
                <w:lang w:val="uk-UA"/>
              </w:rPr>
              <w:t>2</w:t>
            </w:r>
          </w:p>
        </w:tc>
        <w:tc>
          <w:tcPr>
            <w:tcW w:w="2546" w:type="pct"/>
          </w:tcPr>
          <w:p w14:paraId="7A21DFCF" w14:textId="77777777" w:rsidR="00955621" w:rsidRPr="00E35081" w:rsidRDefault="00955621" w:rsidP="00F000CC">
            <w:pPr>
              <w:rPr>
                <w:lang w:val="uk-UA"/>
              </w:rPr>
            </w:pPr>
            <w:r w:rsidRPr="006D5B3A">
              <w:rPr>
                <w:lang w:val="uk-UA"/>
              </w:rPr>
              <w:t>Програма фінансування заходів оборонної роботи, мобілізаційної підготовки у Старокостянтинівській міській територіальній громаді в 2021 - 2023 роках</w:t>
            </w:r>
          </w:p>
        </w:tc>
        <w:tc>
          <w:tcPr>
            <w:tcW w:w="1648" w:type="pct"/>
          </w:tcPr>
          <w:p w14:paraId="0093F4D9" w14:textId="77777777" w:rsidR="00955621" w:rsidRPr="00E35081" w:rsidRDefault="00955621" w:rsidP="00955621">
            <w:pPr>
              <w:rPr>
                <w:lang w:val="uk-UA"/>
              </w:rPr>
            </w:pPr>
            <w:r>
              <w:rPr>
                <w:lang w:val="uk-UA"/>
              </w:rPr>
              <w:t>Р</w:t>
            </w:r>
            <w:r w:rsidRPr="006D5B3A">
              <w:rPr>
                <w:lang w:val="uk-UA"/>
              </w:rPr>
              <w:t>ішення міської ради від 26.02.2021  №45/3/</w:t>
            </w:r>
            <w:r>
              <w:t>VIII</w:t>
            </w:r>
          </w:p>
        </w:tc>
        <w:tc>
          <w:tcPr>
            <w:tcW w:w="599" w:type="pct"/>
          </w:tcPr>
          <w:p w14:paraId="4724EAFE" w14:textId="21504051" w:rsidR="00955621" w:rsidRPr="00E35081" w:rsidRDefault="00955621" w:rsidP="00955621">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955621" w:rsidRPr="006D5B3A" w14:paraId="33143219" w14:textId="77777777" w:rsidTr="007A19E1">
        <w:trPr>
          <w:cantSplit/>
          <w:trHeight w:val="281"/>
        </w:trPr>
        <w:tc>
          <w:tcPr>
            <w:tcW w:w="207" w:type="pct"/>
          </w:tcPr>
          <w:p w14:paraId="4045F7EF" w14:textId="77777777" w:rsidR="00955621" w:rsidRPr="00E35081" w:rsidRDefault="00955621" w:rsidP="00955621">
            <w:pPr>
              <w:jc w:val="center"/>
              <w:rPr>
                <w:lang w:val="uk-UA"/>
              </w:rPr>
            </w:pPr>
            <w:r>
              <w:rPr>
                <w:lang w:val="uk-UA"/>
              </w:rPr>
              <w:t>3</w:t>
            </w:r>
          </w:p>
        </w:tc>
        <w:tc>
          <w:tcPr>
            <w:tcW w:w="2546" w:type="pct"/>
          </w:tcPr>
          <w:p w14:paraId="5745753F" w14:textId="77777777" w:rsidR="00955621" w:rsidRPr="00E35081" w:rsidRDefault="00955621" w:rsidP="00F000CC">
            <w:pPr>
              <w:rPr>
                <w:lang w:val="uk-UA"/>
              </w:rPr>
            </w:pPr>
            <w:proofErr w:type="spellStart"/>
            <w:r>
              <w:t>Програма</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Старокостянтиівської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на </w:t>
            </w:r>
            <w:proofErr w:type="gramStart"/>
            <w:r>
              <w:t>2021 - 2023</w:t>
            </w:r>
            <w:proofErr w:type="gramEnd"/>
            <w:r>
              <w:t xml:space="preserve"> роки</w:t>
            </w:r>
          </w:p>
        </w:tc>
        <w:tc>
          <w:tcPr>
            <w:tcW w:w="1648" w:type="pct"/>
          </w:tcPr>
          <w:p w14:paraId="1EAFE188" w14:textId="77777777" w:rsidR="00955621" w:rsidRPr="00E35081" w:rsidRDefault="00955621" w:rsidP="00955621">
            <w:pPr>
              <w:rPr>
                <w:lang w:val="uk-UA"/>
              </w:rPr>
            </w:pPr>
            <w:r>
              <w:rPr>
                <w:lang w:val="uk-UA"/>
              </w:rPr>
              <w:t>Р</w:t>
            </w:r>
            <w:r w:rsidRPr="006D5B3A">
              <w:rPr>
                <w:lang w:val="uk-UA"/>
              </w:rPr>
              <w:t>ішення міської ради від 28.12.2020  №10/2/</w:t>
            </w:r>
            <w:r>
              <w:t>VIII</w:t>
            </w:r>
          </w:p>
        </w:tc>
        <w:tc>
          <w:tcPr>
            <w:tcW w:w="599" w:type="pct"/>
          </w:tcPr>
          <w:p w14:paraId="5C6BEA9B" w14:textId="49FF104E" w:rsidR="00955621" w:rsidRPr="00E35081" w:rsidRDefault="00955621" w:rsidP="00955621">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955621" w:rsidRPr="006D5B3A" w14:paraId="180BDA4A" w14:textId="77777777" w:rsidTr="007A19E1">
        <w:trPr>
          <w:cantSplit/>
          <w:trHeight w:val="281"/>
        </w:trPr>
        <w:tc>
          <w:tcPr>
            <w:tcW w:w="207" w:type="pct"/>
          </w:tcPr>
          <w:p w14:paraId="28D2B13D" w14:textId="77777777" w:rsidR="00955621" w:rsidRPr="00E35081" w:rsidRDefault="00955621" w:rsidP="00955621">
            <w:pPr>
              <w:jc w:val="center"/>
              <w:rPr>
                <w:lang w:val="uk-UA"/>
              </w:rPr>
            </w:pPr>
            <w:r>
              <w:rPr>
                <w:lang w:val="uk-UA"/>
              </w:rPr>
              <w:t>4</w:t>
            </w:r>
          </w:p>
        </w:tc>
        <w:tc>
          <w:tcPr>
            <w:tcW w:w="2546" w:type="pct"/>
          </w:tcPr>
          <w:p w14:paraId="35E647EE" w14:textId="77777777" w:rsidR="00955621" w:rsidRPr="00E35081" w:rsidRDefault="00955621" w:rsidP="00F000CC">
            <w:pPr>
              <w:rPr>
                <w:lang w:val="uk-UA"/>
              </w:rPr>
            </w:pPr>
            <w:proofErr w:type="spellStart"/>
            <w:r>
              <w:t>Цільова</w:t>
            </w:r>
            <w:proofErr w:type="spellEnd"/>
            <w:r>
              <w:t xml:space="preserve"> </w:t>
            </w:r>
            <w:proofErr w:type="spellStart"/>
            <w:r>
              <w:t>соціальна</w:t>
            </w:r>
            <w:proofErr w:type="spellEnd"/>
            <w:r>
              <w:t xml:space="preserve"> </w:t>
            </w:r>
            <w:proofErr w:type="spellStart"/>
            <w:r>
              <w:t>програма</w:t>
            </w:r>
            <w:proofErr w:type="spellEnd"/>
            <w:r>
              <w:t xml:space="preserve"> "Молодь </w:t>
            </w:r>
            <w:proofErr w:type="spellStart"/>
            <w:r>
              <w:t>Старокостянтинівської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на </w:t>
            </w:r>
            <w:proofErr w:type="gramStart"/>
            <w:r>
              <w:t>2021 - 2025</w:t>
            </w:r>
            <w:proofErr w:type="gramEnd"/>
            <w:r>
              <w:t xml:space="preserve"> роки</w:t>
            </w:r>
          </w:p>
        </w:tc>
        <w:tc>
          <w:tcPr>
            <w:tcW w:w="1648" w:type="pct"/>
          </w:tcPr>
          <w:p w14:paraId="5E6235F9" w14:textId="77777777" w:rsidR="00955621" w:rsidRPr="00E35081" w:rsidRDefault="00955621" w:rsidP="00955621">
            <w:pPr>
              <w:rPr>
                <w:lang w:val="uk-UA"/>
              </w:rPr>
            </w:pPr>
            <w:r>
              <w:rPr>
                <w:lang w:val="uk-UA"/>
              </w:rPr>
              <w:t>Р</w:t>
            </w:r>
            <w:r w:rsidRPr="006D5B3A">
              <w:rPr>
                <w:lang w:val="uk-UA"/>
              </w:rPr>
              <w:t>ішення міської ради від 26.02.2021  №92/3/</w:t>
            </w:r>
            <w:r>
              <w:t>VIII</w:t>
            </w:r>
          </w:p>
        </w:tc>
        <w:tc>
          <w:tcPr>
            <w:tcW w:w="599" w:type="pct"/>
          </w:tcPr>
          <w:p w14:paraId="78BD7A5A" w14:textId="70F491DA" w:rsidR="00955621" w:rsidRPr="00E35081" w:rsidRDefault="00955621" w:rsidP="00955621">
            <w:pPr>
              <w:jc w:val="center"/>
              <w:rPr>
                <w:lang w:val="uk-UA"/>
              </w:rPr>
            </w:pPr>
            <w:r>
              <w:rPr>
                <w:lang w:val="uk-UA"/>
              </w:rPr>
              <w:t>2021</w:t>
            </w:r>
            <w:r w:rsidR="00AD6287">
              <w:rPr>
                <w:lang w:val="uk-UA"/>
              </w:rPr>
              <w:t xml:space="preserve"> </w:t>
            </w:r>
            <w:r>
              <w:rPr>
                <w:lang w:val="uk-UA"/>
              </w:rPr>
              <w:t>-</w:t>
            </w:r>
            <w:r w:rsidR="00AD6287">
              <w:rPr>
                <w:lang w:val="uk-UA"/>
              </w:rPr>
              <w:t xml:space="preserve"> </w:t>
            </w:r>
            <w:r>
              <w:rPr>
                <w:lang w:val="uk-UA"/>
              </w:rPr>
              <w:t>2025 роки</w:t>
            </w:r>
          </w:p>
        </w:tc>
      </w:tr>
      <w:tr w:rsidR="00955621" w:rsidRPr="007E4922" w14:paraId="55E7F915" w14:textId="77777777" w:rsidTr="007A19E1">
        <w:trPr>
          <w:cantSplit/>
          <w:trHeight w:val="281"/>
        </w:trPr>
        <w:tc>
          <w:tcPr>
            <w:tcW w:w="207" w:type="pct"/>
          </w:tcPr>
          <w:p w14:paraId="19C20BA6" w14:textId="77777777" w:rsidR="00955621" w:rsidRPr="00E35081" w:rsidRDefault="00955621" w:rsidP="00955621">
            <w:pPr>
              <w:jc w:val="center"/>
              <w:rPr>
                <w:lang w:val="uk-UA"/>
              </w:rPr>
            </w:pPr>
            <w:r>
              <w:rPr>
                <w:lang w:val="uk-UA"/>
              </w:rPr>
              <w:t>5</w:t>
            </w:r>
          </w:p>
        </w:tc>
        <w:tc>
          <w:tcPr>
            <w:tcW w:w="2546" w:type="pct"/>
          </w:tcPr>
          <w:p w14:paraId="44458CB6" w14:textId="77777777" w:rsidR="00955621" w:rsidRPr="00E35081" w:rsidRDefault="00955621" w:rsidP="00F000CC">
            <w:pPr>
              <w:rPr>
                <w:lang w:val="uk-UA"/>
              </w:rPr>
            </w:pPr>
            <w:r w:rsidRPr="00E35081">
              <w:rPr>
                <w:lang w:val="uk-UA"/>
              </w:rPr>
              <w:t>Міська цільова соціальна програма національно - патріотичного виховання дітей та молоді на 2019 - 2022 роки</w:t>
            </w:r>
          </w:p>
        </w:tc>
        <w:tc>
          <w:tcPr>
            <w:tcW w:w="1648" w:type="pct"/>
          </w:tcPr>
          <w:p w14:paraId="3B33FECE" w14:textId="77777777" w:rsidR="00955621" w:rsidRPr="00E35081" w:rsidRDefault="00955621" w:rsidP="009747B0">
            <w:pPr>
              <w:rPr>
                <w:lang w:val="uk-UA"/>
              </w:rPr>
            </w:pPr>
            <w:r w:rsidRPr="00E35081">
              <w:rPr>
                <w:lang w:val="uk-UA"/>
              </w:rPr>
              <w:t>Рішенням міської ради від 15.03.2019 №38/33/VII</w:t>
            </w:r>
          </w:p>
        </w:tc>
        <w:tc>
          <w:tcPr>
            <w:tcW w:w="599" w:type="pct"/>
          </w:tcPr>
          <w:p w14:paraId="54C2F2C3" w14:textId="2DA14FFA" w:rsidR="00955621" w:rsidRPr="00E35081" w:rsidRDefault="00955621" w:rsidP="00955621">
            <w:pPr>
              <w:jc w:val="center"/>
              <w:rPr>
                <w:lang w:val="uk-UA"/>
              </w:rPr>
            </w:pPr>
            <w:r w:rsidRPr="00E35081">
              <w:rPr>
                <w:lang w:val="uk-UA"/>
              </w:rPr>
              <w:t>2019</w:t>
            </w:r>
            <w:r w:rsidR="00AD6287">
              <w:rPr>
                <w:lang w:val="uk-UA"/>
              </w:rPr>
              <w:t xml:space="preserve"> </w:t>
            </w:r>
            <w:r w:rsidRPr="00E35081">
              <w:rPr>
                <w:lang w:val="uk-UA"/>
              </w:rPr>
              <w:t>-</w:t>
            </w:r>
            <w:r w:rsidR="00AD6287">
              <w:rPr>
                <w:lang w:val="uk-UA"/>
              </w:rPr>
              <w:t xml:space="preserve"> </w:t>
            </w:r>
            <w:r w:rsidRPr="00E35081">
              <w:rPr>
                <w:lang w:val="uk-UA"/>
              </w:rPr>
              <w:t>2022 роки</w:t>
            </w:r>
          </w:p>
        </w:tc>
      </w:tr>
      <w:tr w:rsidR="00955621" w:rsidRPr="007E4922" w14:paraId="1BC81E95" w14:textId="77777777" w:rsidTr="007A19E1">
        <w:trPr>
          <w:cantSplit/>
          <w:trHeight w:val="281"/>
        </w:trPr>
        <w:tc>
          <w:tcPr>
            <w:tcW w:w="207" w:type="pct"/>
          </w:tcPr>
          <w:p w14:paraId="3F4B7717" w14:textId="77777777" w:rsidR="00955621" w:rsidRPr="00E35081" w:rsidRDefault="00397B8B" w:rsidP="00955621">
            <w:pPr>
              <w:jc w:val="center"/>
              <w:rPr>
                <w:lang w:val="uk-UA"/>
              </w:rPr>
            </w:pPr>
            <w:r>
              <w:rPr>
                <w:lang w:val="uk-UA"/>
              </w:rPr>
              <w:t>6</w:t>
            </w:r>
          </w:p>
        </w:tc>
        <w:tc>
          <w:tcPr>
            <w:tcW w:w="2546" w:type="pct"/>
          </w:tcPr>
          <w:p w14:paraId="4D248CBD" w14:textId="77777777" w:rsidR="00955621" w:rsidRPr="00E35081" w:rsidRDefault="00955621" w:rsidP="00F000CC">
            <w:pPr>
              <w:rPr>
                <w:lang w:val="uk-UA"/>
              </w:rPr>
            </w:pPr>
            <w:r>
              <w:t xml:space="preserve">Комплексна </w:t>
            </w:r>
            <w:proofErr w:type="spellStart"/>
            <w:r>
              <w:t>програма</w:t>
            </w:r>
            <w:proofErr w:type="spellEnd"/>
            <w:r>
              <w:t xml:space="preserve"> </w:t>
            </w:r>
            <w:proofErr w:type="spellStart"/>
            <w:r>
              <w:t>розвитку</w:t>
            </w:r>
            <w:proofErr w:type="spellEnd"/>
            <w:r>
              <w:t xml:space="preserve"> </w:t>
            </w:r>
            <w:proofErr w:type="spellStart"/>
            <w:r>
              <w:t>фізичної</w:t>
            </w:r>
            <w:proofErr w:type="spellEnd"/>
            <w:r>
              <w:t xml:space="preserve"> </w:t>
            </w:r>
            <w:proofErr w:type="spellStart"/>
            <w:r>
              <w:t>культури</w:t>
            </w:r>
            <w:proofErr w:type="spellEnd"/>
            <w:r>
              <w:t xml:space="preserve"> та спорту </w:t>
            </w:r>
            <w:proofErr w:type="spellStart"/>
            <w:r>
              <w:t>м.Старокостянтинів</w:t>
            </w:r>
            <w:proofErr w:type="spellEnd"/>
            <w:r>
              <w:t xml:space="preserve"> на 2022 -2026 роки</w:t>
            </w:r>
          </w:p>
        </w:tc>
        <w:tc>
          <w:tcPr>
            <w:tcW w:w="1648" w:type="pct"/>
          </w:tcPr>
          <w:p w14:paraId="0E381145" w14:textId="77777777" w:rsidR="00955621" w:rsidRPr="00E35081" w:rsidRDefault="00955621" w:rsidP="00955621">
            <w:pPr>
              <w:rPr>
                <w:lang w:val="uk-UA"/>
              </w:rPr>
            </w:pPr>
            <w:r>
              <w:rPr>
                <w:lang w:val="uk-UA"/>
              </w:rPr>
              <w:t>Р</w:t>
            </w:r>
            <w:r w:rsidRPr="00784E3A">
              <w:rPr>
                <w:lang w:val="uk-UA"/>
              </w:rPr>
              <w:t>ішення</w:t>
            </w:r>
            <w:r w:rsidR="006872E1">
              <w:rPr>
                <w:lang w:val="uk-UA"/>
              </w:rPr>
              <w:t>м</w:t>
            </w:r>
            <w:r w:rsidRPr="00784E3A">
              <w:rPr>
                <w:lang w:val="uk-UA"/>
              </w:rPr>
              <w:t xml:space="preserve"> міської ради від 17.12.2021  №32/8/</w:t>
            </w:r>
            <w:r>
              <w:t>VIII</w:t>
            </w:r>
          </w:p>
        </w:tc>
        <w:tc>
          <w:tcPr>
            <w:tcW w:w="599" w:type="pct"/>
          </w:tcPr>
          <w:p w14:paraId="17FB390B" w14:textId="2085F161" w:rsidR="00955621" w:rsidRPr="00E35081" w:rsidRDefault="00955621" w:rsidP="00955621">
            <w:pPr>
              <w:jc w:val="center"/>
              <w:rPr>
                <w:lang w:val="uk-UA"/>
              </w:rPr>
            </w:pPr>
            <w:proofErr w:type="gramStart"/>
            <w:r>
              <w:t>2022 -</w:t>
            </w:r>
            <w:r w:rsidR="00AD6287">
              <w:rPr>
                <w:lang w:val="uk-UA"/>
              </w:rPr>
              <w:t xml:space="preserve"> </w:t>
            </w:r>
            <w:r>
              <w:t>2026</w:t>
            </w:r>
            <w:proofErr w:type="gramEnd"/>
            <w:r>
              <w:t xml:space="preserve"> роки</w:t>
            </w:r>
          </w:p>
        </w:tc>
      </w:tr>
      <w:tr w:rsidR="00955621" w:rsidRPr="007E4922" w14:paraId="5D5267E8" w14:textId="77777777" w:rsidTr="007A19E1">
        <w:trPr>
          <w:cantSplit/>
          <w:trHeight w:val="281"/>
        </w:trPr>
        <w:tc>
          <w:tcPr>
            <w:tcW w:w="207" w:type="pct"/>
          </w:tcPr>
          <w:p w14:paraId="674A0DD2" w14:textId="77777777" w:rsidR="00955621" w:rsidRPr="00E35081" w:rsidRDefault="00397B8B" w:rsidP="00955621">
            <w:pPr>
              <w:jc w:val="center"/>
              <w:rPr>
                <w:lang w:val="uk-UA"/>
              </w:rPr>
            </w:pPr>
            <w:r>
              <w:rPr>
                <w:lang w:val="uk-UA"/>
              </w:rPr>
              <w:t>7</w:t>
            </w:r>
          </w:p>
        </w:tc>
        <w:tc>
          <w:tcPr>
            <w:tcW w:w="2546" w:type="pct"/>
          </w:tcPr>
          <w:p w14:paraId="1F012D5F" w14:textId="77777777" w:rsidR="00955621" w:rsidRPr="00E35081" w:rsidRDefault="00955621" w:rsidP="00F000CC">
            <w:pPr>
              <w:rPr>
                <w:lang w:val="uk-UA"/>
              </w:rPr>
            </w:pPr>
            <w:r w:rsidRPr="00E35081">
              <w:rPr>
                <w:lang w:val="uk-UA"/>
              </w:rPr>
              <w:t>Міська програма «Спортивно-ігровий майданчик» на 2019-2022 роки</w:t>
            </w:r>
          </w:p>
        </w:tc>
        <w:tc>
          <w:tcPr>
            <w:tcW w:w="1648" w:type="pct"/>
          </w:tcPr>
          <w:p w14:paraId="0B366790" w14:textId="77777777" w:rsidR="00955621" w:rsidRPr="00E35081" w:rsidRDefault="00955621" w:rsidP="00955621">
            <w:pPr>
              <w:rPr>
                <w:lang w:val="uk-UA"/>
              </w:rPr>
            </w:pPr>
            <w:r w:rsidRPr="00E35081">
              <w:rPr>
                <w:lang w:val="uk-UA"/>
              </w:rPr>
              <w:t>Рішенням міської ради від 15.03.2019 №37/33/VII</w:t>
            </w:r>
          </w:p>
        </w:tc>
        <w:tc>
          <w:tcPr>
            <w:tcW w:w="599" w:type="pct"/>
          </w:tcPr>
          <w:p w14:paraId="412FAED1" w14:textId="3CBB443E" w:rsidR="00955621" w:rsidRPr="00E35081" w:rsidRDefault="00955621" w:rsidP="00955621">
            <w:pPr>
              <w:jc w:val="center"/>
              <w:rPr>
                <w:lang w:val="uk-UA"/>
              </w:rPr>
            </w:pPr>
            <w:r w:rsidRPr="00E35081">
              <w:rPr>
                <w:lang w:val="uk-UA"/>
              </w:rPr>
              <w:t>2019</w:t>
            </w:r>
            <w:r w:rsidR="00AD6287">
              <w:rPr>
                <w:lang w:val="uk-UA"/>
              </w:rPr>
              <w:t xml:space="preserve"> </w:t>
            </w:r>
            <w:r w:rsidRPr="00E35081">
              <w:rPr>
                <w:lang w:val="uk-UA"/>
              </w:rPr>
              <w:t>-</w:t>
            </w:r>
            <w:r w:rsidR="00AD6287">
              <w:rPr>
                <w:lang w:val="uk-UA"/>
              </w:rPr>
              <w:t xml:space="preserve"> </w:t>
            </w:r>
            <w:r w:rsidRPr="00E35081">
              <w:rPr>
                <w:lang w:val="uk-UA"/>
              </w:rPr>
              <w:t>2022 роки</w:t>
            </w:r>
          </w:p>
        </w:tc>
      </w:tr>
      <w:tr w:rsidR="00955621" w:rsidRPr="007E4922" w14:paraId="1FC7610E" w14:textId="77777777" w:rsidTr="007A19E1">
        <w:trPr>
          <w:cantSplit/>
          <w:trHeight w:val="281"/>
        </w:trPr>
        <w:tc>
          <w:tcPr>
            <w:tcW w:w="207" w:type="pct"/>
          </w:tcPr>
          <w:p w14:paraId="3D692345" w14:textId="77777777" w:rsidR="00955621" w:rsidRPr="00E35081" w:rsidRDefault="00397B8B" w:rsidP="00955621">
            <w:pPr>
              <w:jc w:val="center"/>
              <w:rPr>
                <w:lang w:val="uk-UA"/>
              </w:rPr>
            </w:pPr>
            <w:r>
              <w:rPr>
                <w:lang w:val="uk-UA"/>
              </w:rPr>
              <w:t>8</w:t>
            </w:r>
          </w:p>
        </w:tc>
        <w:tc>
          <w:tcPr>
            <w:tcW w:w="2546" w:type="pct"/>
          </w:tcPr>
          <w:p w14:paraId="057AEECD" w14:textId="77777777" w:rsidR="00955621" w:rsidRPr="00E35081" w:rsidRDefault="00955621" w:rsidP="00F000CC">
            <w:pPr>
              <w:rPr>
                <w:lang w:val="uk-UA"/>
              </w:rPr>
            </w:pPr>
            <w:proofErr w:type="spellStart"/>
            <w:r w:rsidRPr="00E35081">
              <w:t>Програма</w:t>
            </w:r>
            <w:proofErr w:type="spellEnd"/>
            <w:r w:rsidRPr="00E35081">
              <w:t xml:space="preserve"> </w:t>
            </w:r>
            <w:proofErr w:type="spellStart"/>
            <w:r w:rsidRPr="00E35081">
              <w:t>діяльності</w:t>
            </w:r>
            <w:proofErr w:type="spellEnd"/>
            <w:r w:rsidRPr="00E35081">
              <w:t xml:space="preserve"> та </w:t>
            </w:r>
            <w:proofErr w:type="spellStart"/>
            <w:r w:rsidRPr="00E35081">
              <w:t>розвитку</w:t>
            </w:r>
            <w:proofErr w:type="spellEnd"/>
            <w:r w:rsidRPr="00E35081">
              <w:t xml:space="preserve"> малого </w:t>
            </w:r>
            <w:proofErr w:type="spellStart"/>
            <w:r w:rsidRPr="00E35081">
              <w:t>комунального</w:t>
            </w:r>
            <w:proofErr w:type="spellEnd"/>
            <w:r w:rsidRPr="00E35081">
              <w:t xml:space="preserve"> </w:t>
            </w:r>
            <w:proofErr w:type="spellStart"/>
            <w:r w:rsidRPr="00E35081">
              <w:t>підприємства</w:t>
            </w:r>
            <w:proofErr w:type="spellEnd"/>
            <w:r w:rsidRPr="00E35081">
              <w:t xml:space="preserve"> «</w:t>
            </w:r>
            <w:proofErr w:type="spellStart"/>
            <w:r w:rsidRPr="00E35081">
              <w:t>Міськсвітло</w:t>
            </w:r>
            <w:proofErr w:type="spellEnd"/>
            <w:r w:rsidRPr="00E35081">
              <w:t xml:space="preserve">» на </w:t>
            </w:r>
            <w:proofErr w:type="gramStart"/>
            <w:r w:rsidRPr="00E35081">
              <w:t>20</w:t>
            </w:r>
            <w:r w:rsidRPr="00E35081">
              <w:rPr>
                <w:lang w:val="uk-UA"/>
              </w:rPr>
              <w:t>21</w:t>
            </w:r>
            <w:r w:rsidRPr="00E35081">
              <w:t>-202</w:t>
            </w:r>
            <w:r w:rsidRPr="00E35081">
              <w:rPr>
                <w:lang w:val="uk-UA"/>
              </w:rPr>
              <w:t>3</w:t>
            </w:r>
            <w:proofErr w:type="gramEnd"/>
            <w:r w:rsidRPr="00E35081">
              <w:t xml:space="preserve"> роки</w:t>
            </w:r>
          </w:p>
        </w:tc>
        <w:tc>
          <w:tcPr>
            <w:tcW w:w="1648" w:type="pct"/>
          </w:tcPr>
          <w:p w14:paraId="5827F50E" w14:textId="77777777" w:rsidR="00AE73AA" w:rsidRDefault="00955621" w:rsidP="00955621">
            <w:pPr>
              <w:rPr>
                <w:lang w:val="uk-UA"/>
              </w:rPr>
            </w:pPr>
            <w:r w:rsidRPr="00E35081">
              <w:rPr>
                <w:lang w:val="uk-UA"/>
              </w:rPr>
              <w:t xml:space="preserve">Рішенням міської ради від 28.12.2020 </w:t>
            </w:r>
          </w:p>
          <w:p w14:paraId="0FF0F7F9" w14:textId="77777777" w:rsidR="00955621" w:rsidRPr="00E35081" w:rsidRDefault="00955621" w:rsidP="00955621">
            <w:pPr>
              <w:rPr>
                <w:lang w:val="uk-UA"/>
              </w:rPr>
            </w:pPr>
            <w:r w:rsidRPr="00E35081">
              <w:rPr>
                <w:lang w:val="uk-UA"/>
              </w:rPr>
              <w:t>№ 6/2/</w:t>
            </w:r>
            <w:r w:rsidRPr="00E35081">
              <w:rPr>
                <w:lang w:val="en-US"/>
              </w:rPr>
              <w:t>VII</w:t>
            </w:r>
          </w:p>
        </w:tc>
        <w:tc>
          <w:tcPr>
            <w:tcW w:w="599" w:type="pct"/>
          </w:tcPr>
          <w:p w14:paraId="2A65D5CA" w14:textId="698904A2" w:rsidR="00955621" w:rsidRPr="00E35081" w:rsidRDefault="00955621" w:rsidP="00955621">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955621" w:rsidRPr="007E4922" w14:paraId="66619D8E" w14:textId="77777777" w:rsidTr="007A19E1">
        <w:trPr>
          <w:cantSplit/>
          <w:trHeight w:val="281"/>
        </w:trPr>
        <w:tc>
          <w:tcPr>
            <w:tcW w:w="207" w:type="pct"/>
          </w:tcPr>
          <w:p w14:paraId="3EE3122E" w14:textId="77777777" w:rsidR="00955621" w:rsidRPr="00E35081" w:rsidRDefault="00397B8B" w:rsidP="00955621">
            <w:pPr>
              <w:jc w:val="center"/>
              <w:rPr>
                <w:lang w:val="uk-UA"/>
              </w:rPr>
            </w:pPr>
            <w:r>
              <w:rPr>
                <w:lang w:val="uk-UA"/>
              </w:rPr>
              <w:lastRenderedPageBreak/>
              <w:t>9</w:t>
            </w:r>
          </w:p>
        </w:tc>
        <w:tc>
          <w:tcPr>
            <w:tcW w:w="2546" w:type="pct"/>
          </w:tcPr>
          <w:p w14:paraId="283D3C1D" w14:textId="77777777" w:rsidR="00955621" w:rsidRPr="00E35081" w:rsidRDefault="00955621" w:rsidP="00F000CC">
            <w:pPr>
              <w:rPr>
                <w:lang w:val="uk-UA"/>
              </w:rPr>
            </w:pPr>
            <w:proofErr w:type="spellStart"/>
            <w:r w:rsidRPr="00E35081">
              <w:t>Програма</w:t>
            </w:r>
            <w:proofErr w:type="spellEnd"/>
            <w:r w:rsidRPr="00E35081">
              <w:t xml:space="preserve"> </w:t>
            </w:r>
            <w:proofErr w:type="spellStart"/>
            <w:r w:rsidRPr="00E35081">
              <w:t>діяльності</w:t>
            </w:r>
            <w:proofErr w:type="spellEnd"/>
            <w:r w:rsidRPr="00E35081">
              <w:t xml:space="preserve"> та </w:t>
            </w:r>
            <w:proofErr w:type="spellStart"/>
            <w:r w:rsidRPr="00E35081">
              <w:t>розвитку</w:t>
            </w:r>
            <w:proofErr w:type="spellEnd"/>
            <w:r w:rsidRPr="00E35081">
              <w:t xml:space="preserve"> </w:t>
            </w:r>
            <w:proofErr w:type="spellStart"/>
            <w:r w:rsidRPr="00E35081">
              <w:t>комунального</w:t>
            </w:r>
            <w:proofErr w:type="spellEnd"/>
            <w:r w:rsidRPr="00E35081">
              <w:t xml:space="preserve"> </w:t>
            </w:r>
            <w:r w:rsidRPr="00E35081">
              <w:rPr>
                <w:lang w:val="uk-UA"/>
              </w:rPr>
              <w:t>підприємства «Ре</w:t>
            </w:r>
            <w:proofErr w:type="spellStart"/>
            <w:r w:rsidRPr="00E35081">
              <w:t>монтно-будівн</w:t>
            </w:r>
            <w:proofErr w:type="spellEnd"/>
            <w:r w:rsidRPr="00E35081">
              <w:rPr>
                <w:lang w:val="uk-UA"/>
              </w:rPr>
              <w:t>е</w:t>
            </w:r>
            <w:r w:rsidRPr="00E35081">
              <w:t xml:space="preserve"> </w:t>
            </w:r>
            <w:proofErr w:type="gramStart"/>
            <w:r w:rsidRPr="00E35081">
              <w:t>шляхов</w:t>
            </w:r>
            <w:r w:rsidRPr="00E35081">
              <w:rPr>
                <w:lang w:val="uk-UA"/>
              </w:rPr>
              <w:t xml:space="preserve">е </w:t>
            </w:r>
            <w:r w:rsidRPr="00E35081">
              <w:t xml:space="preserve"> </w:t>
            </w:r>
            <w:proofErr w:type="spellStart"/>
            <w:r w:rsidRPr="00E35081">
              <w:t>підприємств</w:t>
            </w:r>
            <w:proofErr w:type="spellEnd"/>
            <w:r w:rsidRPr="00E35081">
              <w:rPr>
                <w:lang w:val="uk-UA"/>
              </w:rPr>
              <w:t>о</w:t>
            </w:r>
            <w:proofErr w:type="gramEnd"/>
            <w:r w:rsidRPr="00E35081">
              <w:rPr>
                <w:lang w:val="uk-UA"/>
              </w:rPr>
              <w:t xml:space="preserve">» Старокостянтинівської міської ради </w:t>
            </w:r>
            <w:r w:rsidRPr="00E35081">
              <w:t>на 20</w:t>
            </w:r>
            <w:r w:rsidRPr="00E35081">
              <w:rPr>
                <w:lang w:val="uk-UA"/>
              </w:rPr>
              <w:t>21</w:t>
            </w:r>
            <w:r w:rsidRPr="00E35081">
              <w:t>-202</w:t>
            </w:r>
            <w:r w:rsidRPr="00E35081">
              <w:rPr>
                <w:lang w:val="uk-UA"/>
              </w:rPr>
              <w:t>3</w:t>
            </w:r>
            <w:r w:rsidRPr="00E35081">
              <w:t xml:space="preserve"> роки</w:t>
            </w:r>
          </w:p>
        </w:tc>
        <w:tc>
          <w:tcPr>
            <w:tcW w:w="1648" w:type="pct"/>
          </w:tcPr>
          <w:p w14:paraId="5037F05D" w14:textId="77777777" w:rsidR="00AE73AA" w:rsidRDefault="00955621" w:rsidP="00955621">
            <w:pPr>
              <w:rPr>
                <w:lang w:val="uk-UA"/>
              </w:rPr>
            </w:pPr>
            <w:r w:rsidRPr="00E35081">
              <w:rPr>
                <w:lang w:val="uk-UA"/>
              </w:rPr>
              <w:t xml:space="preserve">Рішенням міської ради від 28.12.2020 </w:t>
            </w:r>
          </w:p>
          <w:p w14:paraId="0D0CF2BC" w14:textId="77777777" w:rsidR="00955621" w:rsidRPr="00E35081" w:rsidRDefault="00955621" w:rsidP="00955621">
            <w:pPr>
              <w:rPr>
                <w:lang w:val="uk-UA"/>
              </w:rPr>
            </w:pPr>
            <w:r w:rsidRPr="00E35081">
              <w:rPr>
                <w:lang w:val="uk-UA"/>
              </w:rPr>
              <w:t>№ 6/2/</w:t>
            </w:r>
            <w:r w:rsidRPr="00E35081">
              <w:rPr>
                <w:lang w:val="en-US"/>
              </w:rPr>
              <w:t>VII</w:t>
            </w:r>
          </w:p>
        </w:tc>
        <w:tc>
          <w:tcPr>
            <w:tcW w:w="599" w:type="pct"/>
          </w:tcPr>
          <w:p w14:paraId="44C8CCB2" w14:textId="7EEB6DEE" w:rsidR="00955621" w:rsidRPr="00E35081" w:rsidRDefault="00955621" w:rsidP="00955621">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955621" w:rsidRPr="007E4922" w14:paraId="7D102CA5" w14:textId="77777777" w:rsidTr="00FB5D26">
        <w:trPr>
          <w:cantSplit/>
          <w:trHeight w:val="281"/>
        </w:trPr>
        <w:tc>
          <w:tcPr>
            <w:tcW w:w="207" w:type="pct"/>
          </w:tcPr>
          <w:p w14:paraId="49E64912" w14:textId="77777777" w:rsidR="00955621" w:rsidRPr="00E35081" w:rsidRDefault="00397B8B" w:rsidP="00955621">
            <w:pPr>
              <w:jc w:val="center"/>
              <w:rPr>
                <w:lang w:val="uk-UA"/>
              </w:rPr>
            </w:pPr>
            <w:r>
              <w:rPr>
                <w:lang w:val="uk-UA"/>
              </w:rPr>
              <w:t>10</w:t>
            </w:r>
          </w:p>
        </w:tc>
        <w:tc>
          <w:tcPr>
            <w:tcW w:w="2546" w:type="pct"/>
          </w:tcPr>
          <w:p w14:paraId="228E1461" w14:textId="77777777" w:rsidR="00955621" w:rsidRPr="00E35081" w:rsidRDefault="00955621" w:rsidP="00F000CC">
            <w:pPr>
              <w:rPr>
                <w:lang w:val="uk-UA"/>
              </w:rPr>
            </w:pPr>
            <w:proofErr w:type="spellStart"/>
            <w:r w:rsidRPr="00E35081">
              <w:t>Програм</w:t>
            </w:r>
            <w:proofErr w:type="spellEnd"/>
            <w:r w:rsidRPr="00E35081">
              <w:rPr>
                <w:lang w:val="uk-UA"/>
              </w:rPr>
              <w:t>а</w:t>
            </w:r>
            <w:r w:rsidRPr="00E35081">
              <w:t xml:space="preserve"> </w:t>
            </w:r>
            <w:proofErr w:type="spellStart"/>
            <w:r w:rsidRPr="00E35081">
              <w:t>будівництва</w:t>
            </w:r>
            <w:proofErr w:type="spellEnd"/>
            <w:r w:rsidRPr="00E35081">
              <w:t xml:space="preserve">, </w:t>
            </w:r>
            <w:proofErr w:type="spellStart"/>
            <w:r w:rsidRPr="00E35081">
              <w:t>реконструкції</w:t>
            </w:r>
            <w:proofErr w:type="spellEnd"/>
            <w:r w:rsidRPr="00E35081">
              <w:t xml:space="preserve">, ремонту та </w:t>
            </w:r>
            <w:proofErr w:type="spellStart"/>
            <w:r w:rsidRPr="00E35081">
              <w:t>утримання</w:t>
            </w:r>
            <w:proofErr w:type="spellEnd"/>
            <w:r w:rsidRPr="00E35081">
              <w:t xml:space="preserve"> </w:t>
            </w:r>
            <w:proofErr w:type="spellStart"/>
            <w:r w:rsidRPr="00E35081">
              <w:t>місцевих</w:t>
            </w:r>
            <w:proofErr w:type="spellEnd"/>
            <w:r w:rsidRPr="00E35081">
              <w:t xml:space="preserve"> </w:t>
            </w:r>
            <w:proofErr w:type="spellStart"/>
            <w:r w:rsidRPr="00E35081">
              <w:t>автомобільних</w:t>
            </w:r>
            <w:proofErr w:type="spellEnd"/>
            <w:r w:rsidRPr="00E35081">
              <w:t xml:space="preserve"> </w:t>
            </w:r>
            <w:proofErr w:type="spellStart"/>
            <w:r w:rsidRPr="00E35081">
              <w:t>доріг</w:t>
            </w:r>
            <w:proofErr w:type="spellEnd"/>
            <w:r w:rsidRPr="00E35081">
              <w:t xml:space="preserve"> </w:t>
            </w:r>
            <w:proofErr w:type="spellStart"/>
            <w:r w:rsidRPr="00E35081">
              <w:t>загального</w:t>
            </w:r>
            <w:proofErr w:type="spellEnd"/>
            <w:r w:rsidRPr="00E35081">
              <w:t xml:space="preserve"> </w:t>
            </w:r>
            <w:proofErr w:type="spellStart"/>
            <w:r w:rsidRPr="00E35081">
              <w:t>користування</w:t>
            </w:r>
            <w:proofErr w:type="spellEnd"/>
            <w:r w:rsidRPr="00E35081">
              <w:t xml:space="preserve"> в м. </w:t>
            </w:r>
            <w:proofErr w:type="spellStart"/>
            <w:r w:rsidRPr="00E35081">
              <w:t>Старокостянтинів</w:t>
            </w:r>
            <w:proofErr w:type="spellEnd"/>
            <w:r w:rsidRPr="00E35081">
              <w:t xml:space="preserve"> на </w:t>
            </w:r>
            <w:proofErr w:type="gramStart"/>
            <w:r w:rsidRPr="00E35081">
              <w:t>2020 - 2023</w:t>
            </w:r>
            <w:proofErr w:type="gramEnd"/>
            <w:r w:rsidRPr="00E35081">
              <w:t xml:space="preserve"> роки</w:t>
            </w:r>
          </w:p>
        </w:tc>
        <w:tc>
          <w:tcPr>
            <w:tcW w:w="1648" w:type="pct"/>
            <w:vAlign w:val="center"/>
          </w:tcPr>
          <w:p w14:paraId="3FB082BD" w14:textId="77777777" w:rsidR="00AE73AA" w:rsidRDefault="00955621" w:rsidP="00955621">
            <w:pPr>
              <w:rPr>
                <w:lang w:val="uk-UA"/>
              </w:rPr>
            </w:pPr>
            <w:r w:rsidRPr="00E35081">
              <w:rPr>
                <w:color w:val="191919"/>
                <w:lang w:val="uk-UA" w:eastAsia="uk-UA"/>
              </w:rPr>
              <w:t xml:space="preserve">Рішенням міської ради  </w:t>
            </w:r>
            <w:r w:rsidRPr="00E35081">
              <w:rPr>
                <w:lang w:val="uk-UA"/>
              </w:rPr>
              <w:t xml:space="preserve">від 28.08.2020  </w:t>
            </w:r>
          </w:p>
          <w:p w14:paraId="71945AA8" w14:textId="77777777" w:rsidR="00955621" w:rsidRPr="00E35081" w:rsidRDefault="00955621" w:rsidP="00955621">
            <w:pPr>
              <w:rPr>
                <w:lang w:val="uk-UA"/>
              </w:rPr>
            </w:pPr>
            <w:r w:rsidRPr="00E35081">
              <w:rPr>
                <w:lang w:val="uk-UA"/>
              </w:rPr>
              <w:t>№ 21/42/</w:t>
            </w:r>
            <w:r w:rsidRPr="00E35081">
              <w:t>VII</w:t>
            </w:r>
          </w:p>
        </w:tc>
        <w:tc>
          <w:tcPr>
            <w:tcW w:w="599" w:type="pct"/>
          </w:tcPr>
          <w:p w14:paraId="6366E29A" w14:textId="7CEBF350" w:rsidR="00955621" w:rsidRPr="00E35081" w:rsidRDefault="00955621" w:rsidP="00955621">
            <w:pPr>
              <w:jc w:val="center"/>
              <w:rPr>
                <w:lang w:val="uk-UA"/>
              </w:rPr>
            </w:pPr>
            <w:r w:rsidRPr="00E35081">
              <w:rPr>
                <w:lang w:val="uk-UA"/>
              </w:rPr>
              <w:t>2019</w:t>
            </w:r>
            <w:r w:rsidR="00AD6287">
              <w:rPr>
                <w:lang w:val="uk-UA"/>
              </w:rPr>
              <w:t xml:space="preserve"> </w:t>
            </w:r>
            <w:r w:rsidRPr="00E35081">
              <w:rPr>
                <w:lang w:val="uk-UA"/>
              </w:rPr>
              <w:t>-</w:t>
            </w:r>
            <w:r w:rsidR="00AD6287">
              <w:rPr>
                <w:lang w:val="uk-UA"/>
              </w:rPr>
              <w:t xml:space="preserve"> </w:t>
            </w:r>
            <w:r w:rsidRPr="00E35081">
              <w:rPr>
                <w:lang w:val="uk-UA"/>
              </w:rPr>
              <w:t>2023 роки</w:t>
            </w:r>
          </w:p>
        </w:tc>
      </w:tr>
      <w:tr w:rsidR="00955621" w:rsidRPr="007E4922" w14:paraId="3C9925A0" w14:textId="77777777" w:rsidTr="007A19E1">
        <w:trPr>
          <w:cantSplit/>
          <w:trHeight w:val="281"/>
        </w:trPr>
        <w:tc>
          <w:tcPr>
            <w:tcW w:w="207" w:type="pct"/>
          </w:tcPr>
          <w:p w14:paraId="708DBC0F" w14:textId="77777777" w:rsidR="00955621" w:rsidRPr="00E35081" w:rsidRDefault="00397B8B" w:rsidP="00955621">
            <w:pPr>
              <w:jc w:val="center"/>
              <w:rPr>
                <w:lang w:val="uk-UA"/>
              </w:rPr>
            </w:pPr>
            <w:r>
              <w:rPr>
                <w:lang w:val="uk-UA"/>
              </w:rPr>
              <w:t>11</w:t>
            </w:r>
          </w:p>
        </w:tc>
        <w:tc>
          <w:tcPr>
            <w:tcW w:w="2546" w:type="pct"/>
          </w:tcPr>
          <w:p w14:paraId="0874910D" w14:textId="77777777" w:rsidR="00955621" w:rsidRPr="00E35081" w:rsidRDefault="00955621" w:rsidP="00F000CC">
            <w:pPr>
              <w:rPr>
                <w:lang w:val="uk-UA"/>
              </w:rPr>
            </w:pPr>
            <w:proofErr w:type="spellStart"/>
            <w:r w:rsidRPr="00E35081">
              <w:t>Програма</w:t>
            </w:r>
            <w:proofErr w:type="spellEnd"/>
            <w:r w:rsidRPr="00E35081">
              <w:t xml:space="preserve"> </w:t>
            </w:r>
            <w:proofErr w:type="spellStart"/>
            <w:r w:rsidRPr="00E35081">
              <w:t>діяльності</w:t>
            </w:r>
            <w:proofErr w:type="spellEnd"/>
            <w:r w:rsidRPr="00E35081">
              <w:t xml:space="preserve"> та </w:t>
            </w:r>
            <w:proofErr w:type="spellStart"/>
            <w:r w:rsidRPr="00E35081">
              <w:t>розвитку</w:t>
            </w:r>
            <w:proofErr w:type="spellEnd"/>
            <w:r w:rsidRPr="00E35081">
              <w:t xml:space="preserve"> </w:t>
            </w:r>
            <w:r w:rsidRPr="00E35081">
              <w:rPr>
                <w:lang w:val="uk-UA"/>
              </w:rPr>
              <w:t xml:space="preserve">комунального підприємства </w:t>
            </w:r>
            <w:proofErr w:type="spellStart"/>
            <w:r w:rsidRPr="00E35081">
              <w:t>комбінату</w:t>
            </w:r>
            <w:proofErr w:type="spellEnd"/>
            <w:r w:rsidRPr="00E35081">
              <w:t xml:space="preserve"> </w:t>
            </w:r>
            <w:proofErr w:type="spellStart"/>
            <w:r w:rsidRPr="00E35081">
              <w:t>комунальних</w:t>
            </w:r>
            <w:proofErr w:type="spellEnd"/>
            <w:r w:rsidRPr="00E35081">
              <w:t xml:space="preserve"> </w:t>
            </w:r>
            <w:proofErr w:type="spellStart"/>
            <w:r w:rsidRPr="00E35081">
              <w:t>підприємств</w:t>
            </w:r>
            <w:proofErr w:type="spellEnd"/>
            <w:r w:rsidRPr="00E35081">
              <w:t xml:space="preserve"> </w:t>
            </w:r>
            <w:r w:rsidRPr="00E35081">
              <w:rPr>
                <w:lang w:val="uk-UA"/>
              </w:rPr>
              <w:t xml:space="preserve">Старокостянтинівської міської ради </w:t>
            </w:r>
            <w:r w:rsidRPr="00E35081">
              <w:t xml:space="preserve">на </w:t>
            </w:r>
            <w:proofErr w:type="gramStart"/>
            <w:r w:rsidRPr="00E35081">
              <w:rPr>
                <w:lang w:val="uk-UA"/>
              </w:rPr>
              <w:t>2021-</w:t>
            </w:r>
            <w:r w:rsidRPr="00E35081">
              <w:t>202</w:t>
            </w:r>
            <w:r w:rsidRPr="00E35081">
              <w:rPr>
                <w:lang w:val="uk-UA"/>
              </w:rPr>
              <w:t>3</w:t>
            </w:r>
            <w:proofErr w:type="gramEnd"/>
            <w:r w:rsidRPr="00E35081">
              <w:t xml:space="preserve"> роки</w:t>
            </w:r>
          </w:p>
        </w:tc>
        <w:tc>
          <w:tcPr>
            <w:tcW w:w="1648" w:type="pct"/>
          </w:tcPr>
          <w:p w14:paraId="7AED4E1A" w14:textId="77777777" w:rsidR="00AE73AA" w:rsidRDefault="00955621" w:rsidP="00955621">
            <w:pPr>
              <w:rPr>
                <w:lang w:val="uk-UA"/>
              </w:rPr>
            </w:pPr>
            <w:r w:rsidRPr="00E35081">
              <w:rPr>
                <w:lang w:val="uk-UA"/>
              </w:rPr>
              <w:t xml:space="preserve">Рішенням міської ради від 28.12.2020 </w:t>
            </w:r>
          </w:p>
          <w:p w14:paraId="7CDA25FD" w14:textId="77777777" w:rsidR="00955621" w:rsidRPr="00E35081" w:rsidRDefault="00955621" w:rsidP="00955621">
            <w:pPr>
              <w:rPr>
                <w:lang w:val="uk-UA"/>
              </w:rPr>
            </w:pPr>
            <w:r w:rsidRPr="00E35081">
              <w:rPr>
                <w:lang w:val="uk-UA"/>
              </w:rPr>
              <w:t>№ 6/2/</w:t>
            </w:r>
            <w:r w:rsidRPr="00E35081">
              <w:rPr>
                <w:lang w:val="en-US"/>
              </w:rPr>
              <w:t>VII</w:t>
            </w:r>
          </w:p>
        </w:tc>
        <w:tc>
          <w:tcPr>
            <w:tcW w:w="599" w:type="pct"/>
          </w:tcPr>
          <w:p w14:paraId="57F06680" w14:textId="3E280D74" w:rsidR="00955621" w:rsidRPr="00E35081" w:rsidRDefault="00955621" w:rsidP="00955621">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955621" w:rsidRPr="007E4922" w14:paraId="7CA9063F" w14:textId="77777777" w:rsidTr="007A19E1">
        <w:trPr>
          <w:cantSplit/>
          <w:trHeight w:val="281"/>
        </w:trPr>
        <w:tc>
          <w:tcPr>
            <w:tcW w:w="207" w:type="pct"/>
          </w:tcPr>
          <w:p w14:paraId="5A453EE5" w14:textId="77777777" w:rsidR="00955621" w:rsidRPr="00E35081" w:rsidRDefault="00397B8B" w:rsidP="00955621">
            <w:pPr>
              <w:jc w:val="center"/>
              <w:rPr>
                <w:lang w:val="uk-UA"/>
              </w:rPr>
            </w:pPr>
            <w:r>
              <w:rPr>
                <w:lang w:val="uk-UA"/>
              </w:rPr>
              <w:t>12</w:t>
            </w:r>
          </w:p>
        </w:tc>
        <w:tc>
          <w:tcPr>
            <w:tcW w:w="2546" w:type="pct"/>
          </w:tcPr>
          <w:p w14:paraId="2D8AB3E1" w14:textId="20175A8A" w:rsidR="00955621" w:rsidRPr="00216A20" w:rsidRDefault="00955621" w:rsidP="00F000CC">
            <w:pPr>
              <w:rPr>
                <w:lang w:val="uk-UA"/>
              </w:rPr>
            </w:pPr>
            <w:proofErr w:type="spellStart"/>
            <w:r w:rsidRPr="00216A20">
              <w:t>Програм</w:t>
            </w:r>
            <w:proofErr w:type="spellEnd"/>
            <w:r w:rsidRPr="00216A20">
              <w:rPr>
                <w:lang w:val="uk-UA"/>
              </w:rPr>
              <w:t xml:space="preserve">а </w:t>
            </w:r>
            <w:proofErr w:type="spellStart"/>
            <w:r w:rsidRPr="00216A20">
              <w:t>діяльності</w:t>
            </w:r>
            <w:proofErr w:type="spellEnd"/>
            <w:r w:rsidRPr="00216A20">
              <w:t xml:space="preserve"> та </w:t>
            </w:r>
            <w:proofErr w:type="spellStart"/>
            <w:r w:rsidRPr="00216A20">
              <w:t>розвитку</w:t>
            </w:r>
            <w:proofErr w:type="spellEnd"/>
            <w:r w:rsidRPr="00216A20">
              <w:t xml:space="preserve"> </w:t>
            </w:r>
            <w:proofErr w:type="spellStart"/>
            <w:r w:rsidRPr="00216A20">
              <w:t>комунального</w:t>
            </w:r>
            <w:proofErr w:type="spellEnd"/>
            <w:r w:rsidRPr="00216A20">
              <w:t xml:space="preserve"> </w:t>
            </w:r>
            <w:proofErr w:type="spellStart"/>
            <w:r w:rsidRPr="00216A20">
              <w:t>підприємства</w:t>
            </w:r>
            <w:proofErr w:type="spellEnd"/>
            <w:r w:rsidRPr="00216A20">
              <w:t xml:space="preserve"> по </w:t>
            </w:r>
            <w:proofErr w:type="spellStart"/>
            <w:r w:rsidRPr="00216A20">
              <w:t>експлуатації</w:t>
            </w:r>
            <w:proofErr w:type="spellEnd"/>
            <w:r w:rsidRPr="00216A20">
              <w:t xml:space="preserve"> теплового </w:t>
            </w:r>
            <w:proofErr w:type="spellStart"/>
            <w:r w:rsidRPr="00216A20">
              <w:t>господарства</w:t>
            </w:r>
            <w:proofErr w:type="spellEnd"/>
            <w:r w:rsidRPr="00216A20">
              <w:t xml:space="preserve"> «Тепловик» </w:t>
            </w:r>
            <w:proofErr w:type="spellStart"/>
            <w:r w:rsidRPr="00216A20">
              <w:t>Старокостянтинівської</w:t>
            </w:r>
            <w:proofErr w:type="spellEnd"/>
            <w:r w:rsidRPr="00216A20">
              <w:t xml:space="preserve"> </w:t>
            </w:r>
            <w:proofErr w:type="spellStart"/>
            <w:r w:rsidRPr="00216A20">
              <w:t>міської</w:t>
            </w:r>
            <w:proofErr w:type="spellEnd"/>
            <w:r w:rsidRPr="00216A20">
              <w:t xml:space="preserve"> ради на </w:t>
            </w:r>
            <w:proofErr w:type="gramStart"/>
            <w:r w:rsidRPr="00216A20">
              <w:t>2</w:t>
            </w:r>
            <w:r w:rsidR="00216A20" w:rsidRPr="00216A20">
              <w:rPr>
                <w:lang w:val="uk-UA"/>
              </w:rPr>
              <w:t>022-2024</w:t>
            </w:r>
            <w:proofErr w:type="gramEnd"/>
            <w:r w:rsidRPr="00216A20">
              <w:t xml:space="preserve"> роки</w:t>
            </w:r>
          </w:p>
        </w:tc>
        <w:tc>
          <w:tcPr>
            <w:tcW w:w="1648" w:type="pct"/>
          </w:tcPr>
          <w:p w14:paraId="3D238CAA" w14:textId="2BDD2F9C" w:rsidR="00AE73AA" w:rsidRPr="00216A20" w:rsidRDefault="00955621" w:rsidP="00955621">
            <w:pPr>
              <w:rPr>
                <w:lang w:val="uk-UA"/>
              </w:rPr>
            </w:pPr>
            <w:r w:rsidRPr="00216A20">
              <w:rPr>
                <w:lang w:val="uk-UA"/>
              </w:rPr>
              <w:t xml:space="preserve">Рішенням міської ради від </w:t>
            </w:r>
            <w:r w:rsidR="00216A20" w:rsidRPr="00216A20">
              <w:rPr>
                <w:lang w:val="uk-UA"/>
              </w:rPr>
              <w:t>17.12.2021</w:t>
            </w:r>
            <w:r w:rsidRPr="00216A20">
              <w:rPr>
                <w:lang w:val="uk-UA"/>
              </w:rPr>
              <w:t xml:space="preserve">  </w:t>
            </w:r>
          </w:p>
          <w:p w14:paraId="17D82C01" w14:textId="098B238F" w:rsidR="00955621" w:rsidRPr="00216A20" w:rsidRDefault="00955621" w:rsidP="00955621">
            <w:pPr>
              <w:rPr>
                <w:lang w:val="uk-UA"/>
              </w:rPr>
            </w:pPr>
            <w:r w:rsidRPr="00216A20">
              <w:rPr>
                <w:lang w:val="uk-UA"/>
              </w:rPr>
              <w:t xml:space="preserve">№ </w:t>
            </w:r>
            <w:r w:rsidR="00216A20" w:rsidRPr="00216A20">
              <w:rPr>
                <w:lang w:val="uk-UA"/>
              </w:rPr>
              <w:t>13/8</w:t>
            </w:r>
            <w:r w:rsidRPr="00216A20">
              <w:rPr>
                <w:lang w:val="uk-UA"/>
              </w:rPr>
              <w:t>/</w:t>
            </w:r>
            <w:r w:rsidRPr="00216A20">
              <w:rPr>
                <w:lang w:val="en-US"/>
              </w:rPr>
              <w:t>VII</w:t>
            </w:r>
            <w:r w:rsidR="00216A20" w:rsidRPr="00216A20">
              <w:rPr>
                <w:lang w:val="uk-UA"/>
              </w:rPr>
              <w:t>І</w:t>
            </w:r>
          </w:p>
        </w:tc>
        <w:tc>
          <w:tcPr>
            <w:tcW w:w="599" w:type="pct"/>
          </w:tcPr>
          <w:p w14:paraId="5B1CD876" w14:textId="6B5688C9" w:rsidR="00955621" w:rsidRPr="00216A20" w:rsidRDefault="00216A20" w:rsidP="00955621">
            <w:pPr>
              <w:jc w:val="center"/>
              <w:rPr>
                <w:lang w:val="uk-UA"/>
              </w:rPr>
            </w:pPr>
            <w:proofErr w:type="gramStart"/>
            <w:r w:rsidRPr="00216A20">
              <w:t>2</w:t>
            </w:r>
            <w:r w:rsidRPr="00216A20">
              <w:rPr>
                <w:lang w:val="uk-UA"/>
              </w:rPr>
              <w:t>022</w:t>
            </w:r>
            <w:r w:rsidR="00AD6287">
              <w:rPr>
                <w:lang w:val="uk-UA"/>
              </w:rPr>
              <w:t xml:space="preserve"> </w:t>
            </w:r>
            <w:r w:rsidRPr="00216A20">
              <w:rPr>
                <w:lang w:val="uk-UA"/>
              </w:rPr>
              <w:t>-</w:t>
            </w:r>
            <w:r w:rsidR="00AD6287">
              <w:rPr>
                <w:lang w:val="uk-UA"/>
              </w:rPr>
              <w:t xml:space="preserve"> </w:t>
            </w:r>
            <w:r w:rsidRPr="00216A20">
              <w:rPr>
                <w:lang w:val="uk-UA"/>
              </w:rPr>
              <w:t>2024</w:t>
            </w:r>
            <w:proofErr w:type="gramEnd"/>
            <w:r w:rsidRPr="00216A20">
              <w:t xml:space="preserve"> </w:t>
            </w:r>
            <w:r w:rsidR="00955621" w:rsidRPr="00216A20">
              <w:rPr>
                <w:lang w:val="uk-UA"/>
              </w:rPr>
              <w:t>роки</w:t>
            </w:r>
          </w:p>
        </w:tc>
      </w:tr>
      <w:tr w:rsidR="00955621" w:rsidRPr="007E4922" w14:paraId="48826F72" w14:textId="77777777" w:rsidTr="007A19E1">
        <w:trPr>
          <w:cantSplit/>
          <w:trHeight w:val="281"/>
        </w:trPr>
        <w:tc>
          <w:tcPr>
            <w:tcW w:w="207" w:type="pct"/>
          </w:tcPr>
          <w:p w14:paraId="7B61A7DA" w14:textId="77777777" w:rsidR="00955621" w:rsidRPr="00E35081" w:rsidRDefault="00397B8B" w:rsidP="00955621">
            <w:pPr>
              <w:jc w:val="center"/>
              <w:rPr>
                <w:lang w:val="uk-UA"/>
              </w:rPr>
            </w:pPr>
            <w:r>
              <w:rPr>
                <w:lang w:val="uk-UA"/>
              </w:rPr>
              <w:t>13</w:t>
            </w:r>
          </w:p>
        </w:tc>
        <w:tc>
          <w:tcPr>
            <w:tcW w:w="2546" w:type="pct"/>
          </w:tcPr>
          <w:p w14:paraId="6C7157E5" w14:textId="77777777" w:rsidR="00955621" w:rsidRPr="00E35081" w:rsidRDefault="00955621" w:rsidP="00F000CC">
            <w:pPr>
              <w:rPr>
                <w:lang w:val="uk-UA"/>
              </w:rPr>
            </w:pPr>
            <w:proofErr w:type="spellStart"/>
            <w:r w:rsidRPr="00E35081">
              <w:t>Програма</w:t>
            </w:r>
            <w:proofErr w:type="spellEnd"/>
            <w:r w:rsidRPr="00E35081">
              <w:t xml:space="preserve"> </w:t>
            </w:r>
            <w:proofErr w:type="spellStart"/>
            <w:r w:rsidRPr="00E35081">
              <w:t>діяльності</w:t>
            </w:r>
            <w:proofErr w:type="spellEnd"/>
            <w:r w:rsidRPr="00E35081">
              <w:t xml:space="preserve"> та </w:t>
            </w:r>
            <w:proofErr w:type="spellStart"/>
            <w:r w:rsidRPr="00E35081">
              <w:t>розвитку</w:t>
            </w:r>
            <w:proofErr w:type="spellEnd"/>
            <w:r w:rsidRPr="00E35081">
              <w:t xml:space="preserve"> </w:t>
            </w:r>
            <w:proofErr w:type="spellStart"/>
            <w:r w:rsidRPr="00E35081">
              <w:t>Старокостянтинівської</w:t>
            </w:r>
            <w:proofErr w:type="spellEnd"/>
            <w:r w:rsidRPr="00E35081">
              <w:t xml:space="preserve"> </w:t>
            </w:r>
            <w:proofErr w:type="spellStart"/>
            <w:r w:rsidRPr="00E35081">
              <w:t>житлово</w:t>
            </w:r>
            <w:proofErr w:type="spellEnd"/>
            <w:r w:rsidRPr="00E35081">
              <w:t xml:space="preserve">- </w:t>
            </w:r>
            <w:proofErr w:type="spellStart"/>
            <w:r w:rsidRPr="00E35081">
              <w:t>експлуатаційної</w:t>
            </w:r>
            <w:proofErr w:type="spellEnd"/>
            <w:r w:rsidRPr="00E35081">
              <w:t xml:space="preserve"> </w:t>
            </w:r>
            <w:proofErr w:type="spellStart"/>
            <w:r w:rsidRPr="00E35081">
              <w:t>контори</w:t>
            </w:r>
            <w:proofErr w:type="spellEnd"/>
            <w:r w:rsidRPr="00E35081">
              <w:t xml:space="preserve"> на </w:t>
            </w:r>
            <w:proofErr w:type="gramStart"/>
            <w:r w:rsidRPr="00E35081">
              <w:rPr>
                <w:lang w:val="uk-UA"/>
              </w:rPr>
              <w:t>2021</w:t>
            </w:r>
            <w:r w:rsidRPr="00E35081">
              <w:t>-202</w:t>
            </w:r>
            <w:r w:rsidRPr="00E35081">
              <w:rPr>
                <w:lang w:val="uk-UA"/>
              </w:rPr>
              <w:t>3</w:t>
            </w:r>
            <w:proofErr w:type="gramEnd"/>
            <w:r w:rsidRPr="00E35081">
              <w:t xml:space="preserve"> роки</w:t>
            </w:r>
          </w:p>
        </w:tc>
        <w:tc>
          <w:tcPr>
            <w:tcW w:w="1648" w:type="pct"/>
          </w:tcPr>
          <w:p w14:paraId="5345D637" w14:textId="77777777" w:rsidR="00AE73AA" w:rsidRDefault="00955621" w:rsidP="00955621">
            <w:pPr>
              <w:rPr>
                <w:lang w:val="uk-UA"/>
              </w:rPr>
            </w:pPr>
            <w:r w:rsidRPr="00E35081">
              <w:rPr>
                <w:lang w:val="uk-UA"/>
              </w:rPr>
              <w:t xml:space="preserve">Рішенням міської ради від 28.12.2020 </w:t>
            </w:r>
          </w:p>
          <w:p w14:paraId="3937D6B8" w14:textId="77777777" w:rsidR="00955621" w:rsidRPr="00E35081" w:rsidRDefault="00955621" w:rsidP="00955621">
            <w:pPr>
              <w:rPr>
                <w:lang w:val="uk-UA"/>
              </w:rPr>
            </w:pPr>
            <w:r w:rsidRPr="00E35081">
              <w:rPr>
                <w:lang w:val="uk-UA"/>
              </w:rPr>
              <w:t>№ 6/2/</w:t>
            </w:r>
            <w:r w:rsidRPr="00E35081">
              <w:rPr>
                <w:lang w:val="en-US"/>
              </w:rPr>
              <w:t>VII</w:t>
            </w:r>
          </w:p>
        </w:tc>
        <w:tc>
          <w:tcPr>
            <w:tcW w:w="599" w:type="pct"/>
          </w:tcPr>
          <w:p w14:paraId="2E352969" w14:textId="0161EB14" w:rsidR="00955621" w:rsidRPr="00E35081" w:rsidRDefault="00955621" w:rsidP="00955621">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6353EB" w:rsidRPr="007E4922" w14:paraId="56426073" w14:textId="77777777" w:rsidTr="007A19E1">
        <w:trPr>
          <w:cantSplit/>
          <w:trHeight w:val="281"/>
        </w:trPr>
        <w:tc>
          <w:tcPr>
            <w:tcW w:w="207" w:type="pct"/>
          </w:tcPr>
          <w:p w14:paraId="4EFA3B22" w14:textId="77777777" w:rsidR="006353EB" w:rsidRPr="00E35081" w:rsidRDefault="006353EB" w:rsidP="006353EB">
            <w:pPr>
              <w:jc w:val="center"/>
              <w:rPr>
                <w:lang w:val="uk-UA"/>
              </w:rPr>
            </w:pPr>
            <w:r>
              <w:rPr>
                <w:lang w:val="uk-UA"/>
              </w:rPr>
              <w:t>14</w:t>
            </w:r>
          </w:p>
        </w:tc>
        <w:tc>
          <w:tcPr>
            <w:tcW w:w="2546" w:type="pct"/>
          </w:tcPr>
          <w:p w14:paraId="70BB7592" w14:textId="77777777" w:rsidR="006353EB" w:rsidRPr="006353EB" w:rsidRDefault="00F5588C" w:rsidP="006353EB">
            <w:pPr>
              <w:rPr>
                <w:highlight w:val="yellow"/>
                <w:lang w:val="uk-UA"/>
              </w:rPr>
            </w:pPr>
            <w:hyperlink r:id="rId23" w:history="1">
              <w:r w:rsidR="006353EB" w:rsidRPr="00E35081">
                <w:rPr>
                  <w:lang w:val="uk-UA"/>
                </w:rPr>
                <w:t>Програма охорони навколишнього природного середовища міста Старокостянтинова на 2019-2023 роки</w:t>
              </w:r>
            </w:hyperlink>
          </w:p>
        </w:tc>
        <w:tc>
          <w:tcPr>
            <w:tcW w:w="1648" w:type="pct"/>
          </w:tcPr>
          <w:p w14:paraId="629A434B" w14:textId="77777777" w:rsidR="006353EB" w:rsidRPr="006353EB" w:rsidRDefault="006353EB" w:rsidP="006353EB">
            <w:pPr>
              <w:rPr>
                <w:highlight w:val="yellow"/>
                <w:lang w:val="uk-UA"/>
              </w:rPr>
            </w:pPr>
            <w:r w:rsidRPr="00E35081">
              <w:rPr>
                <w:lang w:val="uk-UA"/>
              </w:rPr>
              <w:t>Рішенням міської ради від 24.05.2019 №39/34/VII</w:t>
            </w:r>
          </w:p>
        </w:tc>
        <w:tc>
          <w:tcPr>
            <w:tcW w:w="599" w:type="pct"/>
          </w:tcPr>
          <w:p w14:paraId="53148BC2" w14:textId="7AB1EBCC" w:rsidR="006353EB" w:rsidRPr="006353EB" w:rsidRDefault="006353EB" w:rsidP="006353EB">
            <w:pPr>
              <w:jc w:val="center"/>
              <w:rPr>
                <w:highlight w:val="yellow"/>
                <w:lang w:val="uk-UA"/>
              </w:rPr>
            </w:pPr>
            <w:r w:rsidRPr="00E35081">
              <w:rPr>
                <w:lang w:val="uk-UA"/>
              </w:rPr>
              <w:t>2019</w:t>
            </w:r>
            <w:r w:rsidR="00AD6287">
              <w:rPr>
                <w:lang w:val="uk-UA"/>
              </w:rPr>
              <w:t xml:space="preserve"> </w:t>
            </w:r>
            <w:r w:rsidRPr="00E35081">
              <w:rPr>
                <w:lang w:val="uk-UA"/>
              </w:rPr>
              <w:t>-</w:t>
            </w:r>
            <w:r w:rsidR="00AD6287">
              <w:rPr>
                <w:lang w:val="uk-UA"/>
              </w:rPr>
              <w:t xml:space="preserve"> </w:t>
            </w:r>
            <w:r w:rsidRPr="00E35081">
              <w:rPr>
                <w:lang w:val="uk-UA"/>
              </w:rPr>
              <w:t>2023 роки</w:t>
            </w:r>
          </w:p>
        </w:tc>
      </w:tr>
      <w:tr w:rsidR="006353EB" w:rsidRPr="007E4922" w14:paraId="7FCAE58E" w14:textId="77777777" w:rsidTr="007A19E1">
        <w:trPr>
          <w:cantSplit/>
          <w:trHeight w:val="281"/>
        </w:trPr>
        <w:tc>
          <w:tcPr>
            <w:tcW w:w="207" w:type="pct"/>
          </w:tcPr>
          <w:p w14:paraId="4B7B06D9" w14:textId="77777777" w:rsidR="006353EB" w:rsidRPr="00E35081" w:rsidRDefault="006353EB" w:rsidP="006353EB">
            <w:pPr>
              <w:jc w:val="center"/>
              <w:rPr>
                <w:lang w:val="uk-UA"/>
              </w:rPr>
            </w:pPr>
            <w:r>
              <w:rPr>
                <w:lang w:val="uk-UA"/>
              </w:rPr>
              <w:t>15</w:t>
            </w:r>
          </w:p>
        </w:tc>
        <w:tc>
          <w:tcPr>
            <w:tcW w:w="2546" w:type="pct"/>
          </w:tcPr>
          <w:p w14:paraId="49C2A253" w14:textId="77777777" w:rsidR="006353EB" w:rsidRPr="00E35081" w:rsidRDefault="006353EB" w:rsidP="006353EB">
            <w:pPr>
              <w:rPr>
                <w:lang w:val="uk-UA"/>
              </w:rPr>
            </w:pPr>
            <w:proofErr w:type="spellStart"/>
            <w:r w:rsidRPr="00092873">
              <w:t>Програма</w:t>
            </w:r>
            <w:proofErr w:type="spellEnd"/>
            <w:r w:rsidRPr="00092873">
              <w:t xml:space="preserve"> </w:t>
            </w:r>
            <w:proofErr w:type="spellStart"/>
            <w:r w:rsidRPr="00092873">
              <w:t>захисту</w:t>
            </w:r>
            <w:proofErr w:type="spellEnd"/>
            <w:r w:rsidRPr="00092873">
              <w:t xml:space="preserve"> </w:t>
            </w:r>
            <w:proofErr w:type="spellStart"/>
            <w:r w:rsidRPr="00092873">
              <w:t>населення</w:t>
            </w:r>
            <w:proofErr w:type="spellEnd"/>
            <w:r w:rsidRPr="00092873">
              <w:t xml:space="preserve"> і </w:t>
            </w:r>
            <w:proofErr w:type="spellStart"/>
            <w:proofErr w:type="gramStart"/>
            <w:r w:rsidRPr="00092873">
              <w:t>території</w:t>
            </w:r>
            <w:proofErr w:type="spellEnd"/>
            <w:r w:rsidRPr="00092873">
              <w:t xml:space="preserve">  </w:t>
            </w:r>
            <w:proofErr w:type="spellStart"/>
            <w:r w:rsidRPr="00092873">
              <w:t>від</w:t>
            </w:r>
            <w:proofErr w:type="spellEnd"/>
            <w:proofErr w:type="gramEnd"/>
            <w:r w:rsidRPr="00092873">
              <w:t xml:space="preserve"> </w:t>
            </w:r>
            <w:proofErr w:type="spellStart"/>
            <w:r w:rsidRPr="00092873">
              <w:t>надзвичайних</w:t>
            </w:r>
            <w:proofErr w:type="spellEnd"/>
            <w:r w:rsidRPr="00092873">
              <w:t xml:space="preserve"> </w:t>
            </w:r>
            <w:proofErr w:type="spellStart"/>
            <w:r w:rsidRPr="00092873">
              <w:t>ситуацій</w:t>
            </w:r>
            <w:proofErr w:type="spellEnd"/>
            <w:r w:rsidRPr="00092873">
              <w:t xml:space="preserve"> техногенного та природного характеру, </w:t>
            </w:r>
            <w:proofErr w:type="spellStart"/>
            <w:r w:rsidRPr="00092873">
              <w:t>забезпечення</w:t>
            </w:r>
            <w:proofErr w:type="spellEnd"/>
            <w:r w:rsidRPr="00092873">
              <w:t xml:space="preserve"> </w:t>
            </w:r>
            <w:proofErr w:type="spellStart"/>
            <w:r w:rsidRPr="00092873">
              <w:t>пожежної</w:t>
            </w:r>
            <w:proofErr w:type="spellEnd"/>
            <w:r w:rsidRPr="00092873">
              <w:t xml:space="preserve"> та </w:t>
            </w:r>
            <w:proofErr w:type="spellStart"/>
            <w:r w:rsidRPr="00092873">
              <w:t>техногенної</w:t>
            </w:r>
            <w:proofErr w:type="spellEnd"/>
            <w:r w:rsidRPr="00092873">
              <w:t xml:space="preserve"> </w:t>
            </w:r>
            <w:proofErr w:type="spellStart"/>
            <w:r w:rsidRPr="00092873">
              <w:t>безпеки</w:t>
            </w:r>
            <w:proofErr w:type="spellEnd"/>
            <w:r w:rsidRPr="00092873">
              <w:t xml:space="preserve"> на </w:t>
            </w:r>
            <w:proofErr w:type="spellStart"/>
            <w:r w:rsidRPr="00092873">
              <w:t>території</w:t>
            </w:r>
            <w:proofErr w:type="spellEnd"/>
            <w:r w:rsidRPr="00092873">
              <w:t xml:space="preserve"> </w:t>
            </w:r>
            <w:proofErr w:type="spellStart"/>
            <w:r w:rsidRPr="00092873">
              <w:t>Старокостянти-нівської</w:t>
            </w:r>
            <w:proofErr w:type="spellEnd"/>
            <w:r w:rsidRPr="00092873">
              <w:t xml:space="preserve"> </w:t>
            </w:r>
            <w:proofErr w:type="spellStart"/>
            <w:r w:rsidRPr="00092873">
              <w:t>міської</w:t>
            </w:r>
            <w:proofErr w:type="spellEnd"/>
            <w:r w:rsidRPr="00092873">
              <w:t xml:space="preserve"> </w:t>
            </w:r>
            <w:proofErr w:type="spellStart"/>
            <w:r w:rsidRPr="00092873">
              <w:t>територіальної</w:t>
            </w:r>
            <w:proofErr w:type="spellEnd"/>
            <w:r w:rsidRPr="00092873">
              <w:t xml:space="preserve"> </w:t>
            </w:r>
            <w:proofErr w:type="spellStart"/>
            <w:r w:rsidRPr="00092873">
              <w:t>громади</w:t>
            </w:r>
            <w:proofErr w:type="spellEnd"/>
            <w:r w:rsidRPr="00092873">
              <w:t xml:space="preserve">  на 2021 -2025 роки</w:t>
            </w:r>
          </w:p>
        </w:tc>
        <w:tc>
          <w:tcPr>
            <w:tcW w:w="1648" w:type="pct"/>
          </w:tcPr>
          <w:p w14:paraId="4ADA2EC8" w14:textId="77777777" w:rsidR="006353EB" w:rsidRPr="00E35081" w:rsidRDefault="006353EB" w:rsidP="006353EB">
            <w:pPr>
              <w:rPr>
                <w:lang w:val="uk-UA"/>
              </w:rPr>
            </w:pPr>
            <w:r w:rsidRPr="00E35081">
              <w:rPr>
                <w:lang w:val="uk-UA"/>
              </w:rPr>
              <w:t xml:space="preserve">Рішенням міської ради </w:t>
            </w:r>
            <w:r w:rsidRPr="00D21048">
              <w:rPr>
                <w:lang w:val="uk-UA"/>
              </w:rPr>
              <w:t>від 26.02.2021  №97/3/</w:t>
            </w:r>
            <w:r w:rsidRPr="00092873">
              <w:t>VIII</w:t>
            </w:r>
          </w:p>
        </w:tc>
        <w:tc>
          <w:tcPr>
            <w:tcW w:w="599" w:type="pct"/>
          </w:tcPr>
          <w:p w14:paraId="2F418653" w14:textId="16AFDA80" w:rsidR="006353EB" w:rsidRPr="00E35081" w:rsidRDefault="006353EB" w:rsidP="006353EB">
            <w:pPr>
              <w:jc w:val="center"/>
              <w:rPr>
                <w:lang w:val="uk-UA"/>
              </w:rPr>
            </w:pPr>
            <w:proofErr w:type="gramStart"/>
            <w:r w:rsidRPr="00092873">
              <w:t>2021 -</w:t>
            </w:r>
            <w:r w:rsidR="00AD6287">
              <w:rPr>
                <w:lang w:val="uk-UA"/>
              </w:rPr>
              <w:t xml:space="preserve"> </w:t>
            </w:r>
            <w:r w:rsidRPr="00092873">
              <w:t>2025</w:t>
            </w:r>
            <w:proofErr w:type="gramEnd"/>
            <w:r w:rsidRPr="00092873">
              <w:t xml:space="preserve"> роки</w:t>
            </w:r>
          </w:p>
        </w:tc>
      </w:tr>
      <w:tr w:rsidR="006353EB" w:rsidRPr="00E35081" w14:paraId="34C1C82B" w14:textId="77777777" w:rsidTr="007A19E1">
        <w:trPr>
          <w:cantSplit/>
          <w:trHeight w:val="281"/>
        </w:trPr>
        <w:tc>
          <w:tcPr>
            <w:tcW w:w="207" w:type="pct"/>
          </w:tcPr>
          <w:p w14:paraId="25D57CC3" w14:textId="77777777" w:rsidR="006353EB" w:rsidRPr="00E35081" w:rsidRDefault="006353EB" w:rsidP="006353EB">
            <w:pPr>
              <w:jc w:val="center"/>
              <w:rPr>
                <w:lang w:val="uk-UA"/>
              </w:rPr>
            </w:pPr>
            <w:r>
              <w:rPr>
                <w:lang w:val="uk-UA"/>
              </w:rPr>
              <w:t>16</w:t>
            </w:r>
          </w:p>
        </w:tc>
        <w:tc>
          <w:tcPr>
            <w:tcW w:w="2546" w:type="pct"/>
          </w:tcPr>
          <w:p w14:paraId="0A200834" w14:textId="77777777" w:rsidR="006353EB" w:rsidRPr="00E35081" w:rsidRDefault="006353EB" w:rsidP="006353EB">
            <w:proofErr w:type="spellStart"/>
            <w:r>
              <w:t>Програма</w:t>
            </w:r>
            <w:proofErr w:type="spellEnd"/>
            <w:r>
              <w:t xml:space="preserve"> </w:t>
            </w:r>
            <w:proofErr w:type="spellStart"/>
            <w:r>
              <w:t>діяльності</w:t>
            </w:r>
            <w:proofErr w:type="spellEnd"/>
            <w:r>
              <w:t xml:space="preserve"> та </w:t>
            </w:r>
            <w:proofErr w:type="spellStart"/>
            <w:r>
              <w:t>розвитку</w:t>
            </w:r>
            <w:proofErr w:type="spellEnd"/>
            <w:r>
              <w:t xml:space="preserve"> </w:t>
            </w:r>
            <w:proofErr w:type="spellStart"/>
            <w:r>
              <w:t>комунальної</w:t>
            </w:r>
            <w:proofErr w:type="spellEnd"/>
            <w:r>
              <w:t xml:space="preserve"> установи "</w:t>
            </w:r>
            <w:proofErr w:type="spellStart"/>
            <w:r>
              <w:t>Аварійно-рятувальна</w:t>
            </w:r>
            <w:proofErr w:type="spellEnd"/>
            <w:r>
              <w:t xml:space="preserve"> служба </w:t>
            </w:r>
            <w:proofErr w:type="spellStart"/>
            <w:r>
              <w:t>Старокостянтинівської</w:t>
            </w:r>
            <w:proofErr w:type="spellEnd"/>
            <w:r>
              <w:t xml:space="preserve"> </w:t>
            </w:r>
            <w:proofErr w:type="spellStart"/>
            <w:r>
              <w:t>міської</w:t>
            </w:r>
            <w:proofErr w:type="spellEnd"/>
            <w:r>
              <w:t xml:space="preserve"> ради" на </w:t>
            </w:r>
            <w:proofErr w:type="gramStart"/>
            <w:r>
              <w:t>2021-2023</w:t>
            </w:r>
            <w:proofErr w:type="gramEnd"/>
            <w:r>
              <w:t xml:space="preserve"> роки</w:t>
            </w:r>
          </w:p>
        </w:tc>
        <w:tc>
          <w:tcPr>
            <w:tcW w:w="1648" w:type="pct"/>
          </w:tcPr>
          <w:p w14:paraId="09E771AF" w14:textId="77777777" w:rsidR="006353EB" w:rsidRPr="00E35081" w:rsidRDefault="006353EB" w:rsidP="006353EB">
            <w:r w:rsidRPr="00E35081">
              <w:rPr>
                <w:lang w:val="uk-UA"/>
              </w:rPr>
              <w:t xml:space="preserve">Рішенням міської ради </w:t>
            </w:r>
            <w:proofErr w:type="spellStart"/>
            <w:r>
              <w:t>від</w:t>
            </w:r>
            <w:proofErr w:type="spellEnd"/>
            <w:r>
              <w:t xml:space="preserve"> 28.05.2021  №8/5/VIIІ</w:t>
            </w:r>
          </w:p>
        </w:tc>
        <w:tc>
          <w:tcPr>
            <w:tcW w:w="599" w:type="pct"/>
          </w:tcPr>
          <w:p w14:paraId="0F01024C" w14:textId="77D60D0C" w:rsidR="006353EB" w:rsidRPr="00E35081" w:rsidRDefault="006353EB" w:rsidP="006353EB">
            <w:pPr>
              <w:jc w:val="center"/>
              <w:rPr>
                <w:lang w:val="uk-UA"/>
              </w:rPr>
            </w:pPr>
            <w:r w:rsidRPr="00E35081">
              <w:rPr>
                <w:lang w:val="uk-UA"/>
              </w:rPr>
              <w:t>20</w:t>
            </w:r>
            <w:r w:rsidRPr="00E35081">
              <w:rPr>
                <w:lang w:val="en-US"/>
              </w:rPr>
              <w:t>21</w:t>
            </w:r>
            <w:r w:rsidR="00266A53">
              <w:rPr>
                <w:lang w:val="uk-UA"/>
              </w:rPr>
              <w:t xml:space="preserve"> </w:t>
            </w:r>
            <w:r w:rsidRPr="00E35081">
              <w:rPr>
                <w:lang w:val="uk-UA"/>
              </w:rPr>
              <w:t>-</w:t>
            </w:r>
            <w:r w:rsidR="00266A53">
              <w:rPr>
                <w:lang w:val="uk-UA"/>
              </w:rPr>
              <w:t xml:space="preserve"> </w:t>
            </w:r>
            <w:r w:rsidRPr="00E35081">
              <w:rPr>
                <w:lang w:val="uk-UA"/>
              </w:rPr>
              <w:t>202</w:t>
            </w:r>
            <w:r w:rsidRPr="00E35081">
              <w:rPr>
                <w:lang w:val="en-US"/>
              </w:rPr>
              <w:t>3</w:t>
            </w:r>
            <w:r w:rsidRPr="00E35081">
              <w:rPr>
                <w:lang w:val="uk-UA"/>
              </w:rPr>
              <w:t xml:space="preserve"> роки</w:t>
            </w:r>
          </w:p>
        </w:tc>
      </w:tr>
      <w:tr w:rsidR="006353EB" w:rsidRPr="00E35081" w14:paraId="3E6B0104" w14:textId="77777777" w:rsidTr="007A19E1">
        <w:trPr>
          <w:cantSplit/>
          <w:trHeight w:val="281"/>
        </w:trPr>
        <w:tc>
          <w:tcPr>
            <w:tcW w:w="207" w:type="pct"/>
          </w:tcPr>
          <w:p w14:paraId="0928FA0F" w14:textId="77777777" w:rsidR="006353EB" w:rsidRPr="00E35081" w:rsidRDefault="006353EB" w:rsidP="006353EB">
            <w:pPr>
              <w:jc w:val="center"/>
              <w:rPr>
                <w:lang w:val="uk-UA"/>
              </w:rPr>
            </w:pPr>
            <w:r>
              <w:rPr>
                <w:lang w:val="uk-UA"/>
              </w:rPr>
              <w:t>17</w:t>
            </w:r>
          </w:p>
        </w:tc>
        <w:tc>
          <w:tcPr>
            <w:tcW w:w="2546" w:type="pct"/>
          </w:tcPr>
          <w:p w14:paraId="040DBC2A" w14:textId="77777777" w:rsidR="006353EB" w:rsidRPr="00E35081" w:rsidRDefault="006353EB" w:rsidP="006353EB">
            <w:r w:rsidRPr="00E35081">
              <w:rPr>
                <w:lang w:val="uk-UA"/>
              </w:rPr>
              <w:t>Програма діяльності та розвитку Старокостянтинівського міського радіомовлення на 2021-2023 роки</w:t>
            </w:r>
          </w:p>
        </w:tc>
        <w:tc>
          <w:tcPr>
            <w:tcW w:w="1648" w:type="pct"/>
          </w:tcPr>
          <w:p w14:paraId="1DF838E7" w14:textId="77777777" w:rsidR="00AE73AA" w:rsidRDefault="006353EB" w:rsidP="006353EB">
            <w:pPr>
              <w:rPr>
                <w:lang w:val="uk-UA"/>
              </w:rPr>
            </w:pPr>
            <w:r w:rsidRPr="00E35081">
              <w:rPr>
                <w:lang w:val="uk-UA"/>
              </w:rPr>
              <w:t xml:space="preserve">Рішенням міської ради від 28.12.2020 </w:t>
            </w:r>
          </w:p>
          <w:p w14:paraId="56ABBEBF" w14:textId="77777777" w:rsidR="006353EB" w:rsidRPr="00E35081" w:rsidRDefault="006353EB" w:rsidP="006353EB">
            <w:r w:rsidRPr="00E35081">
              <w:rPr>
                <w:lang w:val="uk-UA"/>
              </w:rPr>
              <w:t>№ 6/2/</w:t>
            </w:r>
            <w:r w:rsidRPr="00E35081">
              <w:rPr>
                <w:lang w:val="en-US"/>
              </w:rPr>
              <w:t>VII</w:t>
            </w:r>
          </w:p>
        </w:tc>
        <w:tc>
          <w:tcPr>
            <w:tcW w:w="599" w:type="pct"/>
          </w:tcPr>
          <w:p w14:paraId="15C19482" w14:textId="74A7494B" w:rsidR="006353EB" w:rsidRPr="00E35081" w:rsidRDefault="006353EB" w:rsidP="006353EB">
            <w:pPr>
              <w:jc w:val="center"/>
              <w:rPr>
                <w:lang w:val="uk-UA"/>
              </w:rPr>
            </w:pPr>
            <w:r w:rsidRPr="00E35081">
              <w:rPr>
                <w:lang w:val="uk-UA"/>
              </w:rPr>
              <w:t>20</w:t>
            </w:r>
            <w:r w:rsidRPr="00E35081">
              <w:rPr>
                <w:lang w:val="en-US"/>
              </w:rPr>
              <w:t>21</w:t>
            </w:r>
            <w:r w:rsidR="00266A53">
              <w:rPr>
                <w:lang w:val="uk-UA"/>
              </w:rPr>
              <w:t xml:space="preserve"> </w:t>
            </w:r>
            <w:r w:rsidRPr="00E35081">
              <w:rPr>
                <w:lang w:val="uk-UA"/>
              </w:rPr>
              <w:t>-</w:t>
            </w:r>
            <w:r w:rsidR="00266A53">
              <w:rPr>
                <w:lang w:val="uk-UA"/>
              </w:rPr>
              <w:t xml:space="preserve"> </w:t>
            </w:r>
            <w:r w:rsidRPr="00E35081">
              <w:rPr>
                <w:lang w:val="uk-UA"/>
              </w:rPr>
              <w:t>202</w:t>
            </w:r>
            <w:r w:rsidRPr="00E35081">
              <w:rPr>
                <w:lang w:val="en-US"/>
              </w:rPr>
              <w:t>3</w:t>
            </w:r>
            <w:r w:rsidRPr="00E35081">
              <w:rPr>
                <w:lang w:val="uk-UA"/>
              </w:rPr>
              <w:t xml:space="preserve"> роки</w:t>
            </w:r>
          </w:p>
        </w:tc>
      </w:tr>
      <w:tr w:rsidR="006353EB" w:rsidRPr="00E35081" w14:paraId="5F3EC0C6" w14:textId="77777777" w:rsidTr="007A19E1">
        <w:trPr>
          <w:cantSplit/>
          <w:trHeight w:val="281"/>
        </w:trPr>
        <w:tc>
          <w:tcPr>
            <w:tcW w:w="207" w:type="pct"/>
          </w:tcPr>
          <w:p w14:paraId="2A12BC5D" w14:textId="77777777" w:rsidR="006353EB" w:rsidRPr="00E35081" w:rsidRDefault="006353EB" w:rsidP="006353EB">
            <w:pPr>
              <w:jc w:val="center"/>
              <w:rPr>
                <w:lang w:val="uk-UA"/>
              </w:rPr>
            </w:pPr>
            <w:r>
              <w:rPr>
                <w:lang w:val="uk-UA"/>
              </w:rPr>
              <w:t>18</w:t>
            </w:r>
          </w:p>
        </w:tc>
        <w:tc>
          <w:tcPr>
            <w:tcW w:w="2546" w:type="pct"/>
          </w:tcPr>
          <w:p w14:paraId="2BD10152" w14:textId="77777777" w:rsidR="006353EB" w:rsidRPr="00E35081" w:rsidRDefault="006353EB" w:rsidP="006353EB">
            <w:proofErr w:type="spellStart"/>
            <w:r w:rsidRPr="0093074A">
              <w:t>Програма</w:t>
            </w:r>
            <w:proofErr w:type="spellEnd"/>
            <w:r w:rsidRPr="0093074A">
              <w:t xml:space="preserve"> </w:t>
            </w:r>
            <w:proofErr w:type="spellStart"/>
            <w:r w:rsidRPr="0093074A">
              <w:t>підтримки</w:t>
            </w:r>
            <w:proofErr w:type="spellEnd"/>
            <w:r w:rsidRPr="0093074A">
              <w:t xml:space="preserve"> </w:t>
            </w:r>
            <w:proofErr w:type="spellStart"/>
            <w:r w:rsidRPr="0093074A">
              <w:t>індивідуального</w:t>
            </w:r>
            <w:proofErr w:type="spellEnd"/>
            <w:r w:rsidRPr="0093074A">
              <w:t xml:space="preserve"> </w:t>
            </w:r>
            <w:proofErr w:type="spellStart"/>
            <w:r w:rsidRPr="0093074A">
              <w:t>житлового</w:t>
            </w:r>
            <w:proofErr w:type="spellEnd"/>
            <w:r w:rsidRPr="0093074A">
              <w:t xml:space="preserve"> </w:t>
            </w:r>
            <w:proofErr w:type="spellStart"/>
            <w:r w:rsidRPr="0093074A">
              <w:t>будівництва</w:t>
            </w:r>
            <w:proofErr w:type="spellEnd"/>
            <w:r w:rsidRPr="0093074A">
              <w:t xml:space="preserve"> на </w:t>
            </w:r>
            <w:proofErr w:type="spellStart"/>
            <w:r w:rsidRPr="0093074A">
              <w:t>селі</w:t>
            </w:r>
            <w:proofErr w:type="spellEnd"/>
            <w:r w:rsidRPr="0093074A">
              <w:t xml:space="preserve"> "</w:t>
            </w:r>
            <w:proofErr w:type="spellStart"/>
            <w:r w:rsidRPr="0093074A">
              <w:t>Власний</w:t>
            </w:r>
            <w:proofErr w:type="spellEnd"/>
            <w:r w:rsidRPr="0093074A">
              <w:t xml:space="preserve"> </w:t>
            </w:r>
            <w:proofErr w:type="spellStart"/>
            <w:r w:rsidRPr="0093074A">
              <w:t>дім</w:t>
            </w:r>
            <w:proofErr w:type="spellEnd"/>
            <w:r w:rsidRPr="0093074A">
              <w:t xml:space="preserve">" </w:t>
            </w:r>
            <w:proofErr w:type="spellStart"/>
            <w:r w:rsidRPr="0093074A">
              <w:t>Старокостянтинівської</w:t>
            </w:r>
            <w:proofErr w:type="spellEnd"/>
            <w:r w:rsidRPr="0093074A">
              <w:t xml:space="preserve"> </w:t>
            </w:r>
            <w:proofErr w:type="spellStart"/>
            <w:r w:rsidRPr="0093074A">
              <w:t>міської</w:t>
            </w:r>
            <w:proofErr w:type="spellEnd"/>
            <w:r w:rsidRPr="0093074A">
              <w:t xml:space="preserve"> ради на </w:t>
            </w:r>
            <w:proofErr w:type="gramStart"/>
            <w:r w:rsidRPr="0093074A">
              <w:t>2021-2030</w:t>
            </w:r>
            <w:proofErr w:type="gramEnd"/>
            <w:r w:rsidRPr="0093074A">
              <w:t xml:space="preserve"> роки</w:t>
            </w:r>
          </w:p>
        </w:tc>
        <w:tc>
          <w:tcPr>
            <w:tcW w:w="1648" w:type="pct"/>
          </w:tcPr>
          <w:p w14:paraId="0C2C6FD9" w14:textId="77777777" w:rsidR="006353EB" w:rsidRPr="00E35081" w:rsidRDefault="006353EB" w:rsidP="006353EB">
            <w:r w:rsidRPr="00E35081">
              <w:rPr>
                <w:lang w:val="uk-UA"/>
              </w:rPr>
              <w:t xml:space="preserve">Рішенням міської ради </w:t>
            </w:r>
            <w:proofErr w:type="spellStart"/>
            <w:r w:rsidRPr="0093074A">
              <w:t>від</w:t>
            </w:r>
            <w:proofErr w:type="spellEnd"/>
            <w:r w:rsidRPr="0093074A">
              <w:t xml:space="preserve"> 28.05.2021  №6/5/VIIІ</w:t>
            </w:r>
          </w:p>
        </w:tc>
        <w:tc>
          <w:tcPr>
            <w:tcW w:w="599" w:type="pct"/>
          </w:tcPr>
          <w:p w14:paraId="1FCB8F22" w14:textId="1A65B10B" w:rsidR="006353EB" w:rsidRPr="00E35081" w:rsidRDefault="006353EB" w:rsidP="006353EB">
            <w:pPr>
              <w:jc w:val="center"/>
              <w:rPr>
                <w:lang w:val="uk-UA"/>
              </w:rPr>
            </w:pPr>
            <w:r>
              <w:rPr>
                <w:lang w:val="uk-UA"/>
              </w:rPr>
              <w:t>2021</w:t>
            </w:r>
            <w:r w:rsidR="00266A53">
              <w:rPr>
                <w:lang w:val="uk-UA"/>
              </w:rPr>
              <w:t xml:space="preserve"> </w:t>
            </w:r>
            <w:r>
              <w:rPr>
                <w:lang w:val="uk-UA"/>
              </w:rPr>
              <w:t>-</w:t>
            </w:r>
            <w:r w:rsidR="00266A53">
              <w:rPr>
                <w:lang w:val="uk-UA"/>
              </w:rPr>
              <w:t xml:space="preserve"> </w:t>
            </w:r>
            <w:r>
              <w:rPr>
                <w:lang w:val="uk-UA"/>
              </w:rPr>
              <w:t>2030 роки</w:t>
            </w:r>
          </w:p>
        </w:tc>
      </w:tr>
      <w:tr w:rsidR="00C145AC" w:rsidRPr="00E35081" w14:paraId="01111AD8" w14:textId="77777777" w:rsidTr="007A19E1">
        <w:trPr>
          <w:cantSplit/>
          <w:trHeight w:val="281"/>
        </w:trPr>
        <w:tc>
          <w:tcPr>
            <w:tcW w:w="207" w:type="pct"/>
          </w:tcPr>
          <w:p w14:paraId="05765954" w14:textId="77777777" w:rsidR="00C145AC" w:rsidRPr="00E35081" w:rsidRDefault="00C145AC" w:rsidP="00C145AC">
            <w:pPr>
              <w:jc w:val="center"/>
              <w:rPr>
                <w:lang w:val="uk-UA"/>
              </w:rPr>
            </w:pPr>
            <w:r>
              <w:rPr>
                <w:lang w:val="uk-UA"/>
              </w:rPr>
              <w:t>19</w:t>
            </w:r>
          </w:p>
        </w:tc>
        <w:tc>
          <w:tcPr>
            <w:tcW w:w="2546" w:type="pct"/>
          </w:tcPr>
          <w:p w14:paraId="284DA67C" w14:textId="4F0916B0" w:rsidR="00C145AC" w:rsidRPr="000C5C27" w:rsidRDefault="00C145AC" w:rsidP="00C145AC">
            <w:proofErr w:type="spellStart"/>
            <w:r w:rsidRPr="000C5C27">
              <w:t>Програма</w:t>
            </w:r>
            <w:proofErr w:type="spellEnd"/>
            <w:r w:rsidRPr="000C5C27">
              <w:t xml:space="preserve"> </w:t>
            </w:r>
            <w:proofErr w:type="spellStart"/>
            <w:r w:rsidRPr="000C5C27">
              <w:t>щодо</w:t>
            </w:r>
            <w:proofErr w:type="spellEnd"/>
            <w:r w:rsidRPr="000C5C27">
              <w:t xml:space="preserve"> </w:t>
            </w:r>
            <w:proofErr w:type="spellStart"/>
            <w:r w:rsidRPr="000C5C27">
              <w:t>забезпечення</w:t>
            </w:r>
            <w:proofErr w:type="spellEnd"/>
            <w:r w:rsidRPr="000C5C27">
              <w:t xml:space="preserve"> </w:t>
            </w:r>
            <w:proofErr w:type="spellStart"/>
            <w:r w:rsidRPr="000C5C27">
              <w:t>надходжень</w:t>
            </w:r>
            <w:proofErr w:type="spellEnd"/>
            <w:r w:rsidRPr="000C5C27">
              <w:t xml:space="preserve"> до </w:t>
            </w:r>
            <w:proofErr w:type="spellStart"/>
            <w:r w:rsidRPr="000C5C27">
              <w:t>бюджетів</w:t>
            </w:r>
            <w:proofErr w:type="spellEnd"/>
            <w:r w:rsidRPr="000C5C27">
              <w:t xml:space="preserve"> </w:t>
            </w:r>
            <w:proofErr w:type="spellStart"/>
            <w:r w:rsidRPr="000C5C27">
              <w:t>усіх</w:t>
            </w:r>
            <w:proofErr w:type="spellEnd"/>
            <w:r w:rsidRPr="000C5C27">
              <w:t xml:space="preserve"> </w:t>
            </w:r>
            <w:proofErr w:type="spellStart"/>
            <w:r w:rsidRPr="000C5C27">
              <w:t>рівнів</w:t>
            </w:r>
            <w:proofErr w:type="spellEnd"/>
            <w:r w:rsidRPr="000C5C27">
              <w:t xml:space="preserve">, </w:t>
            </w:r>
            <w:proofErr w:type="spellStart"/>
            <w:r w:rsidRPr="000C5C27">
              <w:t>створення</w:t>
            </w:r>
            <w:proofErr w:type="spellEnd"/>
            <w:r w:rsidRPr="000C5C27">
              <w:t xml:space="preserve"> </w:t>
            </w:r>
            <w:proofErr w:type="spellStart"/>
            <w:r w:rsidRPr="000C5C27">
              <w:t>сприятливих</w:t>
            </w:r>
            <w:proofErr w:type="spellEnd"/>
            <w:r w:rsidRPr="000C5C27">
              <w:t xml:space="preserve"> умов </w:t>
            </w:r>
            <w:proofErr w:type="spellStart"/>
            <w:r w:rsidRPr="000C5C27">
              <w:t>платникам</w:t>
            </w:r>
            <w:proofErr w:type="spellEnd"/>
            <w:r w:rsidRPr="000C5C27">
              <w:t xml:space="preserve"> </w:t>
            </w:r>
            <w:proofErr w:type="spellStart"/>
            <w:r w:rsidRPr="000C5C27">
              <w:t>податків</w:t>
            </w:r>
            <w:proofErr w:type="spellEnd"/>
            <w:r w:rsidRPr="000C5C27">
              <w:t xml:space="preserve"> та </w:t>
            </w:r>
            <w:proofErr w:type="spellStart"/>
            <w:r w:rsidRPr="000C5C27">
              <w:t>належного</w:t>
            </w:r>
            <w:proofErr w:type="spellEnd"/>
            <w:r w:rsidRPr="000C5C27">
              <w:t xml:space="preserve"> </w:t>
            </w:r>
            <w:proofErr w:type="spellStart"/>
            <w:r w:rsidRPr="000C5C27">
              <w:t>їх</w:t>
            </w:r>
            <w:proofErr w:type="spellEnd"/>
            <w:r w:rsidRPr="000C5C27">
              <w:t xml:space="preserve"> </w:t>
            </w:r>
            <w:proofErr w:type="spellStart"/>
            <w:r w:rsidRPr="000C5C27">
              <w:t>обслуговування</w:t>
            </w:r>
            <w:proofErr w:type="spellEnd"/>
            <w:r w:rsidRPr="000C5C27">
              <w:t xml:space="preserve"> на </w:t>
            </w:r>
            <w:proofErr w:type="gramStart"/>
            <w:r w:rsidR="000C5C27" w:rsidRPr="000C5C27">
              <w:rPr>
                <w:lang w:val="uk-UA"/>
              </w:rPr>
              <w:t>2022-2024</w:t>
            </w:r>
            <w:proofErr w:type="gramEnd"/>
            <w:r w:rsidRPr="000C5C27">
              <w:t xml:space="preserve"> роки</w:t>
            </w:r>
          </w:p>
        </w:tc>
        <w:tc>
          <w:tcPr>
            <w:tcW w:w="1648" w:type="pct"/>
          </w:tcPr>
          <w:p w14:paraId="45F8BB03" w14:textId="0CC44814" w:rsidR="00C145AC" w:rsidRPr="000C5C27" w:rsidRDefault="00C145AC" w:rsidP="00C145AC">
            <w:pPr>
              <w:rPr>
                <w:lang w:val="uk-UA"/>
              </w:rPr>
            </w:pPr>
            <w:r w:rsidRPr="000C5C27">
              <w:rPr>
                <w:lang w:val="uk-UA"/>
              </w:rPr>
              <w:t xml:space="preserve">Рішенням міської ради  </w:t>
            </w:r>
            <w:proofErr w:type="spellStart"/>
            <w:r w:rsidRPr="000C5C27">
              <w:t>від</w:t>
            </w:r>
            <w:proofErr w:type="spellEnd"/>
            <w:r w:rsidRPr="000C5C27">
              <w:t xml:space="preserve"> </w:t>
            </w:r>
            <w:r w:rsidR="000C5C27" w:rsidRPr="000C5C27">
              <w:rPr>
                <w:lang w:val="uk-UA"/>
              </w:rPr>
              <w:t>17.12.2021</w:t>
            </w:r>
            <w:r w:rsidRPr="000C5C27">
              <w:rPr>
                <w:lang w:val="uk-UA"/>
              </w:rPr>
              <w:t xml:space="preserve"> </w:t>
            </w:r>
            <w:r w:rsidRPr="000C5C27">
              <w:t xml:space="preserve"> №</w:t>
            </w:r>
            <w:r w:rsidR="000C5C27" w:rsidRPr="000C5C27">
              <w:rPr>
                <w:lang w:val="uk-UA"/>
              </w:rPr>
              <w:t>7/8</w:t>
            </w:r>
            <w:r w:rsidRPr="000C5C27">
              <w:t>/VII</w:t>
            </w:r>
            <w:r w:rsidR="000C5C27" w:rsidRPr="000C5C27">
              <w:rPr>
                <w:lang w:val="uk-UA"/>
              </w:rPr>
              <w:t>І</w:t>
            </w:r>
          </w:p>
        </w:tc>
        <w:tc>
          <w:tcPr>
            <w:tcW w:w="599" w:type="pct"/>
          </w:tcPr>
          <w:p w14:paraId="722B455E" w14:textId="6E2CD4D3" w:rsidR="00C145AC" w:rsidRPr="000C5C27" w:rsidRDefault="000C5C27" w:rsidP="00C145AC">
            <w:pPr>
              <w:jc w:val="center"/>
              <w:rPr>
                <w:lang w:val="uk-UA"/>
              </w:rPr>
            </w:pPr>
            <w:r w:rsidRPr="000C5C27">
              <w:rPr>
                <w:lang w:val="uk-UA"/>
              </w:rPr>
              <w:t>2022</w:t>
            </w:r>
            <w:r w:rsidR="00266A53">
              <w:rPr>
                <w:lang w:val="uk-UA"/>
              </w:rPr>
              <w:t xml:space="preserve"> </w:t>
            </w:r>
            <w:r w:rsidRPr="000C5C27">
              <w:rPr>
                <w:lang w:val="uk-UA"/>
              </w:rPr>
              <w:t>-</w:t>
            </w:r>
            <w:r w:rsidR="00266A53">
              <w:rPr>
                <w:lang w:val="uk-UA"/>
              </w:rPr>
              <w:t xml:space="preserve"> </w:t>
            </w:r>
            <w:r w:rsidRPr="000C5C27">
              <w:rPr>
                <w:lang w:val="uk-UA"/>
              </w:rPr>
              <w:t>2024</w:t>
            </w:r>
            <w:r w:rsidRPr="000C5C27">
              <w:t xml:space="preserve"> </w:t>
            </w:r>
            <w:r w:rsidR="00C145AC" w:rsidRPr="000C5C27">
              <w:t>роки</w:t>
            </w:r>
          </w:p>
        </w:tc>
      </w:tr>
      <w:tr w:rsidR="00C145AC" w:rsidRPr="00E35081" w14:paraId="70D25420" w14:textId="77777777" w:rsidTr="007A19E1">
        <w:trPr>
          <w:cantSplit/>
          <w:trHeight w:val="281"/>
        </w:trPr>
        <w:tc>
          <w:tcPr>
            <w:tcW w:w="207" w:type="pct"/>
          </w:tcPr>
          <w:p w14:paraId="083F6EF8" w14:textId="77777777" w:rsidR="00C145AC" w:rsidRPr="00E35081" w:rsidRDefault="00C145AC" w:rsidP="00C145AC">
            <w:pPr>
              <w:jc w:val="center"/>
              <w:rPr>
                <w:lang w:val="uk-UA"/>
              </w:rPr>
            </w:pPr>
            <w:r>
              <w:rPr>
                <w:lang w:val="uk-UA"/>
              </w:rPr>
              <w:t>20</w:t>
            </w:r>
          </w:p>
        </w:tc>
        <w:tc>
          <w:tcPr>
            <w:tcW w:w="2546" w:type="pct"/>
          </w:tcPr>
          <w:p w14:paraId="0490D0CD" w14:textId="77777777" w:rsidR="00C145AC" w:rsidRPr="0093074A" w:rsidRDefault="00C145AC" w:rsidP="00C145AC">
            <w:r>
              <w:t xml:space="preserve">Комплексна </w:t>
            </w:r>
            <w:proofErr w:type="spellStart"/>
            <w:r>
              <w:t>програма</w:t>
            </w:r>
            <w:proofErr w:type="spellEnd"/>
            <w:r>
              <w:t xml:space="preserve"> </w:t>
            </w:r>
            <w:proofErr w:type="spellStart"/>
            <w:r>
              <w:t>сприяння</w:t>
            </w:r>
            <w:proofErr w:type="spellEnd"/>
            <w:r>
              <w:t xml:space="preserve"> </w:t>
            </w:r>
            <w:proofErr w:type="spellStart"/>
            <w:r>
              <w:t>діяльності</w:t>
            </w:r>
            <w:proofErr w:type="spellEnd"/>
            <w:r>
              <w:t xml:space="preserve"> </w:t>
            </w:r>
            <w:proofErr w:type="spellStart"/>
            <w:r>
              <w:t>правоохоронних</w:t>
            </w:r>
            <w:proofErr w:type="spellEnd"/>
            <w:r>
              <w:t xml:space="preserve"> </w:t>
            </w:r>
            <w:proofErr w:type="spellStart"/>
            <w:r>
              <w:t>органів</w:t>
            </w:r>
            <w:proofErr w:type="spellEnd"/>
            <w:r>
              <w:t xml:space="preserve"> у </w:t>
            </w:r>
            <w:proofErr w:type="spellStart"/>
            <w:r>
              <w:t>Старокостянтинівській</w:t>
            </w:r>
            <w:proofErr w:type="spellEnd"/>
            <w:r>
              <w:t xml:space="preserve"> </w:t>
            </w:r>
            <w:proofErr w:type="spellStart"/>
            <w:r>
              <w:t>міській</w:t>
            </w:r>
            <w:proofErr w:type="spellEnd"/>
            <w:r>
              <w:t xml:space="preserve"> </w:t>
            </w:r>
            <w:proofErr w:type="spellStart"/>
            <w:r>
              <w:t>територіальній</w:t>
            </w:r>
            <w:proofErr w:type="spellEnd"/>
            <w:r>
              <w:t xml:space="preserve"> </w:t>
            </w:r>
            <w:proofErr w:type="spellStart"/>
            <w:r>
              <w:t>громаді</w:t>
            </w:r>
            <w:proofErr w:type="spellEnd"/>
            <w:r>
              <w:t xml:space="preserve"> на </w:t>
            </w:r>
            <w:proofErr w:type="gramStart"/>
            <w:r>
              <w:t>2021-2025</w:t>
            </w:r>
            <w:proofErr w:type="gramEnd"/>
            <w:r>
              <w:t xml:space="preserve"> роки</w:t>
            </w:r>
          </w:p>
        </w:tc>
        <w:tc>
          <w:tcPr>
            <w:tcW w:w="1648" w:type="pct"/>
          </w:tcPr>
          <w:p w14:paraId="42A709FF" w14:textId="77777777" w:rsidR="00C145AC" w:rsidRPr="00E35081" w:rsidRDefault="00C145AC" w:rsidP="00C145AC">
            <w:pPr>
              <w:rPr>
                <w:lang w:val="uk-UA"/>
              </w:rPr>
            </w:pPr>
            <w:r w:rsidRPr="00E35081">
              <w:rPr>
                <w:lang w:val="uk-UA"/>
              </w:rPr>
              <w:t xml:space="preserve">Рішенням міської ради </w:t>
            </w:r>
            <w:proofErr w:type="spellStart"/>
            <w:r>
              <w:t>від</w:t>
            </w:r>
            <w:proofErr w:type="spellEnd"/>
            <w:r>
              <w:t xml:space="preserve"> 28.05.2021  №5/5/VIIІ</w:t>
            </w:r>
          </w:p>
        </w:tc>
        <w:tc>
          <w:tcPr>
            <w:tcW w:w="599" w:type="pct"/>
          </w:tcPr>
          <w:p w14:paraId="1D3762B4" w14:textId="5BD60809" w:rsidR="00C145AC" w:rsidRDefault="00C145AC" w:rsidP="00C145AC">
            <w:pPr>
              <w:jc w:val="center"/>
              <w:rPr>
                <w:lang w:val="uk-UA"/>
              </w:rPr>
            </w:pPr>
            <w:proofErr w:type="gramStart"/>
            <w:r>
              <w:t>2021</w:t>
            </w:r>
            <w:r w:rsidR="00266A53">
              <w:rPr>
                <w:lang w:val="uk-UA"/>
              </w:rPr>
              <w:t xml:space="preserve"> </w:t>
            </w:r>
            <w:r>
              <w:t>-</w:t>
            </w:r>
            <w:r w:rsidR="00266A53">
              <w:rPr>
                <w:lang w:val="uk-UA"/>
              </w:rPr>
              <w:t xml:space="preserve"> </w:t>
            </w:r>
            <w:r>
              <w:t>2025</w:t>
            </w:r>
            <w:proofErr w:type="gramEnd"/>
            <w:r>
              <w:t xml:space="preserve"> роки</w:t>
            </w:r>
          </w:p>
        </w:tc>
      </w:tr>
      <w:tr w:rsidR="00C145AC" w:rsidRPr="00E35081" w14:paraId="56F72B2B" w14:textId="77777777" w:rsidTr="007A19E1">
        <w:trPr>
          <w:cantSplit/>
          <w:trHeight w:val="281"/>
        </w:trPr>
        <w:tc>
          <w:tcPr>
            <w:tcW w:w="207" w:type="pct"/>
          </w:tcPr>
          <w:p w14:paraId="4FF24D6E" w14:textId="77777777" w:rsidR="00C145AC" w:rsidRPr="00E35081" w:rsidRDefault="00C145AC" w:rsidP="00C145AC">
            <w:pPr>
              <w:jc w:val="center"/>
              <w:rPr>
                <w:lang w:val="uk-UA"/>
              </w:rPr>
            </w:pPr>
            <w:r>
              <w:rPr>
                <w:lang w:val="uk-UA"/>
              </w:rPr>
              <w:lastRenderedPageBreak/>
              <w:t>21</w:t>
            </w:r>
          </w:p>
        </w:tc>
        <w:tc>
          <w:tcPr>
            <w:tcW w:w="2546" w:type="pct"/>
          </w:tcPr>
          <w:p w14:paraId="1D914DE7" w14:textId="77777777" w:rsidR="00C145AC" w:rsidRPr="00D21048" w:rsidRDefault="00C145AC" w:rsidP="00C145AC">
            <w:pPr>
              <w:rPr>
                <w:lang w:val="uk-UA"/>
              </w:rPr>
            </w:pPr>
            <w:r w:rsidRPr="00333F59">
              <w:rPr>
                <w:lang w:val="uk-UA"/>
              </w:rPr>
              <w:t xml:space="preserve">Комплексна програма мобілізації зусиль Старокостянтинівської міської ради, її виконавчих органів і Управління державної міграційної служби України в Хмельницькій області щодо забезпечення реалізації державної міграційної політики на 2019 -2023 роки </w:t>
            </w:r>
          </w:p>
        </w:tc>
        <w:tc>
          <w:tcPr>
            <w:tcW w:w="1648" w:type="pct"/>
          </w:tcPr>
          <w:p w14:paraId="6A6661B2" w14:textId="77777777" w:rsidR="00C145AC" w:rsidRPr="00D21048" w:rsidRDefault="00C145AC" w:rsidP="00C145AC">
            <w:pPr>
              <w:rPr>
                <w:lang w:val="uk-UA"/>
              </w:rPr>
            </w:pPr>
            <w:r w:rsidRPr="00E35081">
              <w:rPr>
                <w:lang w:val="uk-UA"/>
              </w:rPr>
              <w:t>Рішенням міської ради від 15.03.2019 №28/33/VII</w:t>
            </w:r>
          </w:p>
        </w:tc>
        <w:tc>
          <w:tcPr>
            <w:tcW w:w="599" w:type="pct"/>
          </w:tcPr>
          <w:p w14:paraId="74BECE24" w14:textId="24E1CEC4" w:rsidR="00C145AC" w:rsidRPr="00E35081" w:rsidRDefault="00C145AC" w:rsidP="00C145AC">
            <w:pPr>
              <w:jc w:val="center"/>
              <w:rPr>
                <w:lang w:val="uk-UA"/>
              </w:rPr>
            </w:pPr>
            <w:r w:rsidRPr="00E35081">
              <w:rPr>
                <w:lang w:val="uk-UA"/>
              </w:rPr>
              <w:t>2019</w:t>
            </w:r>
            <w:r w:rsidR="00266A53">
              <w:rPr>
                <w:lang w:val="uk-UA"/>
              </w:rPr>
              <w:t xml:space="preserve"> </w:t>
            </w:r>
            <w:r w:rsidRPr="00E35081">
              <w:rPr>
                <w:lang w:val="uk-UA"/>
              </w:rPr>
              <w:t>-</w:t>
            </w:r>
            <w:r w:rsidR="00266A53">
              <w:rPr>
                <w:lang w:val="uk-UA"/>
              </w:rPr>
              <w:t xml:space="preserve"> </w:t>
            </w:r>
            <w:r w:rsidRPr="00E35081">
              <w:rPr>
                <w:lang w:val="uk-UA"/>
              </w:rPr>
              <w:t>2023 роки</w:t>
            </w:r>
          </w:p>
        </w:tc>
      </w:tr>
      <w:tr w:rsidR="00C145AC" w:rsidRPr="00333F59" w14:paraId="581CF111" w14:textId="77777777" w:rsidTr="00FB5D26">
        <w:trPr>
          <w:cantSplit/>
          <w:trHeight w:val="281"/>
        </w:trPr>
        <w:tc>
          <w:tcPr>
            <w:tcW w:w="207" w:type="pct"/>
          </w:tcPr>
          <w:p w14:paraId="634006A2" w14:textId="77777777" w:rsidR="00C145AC" w:rsidRPr="00E35081" w:rsidRDefault="00C145AC" w:rsidP="00C145AC">
            <w:pPr>
              <w:jc w:val="center"/>
              <w:rPr>
                <w:lang w:val="uk-UA"/>
              </w:rPr>
            </w:pPr>
            <w:r>
              <w:rPr>
                <w:lang w:val="uk-UA"/>
              </w:rPr>
              <w:t>22</w:t>
            </w:r>
          </w:p>
        </w:tc>
        <w:tc>
          <w:tcPr>
            <w:tcW w:w="2546" w:type="pct"/>
            <w:vAlign w:val="center"/>
          </w:tcPr>
          <w:p w14:paraId="2A4B51EA" w14:textId="77777777" w:rsidR="00C145AC" w:rsidRPr="00333F59" w:rsidRDefault="00C145AC" w:rsidP="00C145AC">
            <w:pPr>
              <w:rPr>
                <w:lang w:val="uk-UA"/>
              </w:rPr>
            </w:pPr>
            <w:proofErr w:type="spellStart"/>
            <w:r w:rsidRPr="00E35081">
              <w:t>Програма</w:t>
            </w:r>
            <w:proofErr w:type="spellEnd"/>
            <w:r w:rsidRPr="00E35081">
              <w:t xml:space="preserve"> </w:t>
            </w:r>
            <w:proofErr w:type="spellStart"/>
            <w:r w:rsidRPr="00E35081">
              <w:t>оздоровлення</w:t>
            </w:r>
            <w:proofErr w:type="spellEnd"/>
            <w:r w:rsidRPr="00E35081">
              <w:t xml:space="preserve"> та </w:t>
            </w:r>
            <w:proofErr w:type="spellStart"/>
            <w:r w:rsidRPr="00E35081">
              <w:t>відпочинку</w:t>
            </w:r>
            <w:proofErr w:type="spellEnd"/>
            <w:r w:rsidRPr="00E35081">
              <w:t xml:space="preserve"> </w:t>
            </w:r>
            <w:proofErr w:type="spellStart"/>
            <w:r w:rsidRPr="00E35081">
              <w:t>дітей</w:t>
            </w:r>
            <w:proofErr w:type="spellEnd"/>
            <w:r w:rsidRPr="00E35081">
              <w:t xml:space="preserve"> м. </w:t>
            </w:r>
            <w:proofErr w:type="spellStart"/>
            <w:r w:rsidRPr="00E35081">
              <w:t>Старокостянтинова</w:t>
            </w:r>
            <w:proofErr w:type="spellEnd"/>
            <w:r w:rsidRPr="00E35081">
              <w:t xml:space="preserve"> на </w:t>
            </w:r>
            <w:proofErr w:type="gramStart"/>
            <w:r w:rsidRPr="00E35081">
              <w:t>2019 - 2023</w:t>
            </w:r>
            <w:proofErr w:type="gramEnd"/>
            <w:r w:rsidRPr="00E35081">
              <w:t xml:space="preserve"> роки</w:t>
            </w:r>
          </w:p>
        </w:tc>
        <w:tc>
          <w:tcPr>
            <w:tcW w:w="1648" w:type="pct"/>
            <w:vAlign w:val="center"/>
          </w:tcPr>
          <w:p w14:paraId="2692486A" w14:textId="77777777" w:rsidR="009747B0" w:rsidRDefault="00C145AC" w:rsidP="00C145AC">
            <w:pPr>
              <w:rPr>
                <w:lang w:val="uk-UA"/>
              </w:rPr>
            </w:pPr>
            <w:r w:rsidRPr="00E35081">
              <w:rPr>
                <w:color w:val="191919"/>
                <w:lang w:val="uk-UA" w:eastAsia="uk-UA"/>
              </w:rPr>
              <w:t xml:space="preserve">Рішенням міської ради  </w:t>
            </w:r>
            <w:r w:rsidRPr="00E35081">
              <w:rPr>
                <w:lang w:val="uk-UA"/>
              </w:rPr>
              <w:t xml:space="preserve">від 21.12.2018  </w:t>
            </w:r>
          </w:p>
          <w:p w14:paraId="54F0CC25" w14:textId="77777777" w:rsidR="00C145AC" w:rsidRPr="00333F59" w:rsidRDefault="00C145AC" w:rsidP="00C145AC">
            <w:pPr>
              <w:rPr>
                <w:lang w:val="uk-UA"/>
              </w:rPr>
            </w:pPr>
            <w:r w:rsidRPr="00E35081">
              <w:rPr>
                <w:lang w:val="uk-UA"/>
              </w:rPr>
              <w:t>№ 10/32/VII</w:t>
            </w:r>
          </w:p>
        </w:tc>
        <w:tc>
          <w:tcPr>
            <w:tcW w:w="599" w:type="pct"/>
          </w:tcPr>
          <w:p w14:paraId="34D485C7" w14:textId="14960BB9" w:rsidR="00C145AC" w:rsidRPr="00E35081" w:rsidRDefault="00C145AC" w:rsidP="00C145AC">
            <w:pPr>
              <w:jc w:val="center"/>
              <w:rPr>
                <w:lang w:val="uk-UA"/>
              </w:rPr>
            </w:pPr>
            <w:r w:rsidRPr="00E35081">
              <w:rPr>
                <w:lang w:val="uk-UA"/>
              </w:rPr>
              <w:t>2019</w:t>
            </w:r>
            <w:r w:rsidR="00266A53">
              <w:rPr>
                <w:lang w:val="uk-UA"/>
              </w:rPr>
              <w:t xml:space="preserve"> </w:t>
            </w:r>
            <w:r w:rsidRPr="00E35081">
              <w:rPr>
                <w:lang w:val="uk-UA"/>
              </w:rPr>
              <w:t>-</w:t>
            </w:r>
            <w:r w:rsidR="00266A53">
              <w:rPr>
                <w:lang w:val="uk-UA"/>
              </w:rPr>
              <w:t xml:space="preserve"> </w:t>
            </w:r>
            <w:r w:rsidRPr="00E35081">
              <w:rPr>
                <w:lang w:val="uk-UA"/>
              </w:rPr>
              <w:t>2023 роки</w:t>
            </w:r>
          </w:p>
        </w:tc>
      </w:tr>
      <w:tr w:rsidR="00C145AC" w:rsidRPr="00333F59" w14:paraId="06F087C7" w14:textId="77777777" w:rsidTr="00FB5D26">
        <w:trPr>
          <w:cantSplit/>
          <w:trHeight w:val="281"/>
        </w:trPr>
        <w:tc>
          <w:tcPr>
            <w:tcW w:w="207" w:type="pct"/>
          </w:tcPr>
          <w:p w14:paraId="695907D8" w14:textId="77777777" w:rsidR="00C145AC" w:rsidRPr="00E35081" w:rsidRDefault="00C145AC" w:rsidP="00C145AC">
            <w:pPr>
              <w:jc w:val="center"/>
              <w:rPr>
                <w:lang w:val="uk-UA"/>
              </w:rPr>
            </w:pPr>
            <w:r>
              <w:rPr>
                <w:lang w:val="uk-UA"/>
              </w:rPr>
              <w:t>23</w:t>
            </w:r>
          </w:p>
        </w:tc>
        <w:tc>
          <w:tcPr>
            <w:tcW w:w="2546" w:type="pct"/>
            <w:vAlign w:val="center"/>
          </w:tcPr>
          <w:p w14:paraId="178ECE2D" w14:textId="77777777" w:rsidR="00C145AC" w:rsidRPr="00333F59" w:rsidRDefault="00C145AC" w:rsidP="00C145AC">
            <w:pPr>
              <w:rPr>
                <w:lang w:val="uk-UA"/>
              </w:rPr>
            </w:pPr>
            <w:proofErr w:type="spellStart"/>
            <w:r w:rsidRPr="00E35081">
              <w:t>Програми</w:t>
            </w:r>
            <w:proofErr w:type="spellEnd"/>
            <w:r w:rsidRPr="00E35081">
              <w:t xml:space="preserve"> </w:t>
            </w:r>
            <w:proofErr w:type="spellStart"/>
            <w:r w:rsidRPr="00E35081">
              <w:t>підтримки</w:t>
            </w:r>
            <w:proofErr w:type="spellEnd"/>
            <w:r w:rsidRPr="00E35081">
              <w:t xml:space="preserve"> </w:t>
            </w:r>
            <w:proofErr w:type="spellStart"/>
            <w:r w:rsidRPr="00E35081">
              <w:t>сімей</w:t>
            </w:r>
            <w:proofErr w:type="spellEnd"/>
            <w:r w:rsidRPr="00E35081">
              <w:t xml:space="preserve"> на </w:t>
            </w:r>
            <w:proofErr w:type="spellStart"/>
            <w:r w:rsidRPr="00E35081">
              <w:t>період</w:t>
            </w:r>
            <w:proofErr w:type="spellEnd"/>
            <w:r w:rsidRPr="00E35081">
              <w:t xml:space="preserve"> до 2025 року</w:t>
            </w:r>
          </w:p>
        </w:tc>
        <w:tc>
          <w:tcPr>
            <w:tcW w:w="1648" w:type="pct"/>
          </w:tcPr>
          <w:p w14:paraId="5C884C9E" w14:textId="77777777" w:rsidR="009747B0" w:rsidRDefault="00C145AC" w:rsidP="00C145AC">
            <w:pPr>
              <w:rPr>
                <w:lang w:val="uk-UA"/>
              </w:rPr>
            </w:pPr>
            <w:r w:rsidRPr="00E35081">
              <w:rPr>
                <w:lang w:val="uk-UA"/>
              </w:rPr>
              <w:t xml:space="preserve">Рішенням міської ради від 28.12.2020 </w:t>
            </w:r>
          </w:p>
          <w:p w14:paraId="73F0330B" w14:textId="77777777" w:rsidR="00C145AC" w:rsidRPr="00333F59" w:rsidRDefault="00C145AC" w:rsidP="00C145AC">
            <w:pPr>
              <w:rPr>
                <w:lang w:val="uk-UA"/>
              </w:rPr>
            </w:pPr>
            <w:r w:rsidRPr="00E35081">
              <w:rPr>
                <w:lang w:val="uk-UA"/>
              </w:rPr>
              <w:t>№ 7/2/</w:t>
            </w:r>
            <w:r w:rsidRPr="00E35081">
              <w:rPr>
                <w:lang w:val="en-US"/>
              </w:rPr>
              <w:t>VII</w:t>
            </w:r>
          </w:p>
        </w:tc>
        <w:tc>
          <w:tcPr>
            <w:tcW w:w="599" w:type="pct"/>
          </w:tcPr>
          <w:p w14:paraId="60E3318B" w14:textId="1DEB88D3" w:rsidR="00C145AC" w:rsidRPr="00E35081" w:rsidRDefault="00C145AC" w:rsidP="00C145AC">
            <w:pPr>
              <w:jc w:val="center"/>
              <w:rPr>
                <w:lang w:val="uk-UA"/>
              </w:rPr>
            </w:pPr>
            <w:r w:rsidRPr="00E35081">
              <w:rPr>
                <w:lang w:val="uk-UA"/>
              </w:rPr>
              <w:t>20</w:t>
            </w:r>
            <w:r w:rsidRPr="00E35081">
              <w:rPr>
                <w:lang w:val="en-US"/>
              </w:rPr>
              <w:t>21</w:t>
            </w:r>
            <w:r w:rsidR="00266A53">
              <w:rPr>
                <w:lang w:val="uk-UA"/>
              </w:rPr>
              <w:t xml:space="preserve"> </w:t>
            </w:r>
            <w:r w:rsidRPr="00E35081">
              <w:rPr>
                <w:lang w:val="uk-UA"/>
              </w:rPr>
              <w:t>-</w:t>
            </w:r>
            <w:r w:rsidR="00266A53">
              <w:rPr>
                <w:lang w:val="uk-UA"/>
              </w:rPr>
              <w:t xml:space="preserve"> </w:t>
            </w:r>
            <w:r w:rsidRPr="00E35081">
              <w:rPr>
                <w:lang w:val="uk-UA"/>
              </w:rPr>
              <w:t>2025 роки</w:t>
            </w:r>
          </w:p>
        </w:tc>
      </w:tr>
      <w:tr w:rsidR="00C145AC" w:rsidRPr="00333F59" w14:paraId="28A78D49" w14:textId="77777777" w:rsidTr="00FB5D26">
        <w:trPr>
          <w:cantSplit/>
          <w:trHeight w:val="281"/>
        </w:trPr>
        <w:tc>
          <w:tcPr>
            <w:tcW w:w="207" w:type="pct"/>
          </w:tcPr>
          <w:p w14:paraId="54958E72" w14:textId="77777777" w:rsidR="00C145AC" w:rsidRPr="00E35081" w:rsidRDefault="00C145AC" w:rsidP="00C145AC">
            <w:pPr>
              <w:jc w:val="center"/>
              <w:rPr>
                <w:lang w:val="uk-UA"/>
              </w:rPr>
            </w:pPr>
            <w:r>
              <w:rPr>
                <w:lang w:val="uk-UA"/>
              </w:rPr>
              <w:t>24</w:t>
            </w:r>
          </w:p>
        </w:tc>
        <w:tc>
          <w:tcPr>
            <w:tcW w:w="2546" w:type="pct"/>
          </w:tcPr>
          <w:p w14:paraId="08868B40" w14:textId="77777777" w:rsidR="00C145AC" w:rsidRPr="00333F59" w:rsidRDefault="00C145AC" w:rsidP="00C145AC">
            <w:pPr>
              <w:rPr>
                <w:lang w:val="uk-UA"/>
              </w:rPr>
            </w:pPr>
            <w:r>
              <w:rPr>
                <w:lang w:val="uk-UA"/>
              </w:rPr>
              <w:t>П</w:t>
            </w:r>
            <w:proofErr w:type="spellStart"/>
            <w:r w:rsidRPr="00E35081">
              <w:t>рограм</w:t>
            </w:r>
            <w:proofErr w:type="spellEnd"/>
            <w:r w:rsidRPr="00E35081">
              <w:rPr>
                <w:lang w:val="uk-UA"/>
              </w:rPr>
              <w:t>а</w:t>
            </w:r>
            <w:r w:rsidRPr="00E35081">
              <w:t xml:space="preserve"> </w:t>
            </w:r>
            <w:proofErr w:type="spellStart"/>
            <w:r w:rsidRPr="00E35081">
              <w:t>соціального</w:t>
            </w:r>
            <w:proofErr w:type="spellEnd"/>
            <w:r w:rsidRPr="00E35081">
              <w:t xml:space="preserve"> </w:t>
            </w:r>
            <w:proofErr w:type="spellStart"/>
            <w:r w:rsidRPr="00E35081">
              <w:t>захисту</w:t>
            </w:r>
            <w:proofErr w:type="spellEnd"/>
            <w:r w:rsidRPr="00E35081">
              <w:t xml:space="preserve"> </w:t>
            </w:r>
            <w:proofErr w:type="spellStart"/>
            <w:r w:rsidRPr="00E35081">
              <w:t>населення</w:t>
            </w:r>
            <w:proofErr w:type="spellEnd"/>
            <w:r w:rsidRPr="00E35081">
              <w:t xml:space="preserve"> </w:t>
            </w:r>
            <w:r>
              <w:rPr>
                <w:lang w:val="uk-UA"/>
              </w:rPr>
              <w:t>на 2022-2026 роки</w:t>
            </w:r>
          </w:p>
        </w:tc>
        <w:tc>
          <w:tcPr>
            <w:tcW w:w="1648" w:type="pct"/>
            <w:vAlign w:val="bottom"/>
          </w:tcPr>
          <w:p w14:paraId="2C98D5F1" w14:textId="77777777" w:rsidR="009747B0" w:rsidRDefault="00C145AC" w:rsidP="00C145AC">
            <w:pPr>
              <w:rPr>
                <w:lang w:val="uk-UA"/>
              </w:rPr>
            </w:pPr>
            <w:r w:rsidRPr="00E35081">
              <w:rPr>
                <w:lang w:val="uk-UA"/>
              </w:rPr>
              <w:t xml:space="preserve">Рішенням міської ради від </w:t>
            </w:r>
            <w:r>
              <w:rPr>
                <w:lang w:val="uk-UA"/>
              </w:rPr>
              <w:t xml:space="preserve">17.12.2021 </w:t>
            </w:r>
          </w:p>
          <w:p w14:paraId="7E544129" w14:textId="77777777" w:rsidR="00C145AC" w:rsidRPr="00E35081" w:rsidRDefault="00C145AC" w:rsidP="00C145AC">
            <w:pPr>
              <w:rPr>
                <w:lang w:val="uk-UA"/>
              </w:rPr>
            </w:pPr>
            <w:r>
              <w:rPr>
                <w:lang w:val="uk-UA"/>
              </w:rPr>
              <w:t xml:space="preserve">№ </w:t>
            </w:r>
            <w:r w:rsidRPr="00F654A7">
              <w:rPr>
                <w:shd w:val="clear" w:color="auto" w:fill="FFFFFF"/>
                <w:lang w:val="uk-UA"/>
              </w:rPr>
              <w:t>21/8/</w:t>
            </w:r>
            <w:r w:rsidRPr="00F654A7">
              <w:rPr>
                <w:shd w:val="clear" w:color="auto" w:fill="FFFFFF"/>
              </w:rPr>
              <w:t>VIII</w:t>
            </w:r>
            <w:r w:rsidRPr="00F654A7">
              <w:rPr>
                <w:rFonts w:ascii="Helvetica" w:hAnsi="Helvetica" w:cs="Helvetica"/>
                <w:shd w:val="clear" w:color="auto" w:fill="FFFFFF"/>
              </w:rPr>
              <w:t> </w:t>
            </w:r>
          </w:p>
        </w:tc>
        <w:tc>
          <w:tcPr>
            <w:tcW w:w="599" w:type="pct"/>
          </w:tcPr>
          <w:p w14:paraId="0154AE18" w14:textId="6C50803F" w:rsidR="00C145AC" w:rsidRPr="00E35081" w:rsidRDefault="00C145AC" w:rsidP="00C145AC">
            <w:pPr>
              <w:jc w:val="center"/>
              <w:rPr>
                <w:lang w:val="uk-UA"/>
              </w:rPr>
            </w:pPr>
            <w:r w:rsidRPr="00E35081">
              <w:rPr>
                <w:lang w:val="uk-UA"/>
              </w:rPr>
              <w:t>20</w:t>
            </w:r>
            <w:r>
              <w:rPr>
                <w:lang w:val="uk-UA"/>
              </w:rPr>
              <w:t>20</w:t>
            </w:r>
            <w:r w:rsidR="00266A53">
              <w:rPr>
                <w:lang w:val="uk-UA"/>
              </w:rPr>
              <w:t xml:space="preserve"> </w:t>
            </w:r>
            <w:r w:rsidRPr="00E35081">
              <w:rPr>
                <w:lang w:val="uk-UA"/>
              </w:rPr>
              <w:t>-</w:t>
            </w:r>
            <w:r w:rsidR="00266A53">
              <w:rPr>
                <w:lang w:val="uk-UA"/>
              </w:rPr>
              <w:t xml:space="preserve"> </w:t>
            </w:r>
            <w:r w:rsidRPr="00E35081">
              <w:rPr>
                <w:lang w:val="uk-UA"/>
              </w:rPr>
              <w:t>202</w:t>
            </w:r>
            <w:r>
              <w:rPr>
                <w:lang w:val="uk-UA"/>
              </w:rPr>
              <w:t xml:space="preserve">6 </w:t>
            </w:r>
            <w:r w:rsidRPr="00E35081">
              <w:rPr>
                <w:lang w:val="uk-UA"/>
              </w:rPr>
              <w:t>роки</w:t>
            </w:r>
          </w:p>
        </w:tc>
      </w:tr>
      <w:tr w:rsidR="003F6FAA" w:rsidRPr="00D21048" w14:paraId="008C2F85" w14:textId="77777777" w:rsidTr="00FB5D26">
        <w:trPr>
          <w:cantSplit/>
          <w:trHeight w:val="281"/>
        </w:trPr>
        <w:tc>
          <w:tcPr>
            <w:tcW w:w="207" w:type="pct"/>
          </w:tcPr>
          <w:p w14:paraId="3EE3F6B2" w14:textId="77777777" w:rsidR="003F6FAA" w:rsidRPr="00E35081" w:rsidRDefault="003F6FAA" w:rsidP="003F6FAA">
            <w:pPr>
              <w:jc w:val="center"/>
              <w:rPr>
                <w:lang w:val="uk-UA"/>
              </w:rPr>
            </w:pPr>
            <w:r>
              <w:rPr>
                <w:lang w:val="uk-UA"/>
              </w:rPr>
              <w:t>25</w:t>
            </w:r>
          </w:p>
        </w:tc>
        <w:tc>
          <w:tcPr>
            <w:tcW w:w="2546" w:type="pct"/>
          </w:tcPr>
          <w:p w14:paraId="4A7BF373" w14:textId="77777777" w:rsidR="003F6FAA" w:rsidRPr="00333F59" w:rsidRDefault="003F6FAA" w:rsidP="003F6FAA">
            <w:pPr>
              <w:rPr>
                <w:lang w:val="uk-UA"/>
              </w:rPr>
            </w:pPr>
            <w:proofErr w:type="spellStart"/>
            <w:r>
              <w:t>Програма</w:t>
            </w:r>
            <w:proofErr w:type="spellEnd"/>
            <w:r>
              <w:t xml:space="preserve"> </w:t>
            </w:r>
            <w:proofErr w:type="spellStart"/>
            <w:r>
              <w:t>організації</w:t>
            </w:r>
            <w:proofErr w:type="spellEnd"/>
            <w:r>
              <w:t xml:space="preserve"> </w:t>
            </w:r>
            <w:proofErr w:type="spellStart"/>
            <w:r>
              <w:t>громадських</w:t>
            </w:r>
            <w:proofErr w:type="spellEnd"/>
            <w:r>
              <w:t xml:space="preserve"> </w:t>
            </w:r>
            <w:proofErr w:type="spellStart"/>
            <w:r>
              <w:t>робіт</w:t>
            </w:r>
            <w:proofErr w:type="spellEnd"/>
            <w:r>
              <w:t xml:space="preserve"> на </w:t>
            </w:r>
            <w:proofErr w:type="spellStart"/>
            <w:r>
              <w:t>території</w:t>
            </w:r>
            <w:proofErr w:type="spellEnd"/>
            <w:r>
              <w:t xml:space="preserve"> </w:t>
            </w:r>
            <w:proofErr w:type="spellStart"/>
            <w:r>
              <w:t>Старокостянтинівської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на </w:t>
            </w:r>
            <w:proofErr w:type="gramStart"/>
            <w:r>
              <w:t>2021 - 2023</w:t>
            </w:r>
            <w:proofErr w:type="gramEnd"/>
            <w:r>
              <w:t xml:space="preserve"> роки</w:t>
            </w:r>
          </w:p>
        </w:tc>
        <w:tc>
          <w:tcPr>
            <w:tcW w:w="1648" w:type="pct"/>
          </w:tcPr>
          <w:p w14:paraId="103770C6" w14:textId="77777777" w:rsidR="003F6FAA" w:rsidRPr="00E35081" w:rsidRDefault="009747B0" w:rsidP="003F6FAA">
            <w:pPr>
              <w:rPr>
                <w:lang w:val="uk-UA"/>
              </w:rPr>
            </w:pPr>
            <w:r w:rsidRPr="00E35081">
              <w:rPr>
                <w:lang w:val="uk-UA"/>
              </w:rPr>
              <w:t xml:space="preserve">Рішенням міської ради </w:t>
            </w:r>
            <w:r w:rsidR="003F6FAA" w:rsidRPr="00A847D8">
              <w:rPr>
                <w:lang w:val="uk-UA"/>
              </w:rPr>
              <w:t>від 26.02.2021  №50/3/</w:t>
            </w:r>
            <w:r w:rsidR="003F6FAA">
              <w:t>VIII</w:t>
            </w:r>
          </w:p>
        </w:tc>
        <w:tc>
          <w:tcPr>
            <w:tcW w:w="599" w:type="pct"/>
          </w:tcPr>
          <w:p w14:paraId="39EE2848" w14:textId="77777777" w:rsidR="003F6FAA" w:rsidRPr="00E35081" w:rsidRDefault="009747B0" w:rsidP="003F6FAA">
            <w:pPr>
              <w:jc w:val="center"/>
              <w:rPr>
                <w:lang w:val="uk-UA"/>
              </w:rPr>
            </w:pPr>
            <w:proofErr w:type="gramStart"/>
            <w:r>
              <w:t>2021 - 2023</w:t>
            </w:r>
            <w:proofErr w:type="gramEnd"/>
            <w:r>
              <w:t xml:space="preserve"> роки</w:t>
            </w:r>
          </w:p>
        </w:tc>
      </w:tr>
      <w:tr w:rsidR="003F6FAA" w:rsidRPr="00333F59" w14:paraId="36F2177A" w14:textId="77777777" w:rsidTr="00FB5D26">
        <w:trPr>
          <w:cantSplit/>
          <w:trHeight w:val="281"/>
        </w:trPr>
        <w:tc>
          <w:tcPr>
            <w:tcW w:w="207" w:type="pct"/>
          </w:tcPr>
          <w:p w14:paraId="1D07C13C" w14:textId="77777777" w:rsidR="003F6FAA" w:rsidRPr="00E35081" w:rsidRDefault="003F6FAA" w:rsidP="003F6FAA">
            <w:pPr>
              <w:jc w:val="center"/>
              <w:rPr>
                <w:lang w:val="uk-UA"/>
              </w:rPr>
            </w:pPr>
            <w:r>
              <w:rPr>
                <w:lang w:val="uk-UA"/>
              </w:rPr>
              <w:t>26</w:t>
            </w:r>
          </w:p>
        </w:tc>
        <w:tc>
          <w:tcPr>
            <w:tcW w:w="2546" w:type="pct"/>
            <w:vAlign w:val="bottom"/>
          </w:tcPr>
          <w:p w14:paraId="4D8CCBF3" w14:textId="77777777" w:rsidR="003F6FAA" w:rsidRPr="00333F59" w:rsidRDefault="003F6FAA" w:rsidP="003F6FAA">
            <w:pPr>
              <w:rPr>
                <w:lang w:val="uk-UA"/>
              </w:rPr>
            </w:pPr>
            <w:proofErr w:type="spellStart"/>
            <w:r w:rsidRPr="00E35081">
              <w:t>Ці</w:t>
            </w:r>
            <w:hyperlink r:id="rId24" w:history="1">
              <w:r w:rsidRPr="00E35081">
                <w:t>льова</w:t>
              </w:r>
              <w:proofErr w:type="spellEnd"/>
              <w:r w:rsidRPr="00E35081">
                <w:t xml:space="preserve"> </w:t>
              </w:r>
              <w:proofErr w:type="spellStart"/>
              <w:r w:rsidRPr="00E35081">
                <w:t>програма</w:t>
              </w:r>
              <w:proofErr w:type="spellEnd"/>
              <w:r w:rsidRPr="00E35081">
                <w:t xml:space="preserve"> </w:t>
              </w:r>
              <w:proofErr w:type="spellStart"/>
              <w:r w:rsidRPr="00E35081">
                <w:t>надання</w:t>
              </w:r>
              <w:proofErr w:type="spellEnd"/>
              <w:r w:rsidRPr="00E35081">
                <w:t xml:space="preserve"> </w:t>
              </w:r>
              <w:proofErr w:type="spellStart"/>
              <w:r w:rsidRPr="00E35081">
                <w:t>допомоги</w:t>
              </w:r>
              <w:proofErr w:type="spellEnd"/>
              <w:r w:rsidRPr="00E35081">
                <w:t xml:space="preserve"> </w:t>
              </w:r>
              <w:proofErr w:type="spellStart"/>
              <w:r w:rsidRPr="00E35081">
                <w:t>соціально</w:t>
              </w:r>
              <w:proofErr w:type="spellEnd"/>
              <w:r w:rsidRPr="00E35081">
                <w:t xml:space="preserve"> </w:t>
              </w:r>
              <w:proofErr w:type="spellStart"/>
              <w:r w:rsidRPr="00E35081">
                <w:t>незахищеним</w:t>
              </w:r>
              <w:proofErr w:type="spellEnd"/>
              <w:r w:rsidRPr="00E35081">
                <w:t xml:space="preserve"> </w:t>
              </w:r>
              <w:proofErr w:type="spellStart"/>
              <w:r w:rsidRPr="00E35081">
                <w:t>верствам</w:t>
              </w:r>
              <w:proofErr w:type="spellEnd"/>
              <w:r w:rsidRPr="00E35081">
                <w:t xml:space="preserve"> </w:t>
              </w:r>
              <w:proofErr w:type="spellStart"/>
              <w:r w:rsidRPr="00E35081">
                <w:t>населення</w:t>
              </w:r>
              <w:proofErr w:type="spellEnd"/>
              <w:r w:rsidRPr="00E35081">
                <w:t xml:space="preserve"> </w:t>
              </w:r>
              <w:proofErr w:type="spellStart"/>
              <w:r w:rsidRPr="00E35081">
                <w:t>Старокостянтинівської</w:t>
              </w:r>
              <w:proofErr w:type="spellEnd"/>
              <w:r w:rsidRPr="00E35081">
                <w:t xml:space="preserve"> </w:t>
              </w:r>
              <w:proofErr w:type="spellStart"/>
              <w:r w:rsidRPr="00E35081">
                <w:t>міської</w:t>
              </w:r>
              <w:proofErr w:type="spellEnd"/>
              <w:r w:rsidRPr="00E35081">
                <w:t xml:space="preserve"> </w:t>
              </w:r>
              <w:proofErr w:type="spellStart"/>
              <w:r w:rsidRPr="00E35081">
                <w:t>територіальної</w:t>
              </w:r>
              <w:proofErr w:type="spellEnd"/>
              <w:r w:rsidRPr="00E35081">
                <w:t xml:space="preserve"> </w:t>
              </w:r>
              <w:proofErr w:type="spellStart"/>
              <w:r w:rsidRPr="00E35081">
                <w:t>громади</w:t>
              </w:r>
              <w:proofErr w:type="spellEnd"/>
              <w:r w:rsidRPr="00E35081">
                <w:t xml:space="preserve"> на </w:t>
              </w:r>
              <w:proofErr w:type="spellStart"/>
              <w:r w:rsidRPr="00E35081">
                <w:t>вирішення</w:t>
              </w:r>
              <w:proofErr w:type="spellEnd"/>
              <w:r w:rsidRPr="00E35081">
                <w:t xml:space="preserve"> </w:t>
              </w:r>
              <w:proofErr w:type="spellStart"/>
              <w:r w:rsidRPr="00E35081">
                <w:t>соціально-побутових</w:t>
              </w:r>
              <w:proofErr w:type="spellEnd"/>
              <w:r w:rsidRPr="00E35081">
                <w:t xml:space="preserve"> проблем на 2021-2026 роки</w:t>
              </w:r>
            </w:hyperlink>
          </w:p>
        </w:tc>
        <w:tc>
          <w:tcPr>
            <w:tcW w:w="1648" w:type="pct"/>
          </w:tcPr>
          <w:p w14:paraId="2D79149D" w14:textId="77777777" w:rsidR="003A0E35" w:rsidRDefault="003F6FAA" w:rsidP="003F6FAA">
            <w:pPr>
              <w:rPr>
                <w:lang w:val="uk-UA"/>
              </w:rPr>
            </w:pPr>
            <w:r w:rsidRPr="00E35081">
              <w:rPr>
                <w:lang w:val="uk-UA"/>
              </w:rPr>
              <w:t xml:space="preserve">Рішенням міської ради від 28.12.2020 </w:t>
            </w:r>
          </w:p>
          <w:p w14:paraId="1918996A" w14:textId="77777777" w:rsidR="003F6FAA" w:rsidRPr="00E35081" w:rsidRDefault="003F6FAA" w:rsidP="003F6FAA">
            <w:pPr>
              <w:rPr>
                <w:lang w:val="uk-UA"/>
              </w:rPr>
            </w:pPr>
            <w:r w:rsidRPr="00E35081">
              <w:rPr>
                <w:lang w:val="uk-UA"/>
              </w:rPr>
              <w:t>№ 8/2/</w:t>
            </w:r>
            <w:r w:rsidRPr="00E35081">
              <w:rPr>
                <w:lang w:val="en-US"/>
              </w:rPr>
              <w:t>VII</w:t>
            </w:r>
          </w:p>
        </w:tc>
        <w:tc>
          <w:tcPr>
            <w:tcW w:w="599" w:type="pct"/>
          </w:tcPr>
          <w:p w14:paraId="5FC22AD5" w14:textId="3E89E9EF" w:rsidR="003F6FAA" w:rsidRPr="00E35081" w:rsidRDefault="003F6FAA" w:rsidP="003F6FAA">
            <w:pPr>
              <w:jc w:val="center"/>
              <w:rPr>
                <w:lang w:val="uk-UA"/>
              </w:rPr>
            </w:pPr>
            <w:r w:rsidRPr="00E35081">
              <w:rPr>
                <w:lang w:val="uk-UA"/>
              </w:rPr>
              <w:t>20</w:t>
            </w:r>
            <w:r w:rsidRPr="00E35081">
              <w:rPr>
                <w:lang w:val="en-US"/>
              </w:rPr>
              <w:t>21</w:t>
            </w:r>
            <w:r w:rsidR="00266A53">
              <w:rPr>
                <w:lang w:val="uk-UA"/>
              </w:rPr>
              <w:t xml:space="preserve"> </w:t>
            </w:r>
            <w:r w:rsidRPr="00E35081">
              <w:rPr>
                <w:lang w:val="uk-UA"/>
              </w:rPr>
              <w:t>-</w:t>
            </w:r>
            <w:r w:rsidR="00266A53">
              <w:rPr>
                <w:lang w:val="uk-UA"/>
              </w:rPr>
              <w:t xml:space="preserve"> </w:t>
            </w:r>
            <w:r w:rsidRPr="00E35081">
              <w:rPr>
                <w:lang w:val="uk-UA"/>
              </w:rPr>
              <w:t>2026 роки</w:t>
            </w:r>
          </w:p>
        </w:tc>
      </w:tr>
      <w:tr w:rsidR="003F6FAA" w:rsidRPr="00333F59" w14:paraId="7931B6A7" w14:textId="77777777" w:rsidTr="00FB5D26">
        <w:trPr>
          <w:cantSplit/>
          <w:trHeight w:val="281"/>
        </w:trPr>
        <w:tc>
          <w:tcPr>
            <w:tcW w:w="207" w:type="pct"/>
          </w:tcPr>
          <w:p w14:paraId="007B84F5" w14:textId="77777777" w:rsidR="003F6FAA" w:rsidRPr="00E35081" w:rsidRDefault="003F6FAA" w:rsidP="003F6FAA">
            <w:pPr>
              <w:jc w:val="center"/>
              <w:rPr>
                <w:lang w:val="uk-UA"/>
              </w:rPr>
            </w:pPr>
            <w:r>
              <w:rPr>
                <w:lang w:val="uk-UA"/>
              </w:rPr>
              <w:t>27</w:t>
            </w:r>
          </w:p>
        </w:tc>
        <w:tc>
          <w:tcPr>
            <w:tcW w:w="2546" w:type="pct"/>
          </w:tcPr>
          <w:p w14:paraId="1DA8521E" w14:textId="77777777" w:rsidR="003F6FAA" w:rsidRPr="00333F59" w:rsidRDefault="003F6FAA" w:rsidP="003F6FAA">
            <w:pPr>
              <w:rPr>
                <w:lang w:val="uk-UA"/>
              </w:rPr>
            </w:pPr>
            <w:r w:rsidRPr="00E35081">
              <w:rPr>
                <w:lang w:val="uk-UA"/>
              </w:rPr>
              <w:t>Комплексна програма соціальної підтримки учасників АТО, операції Об'єднаних сил, членів їх сімей, сімей загиблих учасників АТО, операції  Об'єднаних сил, постраждалих учасників Революції Гідності, учасників-добровольців, які брали участь у захисті територіальної цілісності та державного суверенітету на Сході України та вшанування пам'яті загиблих на 2019-2023 роки</w:t>
            </w:r>
          </w:p>
        </w:tc>
        <w:tc>
          <w:tcPr>
            <w:tcW w:w="1648" w:type="pct"/>
          </w:tcPr>
          <w:p w14:paraId="5D631BB2" w14:textId="77777777" w:rsidR="003F6FAA" w:rsidRPr="00E35081" w:rsidRDefault="003F6FAA" w:rsidP="003F6FAA">
            <w:pPr>
              <w:rPr>
                <w:lang w:val="uk-UA"/>
              </w:rPr>
            </w:pPr>
            <w:r w:rsidRPr="00E35081">
              <w:rPr>
                <w:lang w:val="uk-UA"/>
              </w:rPr>
              <w:t>Рішенням міської ради від 30.01.2015 №5</w:t>
            </w:r>
          </w:p>
        </w:tc>
        <w:tc>
          <w:tcPr>
            <w:tcW w:w="599" w:type="pct"/>
          </w:tcPr>
          <w:p w14:paraId="3E2A55FE" w14:textId="77777777" w:rsidR="003F6FAA" w:rsidRPr="00E35081" w:rsidRDefault="003F6FAA" w:rsidP="003F6FAA">
            <w:pPr>
              <w:jc w:val="center"/>
              <w:rPr>
                <w:lang w:val="uk-UA"/>
              </w:rPr>
            </w:pPr>
            <w:r w:rsidRPr="00E35081">
              <w:rPr>
                <w:lang w:val="uk-UA"/>
              </w:rPr>
              <w:t>на час проведення антитерористичної операції</w:t>
            </w:r>
          </w:p>
        </w:tc>
      </w:tr>
      <w:tr w:rsidR="003F6FAA" w:rsidRPr="00333F59" w14:paraId="1CB957B7" w14:textId="77777777" w:rsidTr="007A19E1">
        <w:trPr>
          <w:cantSplit/>
          <w:trHeight w:val="281"/>
        </w:trPr>
        <w:tc>
          <w:tcPr>
            <w:tcW w:w="207" w:type="pct"/>
          </w:tcPr>
          <w:p w14:paraId="03392C84" w14:textId="77777777" w:rsidR="003F6FAA" w:rsidRPr="00E35081" w:rsidRDefault="003F6FAA" w:rsidP="003F6FAA">
            <w:pPr>
              <w:jc w:val="center"/>
              <w:rPr>
                <w:lang w:val="uk-UA"/>
              </w:rPr>
            </w:pPr>
            <w:r>
              <w:rPr>
                <w:lang w:val="uk-UA"/>
              </w:rPr>
              <w:t>28</w:t>
            </w:r>
          </w:p>
        </w:tc>
        <w:tc>
          <w:tcPr>
            <w:tcW w:w="2546" w:type="pct"/>
          </w:tcPr>
          <w:p w14:paraId="436D8391" w14:textId="77777777" w:rsidR="003F6FAA" w:rsidRPr="00333F59" w:rsidRDefault="003F6FAA" w:rsidP="003F6FAA">
            <w:pPr>
              <w:rPr>
                <w:lang w:val="uk-UA"/>
              </w:rPr>
            </w:pPr>
            <w:proofErr w:type="spellStart"/>
            <w:r w:rsidRPr="00E52056">
              <w:t>Програма</w:t>
            </w:r>
            <w:proofErr w:type="spellEnd"/>
            <w:r w:rsidRPr="00E52056">
              <w:t xml:space="preserve"> </w:t>
            </w:r>
            <w:proofErr w:type="spellStart"/>
            <w:r w:rsidRPr="00E52056">
              <w:t>забезпечення</w:t>
            </w:r>
            <w:proofErr w:type="spellEnd"/>
            <w:r w:rsidRPr="00E52056">
              <w:t xml:space="preserve"> </w:t>
            </w:r>
            <w:proofErr w:type="spellStart"/>
            <w:r w:rsidRPr="00E52056">
              <w:t>проїзду</w:t>
            </w:r>
            <w:proofErr w:type="spellEnd"/>
            <w:r w:rsidRPr="00E52056">
              <w:t xml:space="preserve"> </w:t>
            </w:r>
            <w:proofErr w:type="spellStart"/>
            <w:r w:rsidRPr="00E52056">
              <w:t>дітей</w:t>
            </w:r>
            <w:proofErr w:type="spellEnd"/>
            <w:r w:rsidRPr="00E52056">
              <w:t xml:space="preserve"> </w:t>
            </w:r>
            <w:proofErr w:type="spellStart"/>
            <w:r w:rsidRPr="00E52056">
              <w:t>шкільного</w:t>
            </w:r>
            <w:proofErr w:type="spellEnd"/>
            <w:r w:rsidRPr="00E52056">
              <w:t xml:space="preserve"> </w:t>
            </w:r>
            <w:proofErr w:type="spellStart"/>
            <w:r w:rsidRPr="00E52056">
              <w:t>віку</w:t>
            </w:r>
            <w:proofErr w:type="spellEnd"/>
            <w:r w:rsidRPr="00E52056">
              <w:t xml:space="preserve">, </w:t>
            </w:r>
            <w:proofErr w:type="spellStart"/>
            <w:r w:rsidRPr="00E52056">
              <w:t>що</w:t>
            </w:r>
            <w:proofErr w:type="spellEnd"/>
            <w:r w:rsidRPr="00E52056">
              <w:t xml:space="preserve"> </w:t>
            </w:r>
            <w:proofErr w:type="spellStart"/>
            <w:r w:rsidRPr="00E52056">
              <w:t>проживають</w:t>
            </w:r>
            <w:proofErr w:type="spellEnd"/>
            <w:r w:rsidRPr="00E52056">
              <w:t xml:space="preserve"> в </w:t>
            </w:r>
            <w:proofErr w:type="spellStart"/>
            <w:r w:rsidRPr="00E52056">
              <w:t>районі</w:t>
            </w:r>
            <w:proofErr w:type="spellEnd"/>
            <w:r w:rsidRPr="00E52056">
              <w:t xml:space="preserve"> ІІ Вокзалу, до </w:t>
            </w:r>
            <w:proofErr w:type="spellStart"/>
            <w:r w:rsidRPr="00E52056">
              <w:t>навчальних</w:t>
            </w:r>
            <w:proofErr w:type="spellEnd"/>
            <w:r w:rsidRPr="00E52056">
              <w:t xml:space="preserve"> </w:t>
            </w:r>
            <w:proofErr w:type="spellStart"/>
            <w:r w:rsidRPr="00E52056">
              <w:t>закладів</w:t>
            </w:r>
            <w:proofErr w:type="spellEnd"/>
            <w:r w:rsidRPr="00E52056">
              <w:t xml:space="preserve"> </w:t>
            </w:r>
            <w:proofErr w:type="spellStart"/>
            <w:r w:rsidRPr="00E52056">
              <w:t>міста</w:t>
            </w:r>
            <w:proofErr w:type="spellEnd"/>
            <w:r w:rsidRPr="00E52056">
              <w:t xml:space="preserve"> </w:t>
            </w:r>
            <w:proofErr w:type="spellStart"/>
            <w:r w:rsidRPr="00E52056">
              <w:t>Старокостянтинова</w:t>
            </w:r>
            <w:proofErr w:type="spellEnd"/>
            <w:r w:rsidRPr="00E52056">
              <w:t xml:space="preserve"> та у </w:t>
            </w:r>
            <w:proofErr w:type="spellStart"/>
            <w:r w:rsidRPr="00E52056">
              <w:t>зворотному</w:t>
            </w:r>
            <w:proofErr w:type="spellEnd"/>
            <w:r w:rsidRPr="00E52056">
              <w:t xml:space="preserve"> </w:t>
            </w:r>
            <w:proofErr w:type="spellStart"/>
            <w:r w:rsidRPr="00E52056">
              <w:t>напрямку</w:t>
            </w:r>
            <w:proofErr w:type="spellEnd"/>
            <w:r w:rsidRPr="00E52056">
              <w:t xml:space="preserve"> на </w:t>
            </w:r>
            <w:proofErr w:type="gramStart"/>
            <w:r w:rsidRPr="00E52056">
              <w:rPr>
                <w:lang w:val="uk-UA"/>
              </w:rPr>
              <w:t>2022-2024</w:t>
            </w:r>
            <w:proofErr w:type="gramEnd"/>
            <w:r w:rsidRPr="00E52056">
              <w:rPr>
                <w:lang w:val="uk-UA"/>
              </w:rPr>
              <w:t xml:space="preserve"> </w:t>
            </w:r>
            <w:r w:rsidRPr="00E52056">
              <w:t>роки</w:t>
            </w:r>
          </w:p>
        </w:tc>
        <w:tc>
          <w:tcPr>
            <w:tcW w:w="1648" w:type="pct"/>
          </w:tcPr>
          <w:p w14:paraId="5B5D33AF" w14:textId="77777777" w:rsidR="003A0E35" w:rsidRDefault="003F6FAA" w:rsidP="003F6FAA">
            <w:pPr>
              <w:rPr>
                <w:lang w:val="uk-UA"/>
              </w:rPr>
            </w:pPr>
            <w:r w:rsidRPr="00E52056">
              <w:rPr>
                <w:lang w:val="uk-UA"/>
              </w:rPr>
              <w:t>Рішенням міської ради</w:t>
            </w:r>
            <w:r>
              <w:rPr>
                <w:lang w:val="uk-UA"/>
              </w:rPr>
              <w:t xml:space="preserve"> </w:t>
            </w:r>
            <w:r w:rsidRPr="00E52056">
              <w:rPr>
                <w:lang w:val="uk-UA"/>
              </w:rPr>
              <w:t>від 17.</w:t>
            </w:r>
            <w:r>
              <w:rPr>
                <w:lang w:val="uk-UA"/>
              </w:rPr>
              <w:t>12</w:t>
            </w:r>
            <w:r w:rsidRPr="00E52056">
              <w:rPr>
                <w:lang w:val="uk-UA"/>
              </w:rPr>
              <w:t>.20</w:t>
            </w:r>
            <w:r>
              <w:rPr>
                <w:lang w:val="uk-UA"/>
              </w:rPr>
              <w:t>22</w:t>
            </w:r>
            <w:r w:rsidRPr="00E52056">
              <w:rPr>
                <w:lang w:val="uk-UA"/>
              </w:rPr>
              <w:t xml:space="preserve"> </w:t>
            </w:r>
          </w:p>
          <w:p w14:paraId="2194A189" w14:textId="77777777" w:rsidR="003F6FAA" w:rsidRPr="00E35081" w:rsidRDefault="003F6FAA" w:rsidP="003F6FAA">
            <w:pPr>
              <w:rPr>
                <w:lang w:val="uk-UA"/>
              </w:rPr>
            </w:pPr>
            <w:r w:rsidRPr="00E52056">
              <w:rPr>
                <w:lang w:val="uk-UA"/>
              </w:rPr>
              <w:t xml:space="preserve">№ </w:t>
            </w:r>
            <w:r>
              <w:rPr>
                <w:lang w:val="uk-UA"/>
              </w:rPr>
              <w:t>23/8</w:t>
            </w:r>
            <w:r>
              <w:rPr>
                <w:lang w:val="en-US"/>
              </w:rPr>
              <w:t>VIII</w:t>
            </w:r>
          </w:p>
        </w:tc>
        <w:tc>
          <w:tcPr>
            <w:tcW w:w="599" w:type="pct"/>
          </w:tcPr>
          <w:p w14:paraId="5E05B9E4" w14:textId="762F2C02" w:rsidR="003F6FAA" w:rsidRPr="00E35081" w:rsidRDefault="00DB48FC" w:rsidP="003F6FAA">
            <w:pPr>
              <w:jc w:val="center"/>
              <w:rPr>
                <w:lang w:val="uk-UA"/>
              </w:rPr>
            </w:pPr>
            <w:r w:rsidRPr="00E52056">
              <w:rPr>
                <w:lang w:val="uk-UA"/>
              </w:rPr>
              <w:t>2022</w:t>
            </w:r>
            <w:r w:rsidR="00266A53">
              <w:rPr>
                <w:lang w:val="uk-UA"/>
              </w:rPr>
              <w:t xml:space="preserve"> </w:t>
            </w:r>
            <w:r w:rsidRPr="00E52056">
              <w:rPr>
                <w:lang w:val="uk-UA"/>
              </w:rPr>
              <w:t>-</w:t>
            </w:r>
            <w:r w:rsidR="00266A53">
              <w:rPr>
                <w:lang w:val="uk-UA"/>
              </w:rPr>
              <w:t xml:space="preserve"> </w:t>
            </w:r>
            <w:r w:rsidRPr="00E52056">
              <w:rPr>
                <w:lang w:val="uk-UA"/>
              </w:rPr>
              <w:t xml:space="preserve">2024 </w:t>
            </w:r>
            <w:r w:rsidR="003F6FAA" w:rsidRPr="00E35081">
              <w:t>роки</w:t>
            </w:r>
          </w:p>
        </w:tc>
      </w:tr>
      <w:tr w:rsidR="003F6FAA" w:rsidRPr="00333F59" w14:paraId="7E1C97E1" w14:textId="77777777" w:rsidTr="007A19E1">
        <w:trPr>
          <w:cantSplit/>
          <w:trHeight w:val="281"/>
        </w:trPr>
        <w:tc>
          <w:tcPr>
            <w:tcW w:w="207" w:type="pct"/>
          </w:tcPr>
          <w:p w14:paraId="0D66D2F0" w14:textId="77777777" w:rsidR="003F6FAA" w:rsidRPr="00E35081" w:rsidRDefault="003F6FAA" w:rsidP="003F6FAA">
            <w:pPr>
              <w:jc w:val="center"/>
              <w:rPr>
                <w:lang w:val="uk-UA"/>
              </w:rPr>
            </w:pPr>
            <w:r>
              <w:rPr>
                <w:lang w:val="uk-UA"/>
              </w:rPr>
              <w:t>29</w:t>
            </w:r>
          </w:p>
        </w:tc>
        <w:tc>
          <w:tcPr>
            <w:tcW w:w="2546" w:type="pct"/>
          </w:tcPr>
          <w:p w14:paraId="3CB6F14B" w14:textId="77777777" w:rsidR="003F6FAA" w:rsidRPr="00333F59" w:rsidRDefault="003F6FAA" w:rsidP="003F6FAA">
            <w:pPr>
              <w:rPr>
                <w:lang w:val="uk-UA"/>
              </w:rPr>
            </w:pPr>
            <w:r w:rsidRPr="00E35081">
              <w:rPr>
                <w:lang w:val="uk-UA"/>
              </w:rPr>
              <w:t>Програма забезпечення проїзду учнів навчальних закладів міста Старокостянтинова на 2019-2022 навчальні роки</w:t>
            </w:r>
          </w:p>
        </w:tc>
        <w:tc>
          <w:tcPr>
            <w:tcW w:w="1648" w:type="pct"/>
          </w:tcPr>
          <w:p w14:paraId="51539540" w14:textId="77777777" w:rsidR="003A0E35" w:rsidRDefault="003F6FAA" w:rsidP="003F6FAA">
            <w:pPr>
              <w:rPr>
                <w:lang w:val="uk-UA"/>
              </w:rPr>
            </w:pPr>
            <w:r w:rsidRPr="00E35081">
              <w:rPr>
                <w:lang w:val="uk-UA"/>
              </w:rPr>
              <w:t xml:space="preserve">Рішенням міської ради від 30.08.2019 </w:t>
            </w:r>
          </w:p>
          <w:p w14:paraId="0E918B46" w14:textId="77777777" w:rsidR="003F6FAA" w:rsidRPr="00E52056" w:rsidRDefault="003F6FAA" w:rsidP="003F6FAA">
            <w:pPr>
              <w:rPr>
                <w:lang w:val="uk-UA"/>
              </w:rPr>
            </w:pPr>
            <w:r w:rsidRPr="00E35081">
              <w:rPr>
                <w:lang w:val="uk-UA"/>
              </w:rPr>
              <w:t>№ 34/35/VII</w:t>
            </w:r>
          </w:p>
        </w:tc>
        <w:tc>
          <w:tcPr>
            <w:tcW w:w="599" w:type="pct"/>
          </w:tcPr>
          <w:p w14:paraId="0098B9CD" w14:textId="569CB4A1" w:rsidR="003F6FAA" w:rsidRPr="00E35081" w:rsidRDefault="00DB48FC" w:rsidP="003F6FAA">
            <w:pPr>
              <w:jc w:val="center"/>
              <w:rPr>
                <w:lang w:val="uk-UA"/>
              </w:rPr>
            </w:pPr>
            <w:r w:rsidRPr="00E35081">
              <w:rPr>
                <w:lang w:val="uk-UA"/>
              </w:rPr>
              <w:t>2019</w:t>
            </w:r>
            <w:r w:rsidR="00266A53">
              <w:rPr>
                <w:lang w:val="uk-UA"/>
              </w:rPr>
              <w:t xml:space="preserve"> </w:t>
            </w:r>
            <w:r w:rsidRPr="00E35081">
              <w:rPr>
                <w:lang w:val="uk-UA"/>
              </w:rPr>
              <w:t>-</w:t>
            </w:r>
            <w:r w:rsidR="00266A53">
              <w:rPr>
                <w:lang w:val="uk-UA"/>
              </w:rPr>
              <w:t xml:space="preserve"> </w:t>
            </w:r>
            <w:r w:rsidRPr="00E35081">
              <w:rPr>
                <w:lang w:val="uk-UA"/>
              </w:rPr>
              <w:t xml:space="preserve">2022 </w:t>
            </w:r>
            <w:r w:rsidR="003F6FAA" w:rsidRPr="00E35081">
              <w:rPr>
                <w:lang w:val="uk-UA"/>
              </w:rPr>
              <w:t>роки</w:t>
            </w:r>
          </w:p>
        </w:tc>
      </w:tr>
      <w:tr w:rsidR="00726097" w:rsidRPr="00333F59" w14:paraId="5836C37B" w14:textId="77777777" w:rsidTr="007A19E1">
        <w:trPr>
          <w:cantSplit/>
          <w:trHeight w:val="281"/>
        </w:trPr>
        <w:tc>
          <w:tcPr>
            <w:tcW w:w="207" w:type="pct"/>
          </w:tcPr>
          <w:p w14:paraId="29FB8B9A" w14:textId="77777777" w:rsidR="00726097" w:rsidRPr="00E35081" w:rsidRDefault="00726097" w:rsidP="00726097">
            <w:pPr>
              <w:jc w:val="center"/>
              <w:rPr>
                <w:lang w:val="uk-UA"/>
              </w:rPr>
            </w:pPr>
            <w:r>
              <w:rPr>
                <w:lang w:val="uk-UA"/>
              </w:rPr>
              <w:t>30</w:t>
            </w:r>
          </w:p>
        </w:tc>
        <w:tc>
          <w:tcPr>
            <w:tcW w:w="2546" w:type="pct"/>
          </w:tcPr>
          <w:p w14:paraId="32275183" w14:textId="77777777" w:rsidR="00726097" w:rsidRPr="00333F59" w:rsidRDefault="00F5588C" w:rsidP="00726097">
            <w:pPr>
              <w:rPr>
                <w:lang w:val="uk-UA"/>
              </w:rPr>
            </w:pPr>
            <w:hyperlink r:id="rId25" w:history="1">
              <w:proofErr w:type="spellStart"/>
              <w:r w:rsidR="00726097" w:rsidRPr="00E35081">
                <w:t>Програма</w:t>
              </w:r>
              <w:proofErr w:type="spellEnd"/>
              <w:r w:rsidR="00726097" w:rsidRPr="00E35081">
                <w:t xml:space="preserve"> </w:t>
              </w:r>
              <w:proofErr w:type="spellStart"/>
              <w:r w:rsidR="00726097" w:rsidRPr="00E35081">
                <w:t>розвитку</w:t>
              </w:r>
              <w:proofErr w:type="spellEnd"/>
              <w:r w:rsidR="00726097" w:rsidRPr="00E35081">
                <w:t xml:space="preserve"> </w:t>
              </w:r>
              <w:proofErr w:type="spellStart"/>
              <w:proofErr w:type="gramStart"/>
              <w:r w:rsidR="00726097" w:rsidRPr="00E35081">
                <w:t>культури,охорони</w:t>
              </w:r>
              <w:proofErr w:type="spellEnd"/>
              <w:proofErr w:type="gramEnd"/>
              <w:r w:rsidR="00726097" w:rsidRPr="00E35081">
                <w:t xml:space="preserve"> </w:t>
              </w:r>
              <w:proofErr w:type="spellStart"/>
              <w:r w:rsidR="00726097" w:rsidRPr="00E35081">
                <w:t>культурної</w:t>
              </w:r>
              <w:proofErr w:type="spellEnd"/>
              <w:r w:rsidR="00726097" w:rsidRPr="00E35081">
                <w:t xml:space="preserve"> </w:t>
              </w:r>
              <w:proofErr w:type="spellStart"/>
              <w:r w:rsidR="00726097" w:rsidRPr="00E35081">
                <w:t>спадщини</w:t>
              </w:r>
              <w:proofErr w:type="spellEnd"/>
              <w:r w:rsidR="00726097" w:rsidRPr="00E35081">
                <w:t xml:space="preserve"> та туризму </w:t>
              </w:r>
              <w:proofErr w:type="spellStart"/>
              <w:r w:rsidR="00726097" w:rsidRPr="00E35081">
                <w:t>Старокостянтинівської</w:t>
              </w:r>
              <w:proofErr w:type="spellEnd"/>
              <w:r w:rsidR="00726097" w:rsidRPr="00E35081">
                <w:t xml:space="preserve"> </w:t>
              </w:r>
              <w:proofErr w:type="spellStart"/>
              <w:r w:rsidR="00726097" w:rsidRPr="00E35081">
                <w:t>міської</w:t>
              </w:r>
              <w:proofErr w:type="spellEnd"/>
              <w:r w:rsidR="00726097" w:rsidRPr="00E35081">
                <w:t xml:space="preserve"> </w:t>
              </w:r>
              <w:proofErr w:type="spellStart"/>
              <w:r w:rsidR="00726097" w:rsidRPr="00E35081">
                <w:t>територіальної</w:t>
              </w:r>
              <w:proofErr w:type="spellEnd"/>
              <w:r w:rsidR="00726097" w:rsidRPr="00E35081">
                <w:t xml:space="preserve"> </w:t>
              </w:r>
              <w:proofErr w:type="spellStart"/>
              <w:r w:rsidR="00726097" w:rsidRPr="00E35081">
                <w:t>громади</w:t>
              </w:r>
              <w:proofErr w:type="spellEnd"/>
              <w:r w:rsidR="00726097" w:rsidRPr="00E35081">
                <w:t xml:space="preserve"> на 2021-2025 роки</w:t>
              </w:r>
            </w:hyperlink>
          </w:p>
        </w:tc>
        <w:tc>
          <w:tcPr>
            <w:tcW w:w="1648" w:type="pct"/>
          </w:tcPr>
          <w:p w14:paraId="296EDBC5" w14:textId="77777777" w:rsidR="004D0078" w:rsidRDefault="00726097" w:rsidP="00726097">
            <w:pPr>
              <w:rPr>
                <w:lang w:val="uk-UA"/>
              </w:rPr>
            </w:pPr>
            <w:r w:rsidRPr="00E35081">
              <w:rPr>
                <w:lang w:val="uk-UA"/>
              </w:rPr>
              <w:t xml:space="preserve">Рішенням міської ради від 28.12.2020 </w:t>
            </w:r>
          </w:p>
          <w:p w14:paraId="1CF1CB7E" w14:textId="77777777" w:rsidR="00726097" w:rsidRPr="00E35081" w:rsidRDefault="00726097" w:rsidP="00726097">
            <w:pPr>
              <w:rPr>
                <w:lang w:val="uk-UA"/>
              </w:rPr>
            </w:pPr>
            <w:r w:rsidRPr="00E35081">
              <w:rPr>
                <w:lang w:val="uk-UA"/>
              </w:rPr>
              <w:t>№ 9/2/</w:t>
            </w:r>
            <w:r w:rsidRPr="00E35081">
              <w:rPr>
                <w:lang w:val="en-US"/>
              </w:rPr>
              <w:t>VII</w:t>
            </w:r>
          </w:p>
        </w:tc>
        <w:tc>
          <w:tcPr>
            <w:tcW w:w="599" w:type="pct"/>
          </w:tcPr>
          <w:p w14:paraId="031859B9" w14:textId="74211C35" w:rsidR="00726097" w:rsidRPr="00E35081" w:rsidRDefault="00726097" w:rsidP="00726097">
            <w:pPr>
              <w:jc w:val="center"/>
              <w:rPr>
                <w:lang w:val="uk-UA"/>
              </w:rPr>
            </w:pPr>
            <w:r w:rsidRPr="00E35081">
              <w:rPr>
                <w:lang w:val="uk-UA"/>
              </w:rPr>
              <w:t>20</w:t>
            </w:r>
            <w:r w:rsidRPr="00E35081">
              <w:rPr>
                <w:lang w:val="en-US"/>
              </w:rPr>
              <w:t>21</w:t>
            </w:r>
            <w:r w:rsidR="00266A53">
              <w:rPr>
                <w:lang w:val="uk-UA"/>
              </w:rPr>
              <w:t xml:space="preserve"> </w:t>
            </w:r>
            <w:r w:rsidRPr="00E35081">
              <w:rPr>
                <w:lang w:val="uk-UA"/>
              </w:rPr>
              <w:t>-</w:t>
            </w:r>
            <w:r w:rsidR="00266A53">
              <w:rPr>
                <w:lang w:val="uk-UA"/>
              </w:rPr>
              <w:t xml:space="preserve"> </w:t>
            </w:r>
            <w:r w:rsidRPr="00E35081">
              <w:rPr>
                <w:lang w:val="uk-UA"/>
              </w:rPr>
              <w:t>2025 роки</w:t>
            </w:r>
          </w:p>
        </w:tc>
      </w:tr>
      <w:tr w:rsidR="00726097" w:rsidRPr="003A0E35" w14:paraId="57497AC9" w14:textId="77777777" w:rsidTr="002B73F9">
        <w:trPr>
          <w:cantSplit/>
          <w:trHeight w:val="281"/>
        </w:trPr>
        <w:tc>
          <w:tcPr>
            <w:tcW w:w="207" w:type="pct"/>
          </w:tcPr>
          <w:p w14:paraId="47F62525" w14:textId="77777777" w:rsidR="00726097" w:rsidRPr="00E35081" w:rsidRDefault="00726097" w:rsidP="00726097">
            <w:pPr>
              <w:jc w:val="center"/>
              <w:rPr>
                <w:lang w:val="uk-UA"/>
              </w:rPr>
            </w:pPr>
            <w:r>
              <w:rPr>
                <w:lang w:val="uk-UA"/>
              </w:rPr>
              <w:lastRenderedPageBreak/>
              <w:t>31</w:t>
            </w:r>
          </w:p>
        </w:tc>
        <w:tc>
          <w:tcPr>
            <w:tcW w:w="2546" w:type="pct"/>
            <w:vAlign w:val="bottom"/>
          </w:tcPr>
          <w:p w14:paraId="48FBD6A8" w14:textId="438D3FDA" w:rsidR="00726097" w:rsidRPr="00333F59" w:rsidRDefault="00726097" w:rsidP="00726097">
            <w:pPr>
              <w:rPr>
                <w:lang w:val="uk-UA"/>
              </w:rPr>
            </w:pPr>
            <w:r w:rsidRPr="0026366B">
              <w:rPr>
                <w:lang w:val="uk-UA"/>
              </w:rPr>
              <w:t xml:space="preserve">Програма </w:t>
            </w:r>
            <w:proofErr w:type="spellStart"/>
            <w:r w:rsidRPr="0026366B">
              <w:rPr>
                <w:lang w:val="uk-UA"/>
              </w:rPr>
              <w:t>відшкодуваня</w:t>
            </w:r>
            <w:proofErr w:type="spellEnd"/>
            <w:r w:rsidRPr="0026366B">
              <w:rPr>
                <w:lang w:val="uk-UA"/>
              </w:rPr>
              <w:t xml:space="preserve"> частини відсоткових ставок та вартості робіт і матеріалів, погоджених Фондом енергоефективності, </w:t>
            </w:r>
            <w:proofErr w:type="spellStart"/>
            <w:r w:rsidRPr="0026366B">
              <w:rPr>
                <w:lang w:val="uk-UA"/>
              </w:rPr>
              <w:t>обєднанням</w:t>
            </w:r>
            <w:proofErr w:type="spellEnd"/>
            <w:r w:rsidRPr="0026366B">
              <w:rPr>
                <w:lang w:val="uk-UA"/>
              </w:rPr>
              <w:t xml:space="preserve"> </w:t>
            </w:r>
            <w:proofErr w:type="spellStart"/>
            <w:r w:rsidRPr="0026366B">
              <w:rPr>
                <w:lang w:val="uk-UA"/>
              </w:rPr>
              <w:t>свівласників</w:t>
            </w:r>
            <w:proofErr w:type="spellEnd"/>
            <w:r w:rsidRPr="0026366B">
              <w:rPr>
                <w:lang w:val="uk-UA"/>
              </w:rPr>
              <w:t xml:space="preserve"> багатоквартирних будинків на впровадження заходів з енергозбереження "Теплий дім Старокостянтинів" на 2021-2024 роки</w:t>
            </w:r>
          </w:p>
        </w:tc>
        <w:tc>
          <w:tcPr>
            <w:tcW w:w="1648" w:type="pct"/>
          </w:tcPr>
          <w:p w14:paraId="0066B930" w14:textId="77777777" w:rsidR="004D0078" w:rsidRDefault="003A0E35" w:rsidP="002B73F9">
            <w:pPr>
              <w:rPr>
                <w:lang w:val="uk-UA"/>
              </w:rPr>
            </w:pPr>
            <w:r w:rsidRPr="00E35081">
              <w:rPr>
                <w:lang w:val="uk-UA"/>
              </w:rPr>
              <w:t xml:space="preserve">Рішенням міської ради </w:t>
            </w:r>
            <w:r w:rsidR="00726097" w:rsidRPr="003A0E35">
              <w:rPr>
                <w:lang w:val="uk-UA"/>
              </w:rPr>
              <w:t>від 09.07.2021</w:t>
            </w:r>
            <w:r>
              <w:rPr>
                <w:lang w:val="uk-UA"/>
              </w:rPr>
              <w:t xml:space="preserve"> </w:t>
            </w:r>
          </w:p>
          <w:p w14:paraId="7FDB04DB" w14:textId="77777777" w:rsidR="00726097" w:rsidRPr="00E35081" w:rsidRDefault="003A0E35" w:rsidP="002B73F9">
            <w:pPr>
              <w:rPr>
                <w:lang w:val="uk-UA"/>
              </w:rPr>
            </w:pPr>
            <w:r w:rsidRPr="003A0E35">
              <w:rPr>
                <w:lang w:val="uk-UA"/>
              </w:rPr>
              <w:t>№ 8/6/</w:t>
            </w:r>
            <w:r>
              <w:t>VIII</w:t>
            </w:r>
          </w:p>
        </w:tc>
        <w:tc>
          <w:tcPr>
            <w:tcW w:w="599" w:type="pct"/>
          </w:tcPr>
          <w:p w14:paraId="10563C06" w14:textId="117E3F6E" w:rsidR="00726097" w:rsidRPr="00E35081" w:rsidRDefault="003A0E35" w:rsidP="00726097">
            <w:pPr>
              <w:jc w:val="center"/>
              <w:rPr>
                <w:lang w:val="uk-UA"/>
              </w:rPr>
            </w:pPr>
            <w:r w:rsidRPr="0026366B">
              <w:rPr>
                <w:lang w:val="uk-UA"/>
              </w:rPr>
              <w:t>2021</w:t>
            </w:r>
            <w:r w:rsidR="00266A53">
              <w:rPr>
                <w:lang w:val="uk-UA"/>
              </w:rPr>
              <w:t xml:space="preserve"> </w:t>
            </w:r>
            <w:r w:rsidRPr="0026366B">
              <w:rPr>
                <w:lang w:val="uk-UA"/>
              </w:rPr>
              <w:t>-</w:t>
            </w:r>
            <w:r w:rsidR="00266A53">
              <w:rPr>
                <w:lang w:val="uk-UA"/>
              </w:rPr>
              <w:t xml:space="preserve"> </w:t>
            </w:r>
            <w:r w:rsidRPr="0026366B">
              <w:rPr>
                <w:lang w:val="uk-UA"/>
              </w:rPr>
              <w:t>2024 роки</w:t>
            </w:r>
          </w:p>
        </w:tc>
      </w:tr>
      <w:tr w:rsidR="00766A73" w:rsidRPr="00333F59" w14:paraId="19BA2136" w14:textId="77777777" w:rsidTr="00FB5D26">
        <w:trPr>
          <w:cantSplit/>
          <w:trHeight w:val="281"/>
        </w:trPr>
        <w:tc>
          <w:tcPr>
            <w:tcW w:w="207" w:type="pct"/>
          </w:tcPr>
          <w:p w14:paraId="38F84B3C" w14:textId="77777777" w:rsidR="00766A73" w:rsidRPr="00E35081" w:rsidRDefault="00766A73" w:rsidP="00766A73">
            <w:pPr>
              <w:jc w:val="center"/>
              <w:rPr>
                <w:lang w:val="uk-UA"/>
              </w:rPr>
            </w:pPr>
            <w:r>
              <w:rPr>
                <w:lang w:val="uk-UA"/>
              </w:rPr>
              <w:t>32</w:t>
            </w:r>
          </w:p>
        </w:tc>
        <w:tc>
          <w:tcPr>
            <w:tcW w:w="2546" w:type="pct"/>
          </w:tcPr>
          <w:p w14:paraId="286B0AF3" w14:textId="77777777" w:rsidR="00766A73" w:rsidRPr="00333F59" w:rsidRDefault="00766A73" w:rsidP="00766A73">
            <w:pPr>
              <w:rPr>
                <w:lang w:val="uk-UA"/>
              </w:rPr>
            </w:pPr>
            <w:r w:rsidRPr="00E35081">
              <w:rPr>
                <w:lang w:val="uk-UA"/>
              </w:rPr>
              <w:t>М</w:t>
            </w:r>
            <w:proofErr w:type="spellStart"/>
            <w:r w:rsidRPr="00E35081">
              <w:t>іськ</w:t>
            </w:r>
            <w:proofErr w:type="spellEnd"/>
            <w:r w:rsidRPr="00E35081">
              <w:rPr>
                <w:lang w:val="uk-UA"/>
              </w:rPr>
              <w:t>а</w:t>
            </w:r>
            <w:r w:rsidRPr="00E35081">
              <w:t xml:space="preserve"> </w:t>
            </w:r>
            <w:proofErr w:type="spellStart"/>
            <w:r w:rsidRPr="00E35081">
              <w:t>програм</w:t>
            </w:r>
            <w:proofErr w:type="spellEnd"/>
            <w:r w:rsidRPr="00E35081">
              <w:rPr>
                <w:lang w:val="uk-UA"/>
              </w:rPr>
              <w:t>а</w:t>
            </w:r>
            <w:r w:rsidRPr="00E35081">
              <w:t xml:space="preserve"> </w:t>
            </w:r>
            <w:proofErr w:type="spellStart"/>
            <w:r w:rsidRPr="00E35081">
              <w:t>забезпечення</w:t>
            </w:r>
            <w:proofErr w:type="spellEnd"/>
            <w:r w:rsidRPr="00E35081">
              <w:t xml:space="preserve"> </w:t>
            </w:r>
            <w:proofErr w:type="spellStart"/>
            <w:r w:rsidRPr="00E35081">
              <w:t>безперешкодного</w:t>
            </w:r>
            <w:proofErr w:type="spellEnd"/>
            <w:r w:rsidRPr="00E35081">
              <w:t xml:space="preserve"> доступу </w:t>
            </w:r>
            <w:proofErr w:type="spellStart"/>
            <w:r w:rsidRPr="00E35081">
              <w:t>осіб</w:t>
            </w:r>
            <w:proofErr w:type="spellEnd"/>
            <w:r w:rsidRPr="00E35081">
              <w:t xml:space="preserve"> з </w:t>
            </w:r>
            <w:proofErr w:type="spellStart"/>
            <w:r w:rsidRPr="00E35081">
              <w:t>інвалідністю</w:t>
            </w:r>
            <w:proofErr w:type="spellEnd"/>
            <w:r w:rsidRPr="00E35081">
              <w:t xml:space="preserve"> до </w:t>
            </w:r>
            <w:proofErr w:type="spellStart"/>
            <w:r w:rsidRPr="00E35081">
              <w:t>об’єктів</w:t>
            </w:r>
            <w:proofErr w:type="spellEnd"/>
            <w:r w:rsidRPr="00E35081">
              <w:t xml:space="preserve"> </w:t>
            </w:r>
            <w:proofErr w:type="spellStart"/>
            <w:r w:rsidRPr="00E35081">
              <w:t>житлового</w:t>
            </w:r>
            <w:proofErr w:type="spellEnd"/>
            <w:r w:rsidRPr="00E35081">
              <w:t xml:space="preserve"> та </w:t>
            </w:r>
            <w:proofErr w:type="spellStart"/>
            <w:r w:rsidRPr="00E35081">
              <w:t>громадського</w:t>
            </w:r>
            <w:proofErr w:type="spellEnd"/>
            <w:r w:rsidRPr="00E35081">
              <w:t xml:space="preserve"> </w:t>
            </w:r>
            <w:proofErr w:type="spellStart"/>
            <w:r w:rsidRPr="00E35081">
              <w:t>призначення</w:t>
            </w:r>
            <w:proofErr w:type="spellEnd"/>
            <w:r w:rsidRPr="00E35081">
              <w:t xml:space="preserve"> на 2020 – 2024 роки</w:t>
            </w:r>
          </w:p>
        </w:tc>
        <w:tc>
          <w:tcPr>
            <w:tcW w:w="1648" w:type="pct"/>
          </w:tcPr>
          <w:p w14:paraId="2D8FD110" w14:textId="77777777" w:rsidR="002B73F9" w:rsidRDefault="00766A73" w:rsidP="00766A73">
            <w:pPr>
              <w:rPr>
                <w:lang w:val="uk-UA"/>
              </w:rPr>
            </w:pPr>
            <w:r w:rsidRPr="00E35081">
              <w:rPr>
                <w:lang w:val="uk-UA"/>
              </w:rPr>
              <w:t xml:space="preserve">Рішенням міської ради від 30.08.2019 </w:t>
            </w:r>
          </w:p>
          <w:p w14:paraId="015422EA" w14:textId="77777777" w:rsidR="00766A73" w:rsidRPr="00E35081" w:rsidRDefault="00766A73" w:rsidP="00766A73">
            <w:pPr>
              <w:rPr>
                <w:lang w:val="uk-UA"/>
              </w:rPr>
            </w:pPr>
            <w:r w:rsidRPr="00E35081">
              <w:rPr>
                <w:lang w:val="uk-UA"/>
              </w:rPr>
              <w:t>№ 20/40/</w:t>
            </w:r>
            <w:r w:rsidRPr="00E35081">
              <w:t>VII</w:t>
            </w:r>
          </w:p>
        </w:tc>
        <w:tc>
          <w:tcPr>
            <w:tcW w:w="599" w:type="pct"/>
          </w:tcPr>
          <w:p w14:paraId="13CC2528" w14:textId="67BBA1CC" w:rsidR="00766A73" w:rsidRPr="00E35081" w:rsidRDefault="00766A73" w:rsidP="00766A73">
            <w:pPr>
              <w:jc w:val="center"/>
              <w:rPr>
                <w:lang w:val="uk-UA"/>
              </w:rPr>
            </w:pPr>
            <w:r w:rsidRPr="00E35081">
              <w:rPr>
                <w:lang w:val="uk-UA"/>
              </w:rPr>
              <w:t>2020</w:t>
            </w:r>
            <w:r w:rsidR="00AD6287">
              <w:rPr>
                <w:lang w:val="uk-UA"/>
              </w:rPr>
              <w:t xml:space="preserve"> </w:t>
            </w:r>
            <w:r w:rsidRPr="00E35081">
              <w:rPr>
                <w:lang w:val="uk-UA"/>
              </w:rPr>
              <w:t>-</w:t>
            </w:r>
            <w:r w:rsidR="00AD6287">
              <w:rPr>
                <w:lang w:val="uk-UA"/>
              </w:rPr>
              <w:t xml:space="preserve"> </w:t>
            </w:r>
            <w:r w:rsidRPr="00E35081">
              <w:rPr>
                <w:lang w:val="uk-UA"/>
              </w:rPr>
              <w:t>2024 роки</w:t>
            </w:r>
          </w:p>
        </w:tc>
      </w:tr>
      <w:tr w:rsidR="00766A73" w:rsidRPr="00333F59" w14:paraId="5BB7F8ED" w14:textId="77777777" w:rsidTr="007A19E1">
        <w:trPr>
          <w:cantSplit/>
          <w:trHeight w:val="281"/>
        </w:trPr>
        <w:tc>
          <w:tcPr>
            <w:tcW w:w="207" w:type="pct"/>
          </w:tcPr>
          <w:p w14:paraId="1498E402" w14:textId="77777777" w:rsidR="00766A73" w:rsidRPr="00E35081" w:rsidRDefault="00766A73" w:rsidP="00766A73">
            <w:pPr>
              <w:jc w:val="center"/>
              <w:rPr>
                <w:lang w:val="uk-UA"/>
              </w:rPr>
            </w:pPr>
            <w:r>
              <w:rPr>
                <w:lang w:val="uk-UA"/>
              </w:rPr>
              <w:t>33</w:t>
            </w:r>
          </w:p>
        </w:tc>
        <w:tc>
          <w:tcPr>
            <w:tcW w:w="2546" w:type="pct"/>
          </w:tcPr>
          <w:p w14:paraId="486FD237" w14:textId="77777777" w:rsidR="00766A73" w:rsidRPr="00333F59" w:rsidRDefault="00766A73" w:rsidP="00766A73">
            <w:pPr>
              <w:rPr>
                <w:lang w:val="uk-UA"/>
              </w:rPr>
            </w:pPr>
            <w:r w:rsidRPr="00E35081">
              <w:rPr>
                <w:lang w:val="uk-UA"/>
              </w:rPr>
              <w:t>Програма діяльності та розвитку комунального підприємства водопровідно-каналізаційного господарства «Водоканал» на 2021-2023 роки</w:t>
            </w:r>
          </w:p>
        </w:tc>
        <w:tc>
          <w:tcPr>
            <w:tcW w:w="1648" w:type="pct"/>
          </w:tcPr>
          <w:p w14:paraId="04E073FE" w14:textId="77777777" w:rsidR="002B73F9" w:rsidRDefault="00766A73" w:rsidP="00766A73">
            <w:pPr>
              <w:rPr>
                <w:lang w:val="uk-UA"/>
              </w:rPr>
            </w:pPr>
            <w:r w:rsidRPr="00E35081">
              <w:rPr>
                <w:lang w:val="uk-UA"/>
              </w:rPr>
              <w:t xml:space="preserve">Рішенням міської ради від 28.12.2020 </w:t>
            </w:r>
          </w:p>
          <w:p w14:paraId="31CE9790" w14:textId="77777777" w:rsidR="00766A73" w:rsidRPr="00E35081" w:rsidRDefault="00766A73" w:rsidP="00766A73">
            <w:pPr>
              <w:rPr>
                <w:lang w:val="uk-UA"/>
              </w:rPr>
            </w:pPr>
            <w:r w:rsidRPr="00E35081">
              <w:rPr>
                <w:lang w:val="uk-UA"/>
              </w:rPr>
              <w:t>№ 6/2/</w:t>
            </w:r>
            <w:r w:rsidRPr="00E35081">
              <w:rPr>
                <w:lang w:val="en-US"/>
              </w:rPr>
              <w:t>VII</w:t>
            </w:r>
          </w:p>
        </w:tc>
        <w:tc>
          <w:tcPr>
            <w:tcW w:w="599" w:type="pct"/>
          </w:tcPr>
          <w:p w14:paraId="5D99434E" w14:textId="03DC3A62" w:rsidR="00766A73" w:rsidRPr="00E35081" w:rsidRDefault="00766A73" w:rsidP="00766A73">
            <w:pPr>
              <w:jc w:val="center"/>
              <w:rPr>
                <w:lang w:val="uk-UA"/>
              </w:rPr>
            </w:pPr>
            <w:r w:rsidRPr="00E35081">
              <w:rPr>
                <w:lang w:val="uk-UA"/>
              </w:rPr>
              <w:t>20</w:t>
            </w:r>
            <w:r w:rsidRPr="00E35081">
              <w:rPr>
                <w:lang w:val="en-US"/>
              </w:rPr>
              <w:t>21</w:t>
            </w:r>
            <w:r w:rsidR="00AD6287">
              <w:rPr>
                <w:lang w:val="uk-UA"/>
              </w:rPr>
              <w:t xml:space="preserve"> </w:t>
            </w:r>
            <w:r w:rsidRPr="00E35081">
              <w:rPr>
                <w:lang w:val="uk-UA"/>
              </w:rPr>
              <w:t>-</w:t>
            </w:r>
            <w:r w:rsidR="00AD6287">
              <w:rPr>
                <w:lang w:val="uk-UA"/>
              </w:rPr>
              <w:t xml:space="preserve"> </w:t>
            </w:r>
            <w:r w:rsidRPr="00E35081">
              <w:rPr>
                <w:lang w:val="uk-UA"/>
              </w:rPr>
              <w:t>202</w:t>
            </w:r>
            <w:r w:rsidRPr="00E35081">
              <w:rPr>
                <w:lang w:val="en-US"/>
              </w:rPr>
              <w:t>3</w:t>
            </w:r>
            <w:r w:rsidRPr="00E35081">
              <w:rPr>
                <w:lang w:val="uk-UA"/>
              </w:rPr>
              <w:t xml:space="preserve"> роки</w:t>
            </w:r>
          </w:p>
        </w:tc>
      </w:tr>
      <w:tr w:rsidR="00766A73" w:rsidRPr="002B73F9" w14:paraId="48CF869A" w14:textId="77777777" w:rsidTr="002B73F9">
        <w:trPr>
          <w:cantSplit/>
          <w:trHeight w:val="281"/>
        </w:trPr>
        <w:tc>
          <w:tcPr>
            <w:tcW w:w="207" w:type="pct"/>
          </w:tcPr>
          <w:p w14:paraId="3BD58406" w14:textId="77777777" w:rsidR="00766A73" w:rsidRPr="00E35081" w:rsidRDefault="00766A73" w:rsidP="00766A73">
            <w:pPr>
              <w:jc w:val="center"/>
              <w:rPr>
                <w:lang w:val="uk-UA"/>
              </w:rPr>
            </w:pPr>
            <w:r>
              <w:rPr>
                <w:lang w:val="uk-UA"/>
              </w:rPr>
              <w:t>34</w:t>
            </w:r>
          </w:p>
        </w:tc>
        <w:tc>
          <w:tcPr>
            <w:tcW w:w="2546" w:type="pct"/>
          </w:tcPr>
          <w:p w14:paraId="0936B18D" w14:textId="77777777" w:rsidR="00766A73" w:rsidRPr="00E35081" w:rsidRDefault="00766A73" w:rsidP="00766A73">
            <w:pPr>
              <w:rPr>
                <w:lang w:val="uk-UA"/>
              </w:rPr>
            </w:pPr>
            <w:r>
              <w:t xml:space="preserve">Про </w:t>
            </w:r>
            <w:proofErr w:type="spellStart"/>
            <w:r>
              <w:t>затвердження</w:t>
            </w:r>
            <w:proofErr w:type="spellEnd"/>
            <w:r>
              <w:t xml:space="preserve"> </w:t>
            </w:r>
            <w:proofErr w:type="spellStart"/>
            <w:r>
              <w:t>Програми</w:t>
            </w:r>
            <w:proofErr w:type="spellEnd"/>
            <w:r>
              <w:t xml:space="preserve"> </w:t>
            </w:r>
            <w:proofErr w:type="spellStart"/>
            <w:r>
              <w:t>надання</w:t>
            </w:r>
            <w:proofErr w:type="spellEnd"/>
            <w:r>
              <w:t xml:space="preserve"> </w:t>
            </w:r>
            <w:proofErr w:type="spellStart"/>
            <w:r>
              <w:t>шефської</w:t>
            </w:r>
            <w:proofErr w:type="spellEnd"/>
            <w:r>
              <w:t xml:space="preserve"> </w:t>
            </w:r>
            <w:proofErr w:type="spellStart"/>
            <w:r>
              <w:t>допомоги</w:t>
            </w:r>
            <w:proofErr w:type="spellEnd"/>
            <w:r>
              <w:t xml:space="preserve"> </w:t>
            </w:r>
            <w:proofErr w:type="spellStart"/>
            <w:r>
              <w:t>військовим</w:t>
            </w:r>
            <w:proofErr w:type="spellEnd"/>
            <w:r>
              <w:t xml:space="preserve"> </w:t>
            </w:r>
            <w:proofErr w:type="spellStart"/>
            <w:r>
              <w:t>частинам</w:t>
            </w:r>
            <w:proofErr w:type="spellEnd"/>
            <w:r>
              <w:t xml:space="preserve"> </w:t>
            </w:r>
            <w:proofErr w:type="spellStart"/>
            <w:r>
              <w:t>Збройних</w:t>
            </w:r>
            <w:proofErr w:type="spellEnd"/>
            <w:r>
              <w:t xml:space="preserve"> Сил </w:t>
            </w:r>
            <w:proofErr w:type="spellStart"/>
            <w:r>
              <w:t>України</w:t>
            </w:r>
            <w:proofErr w:type="spellEnd"/>
            <w:r>
              <w:t xml:space="preserve"> </w:t>
            </w:r>
            <w:proofErr w:type="spellStart"/>
            <w:r>
              <w:t>Старокостянтинівського</w:t>
            </w:r>
            <w:proofErr w:type="spellEnd"/>
            <w:r>
              <w:t xml:space="preserve"> </w:t>
            </w:r>
            <w:proofErr w:type="spellStart"/>
            <w:r>
              <w:t>гарнізону</w:t>
            </w:r>
            <w:proofErr w:type="spellEnd"/>
            <w:r>
              <w:t xml:space="preserve"> на </w:t>
            </w:r>
            <w:proofErr w:type="gramStart"/>
            <w:r>
              <w:t>2021-2023</w:t>
            </w:r>
            <w:proofErr w:type="gramEnd"/>
            <w:r>
              <w:t xml:space="preserve"> роки</w:t>
            </w:r>
          </w:p>
        </w:tc>
        <w:tc>
          <w:tcPr>
            <w:tcW w:w="1648" w:type="pct"/>
          </w:tcPr>
          <w:p w14:paraId="124619C2" w14:textId="77777777" w:rsidR="002B73F9" w:rsidRDefault="002B73F9" w:rsidP="002B73F9">
            <w:pPr>
              <w:rPr>
                <w:lang w:val="uk-UA"/>
              </w:rPr>
            </w:pPr>
            <w:r w:rsidRPr="00E35081">
              <w:rPr>
                <w:lang w:val="uk-UA"/>
              </w:rPr>
              <w:t xml:space="preserve">Рішенням міської ради від </w:t>
            </w:r>
            <w:r w:rsidRPr="002B73F9">
              <w:rPr>
                <w:lang w:val="uk-UA"/>
              </w:rPr>
              <w:t xml:space="preserve">28.05.2021 </w:t>
            </w:r>
          </w:p>
          <w:p w14:paraId="2656EF69" w14:textId="77777777" w:rsidR="00766A73" w:rsidRPr="00E35081" w:rsidRDefault="00766A73" w:rsidP="002B73F9">
            <w:pPr>
              <w:rPr>
                <w:lang w:val="uk-UA"/>
              </w:rPr>
            </w:pPr>
            <w:r w:rsidRPr="002B73F9">
              <w:rPr>
                <w:lang w:val="uk-UA"/>
              </w:rPr>
              <w:t>№ 73/5//</w:t>
            </w:r>
            <w:r>
              <w:t>VIII</w:t>
            </w:r>
            <w:r w:rsidRPr="002B73F9">
              <w:rPr>
                <w:lang w:val="uk-UA"/>
              </w:rPr>
              <w:t xml:space="preserve"> </w:t>
            </w:r>
          </w:p>
        </w:tc>
        <w:tc>
          <w:tcPr>
            <w:tcW w:w="599" w:type="pct"/>
          </w:tcPr>
          <w:p w14:paraId="702B5101" w14:textId="69A9CF59" w:rsidR="00766A73" w:rsidRPr="00E35081" w:rsidRDefault="002B73F9" w:rsidP="00766A73">
            <w:pPr>
              <w:jc w:val="center"/>
              <w:rPr>
                <w:lang w:val="uk-UA"/>
              </w:rPr>
            </w:pPr>
            <w:proofErr w:type="gramStart"/>
            <w:r w:rsidRPr="002B73F9">
              <w:t>2021</w:t>
            </w:r>
            <w:r w:rsidR="00AD6287">
              <w:rPr>
                <w:lang w:val="uk-UA"/>
              </w:rPr>
              <w:t xml:space="preserve"> </w:t>
            </w:r>
            <w:r w:rsidRPr="002B73F9">
              <w:t>-</w:t>
            </w:r>
            <w:r w:rsidR="00AD6287">
              <w:rPr>
                <w:lang w:val="uk-UA"/>
              </w:rPr>
              <w:t xml:space="preserve"> </w:t>
            </w:r>
            <w:r w:rsidRPr="002B73F9">
              <w:t>2023</w:t>
            </w:r>
            <w:proofErr w:type="gramEnd"/>
            <w:r w:rsidRPr="002B73F9">
              <w:t xml:space="preserve"> роки</w:t>
            </w:r>
          </w:p>
        </w:tc>
      </w:tr>
      <w:tr w:rsidR="00766A73" w:rsidRPr="00D21048" w14:paraId="739A862A" w14:textId="77777777" w:rsidTr="007A19E1">
        <w:trPr>
          <w:cantSplit/>
          <w:trHeight w:val="281"/>
        </w:trPr>
        <w:tc>
          <w:tcPr>
            <w:tcW w:w="207" w:type="pct"/>
          </w:tcPr>
          <w:p w14:paraId="5C6BA9DF" w14:textId="77777777" w:rsidR="00766A73" w:rsidRPr="00E35081" w:rsidRDefault="00766A73" w:rsidP="00766A73">
            <w:pPr>
              <w:jc w:val="center"/>
              <w:rPr>
                <w:lang w:val="uk-UA"/>
              </w:rPr>
            </w:pPr>
            <w:r>
              <w:rPr>
                <w:lang w:val="uk-UA"/>
              </w:rPr>
              <w:t>35</w:t>
            </w:r>
          </w:p>
        </w:tc>
        <w:tc>
          <w:tcPr>
            <w:tcW w:w="2546" w:type="pct"/>
          </w:tcPr>
          <w:p w14:paraId="2960A761" w14:textId="77777777" w:rsidR="00766A73" w:rsidRPr="00E35081" w:rsidRDefault="00766A73" w:rsidP="00766A73">
            <w:pPr>
              <w:rPr>
                <w:lang w:val="uk-UA"/>
              </w:rPr>
            </w:pPr>
            <w:r w:rsidRPr="00E35081">
              <w:rPr>
                <w:lang w:val="uk-UA"/>
              </w:rPr>
              <w:t xml:space="preserve">Програма зайнятості населення </w:t>
            </w:r>
            <w:r w:rsidR="00E443F0">
              <w:rPr>
                <w:lang w:val="uk-UA"/>
              </w:rPr>
              <w:t xml:space="preserve">міста Старокостянтинів </w:t>
            </w:r>
            <w:r w:rsidRPr="00E35081">
              <w:rPr>
                <w:lang w:val="uk-UA"/>
              </w:rPr>
              <w:t>до 2022 року</w:t>
            </w:r>
          </w:p>
        </w:tc>
        <w:tc>
          <w:tcPr>
            <w:tcW w:w="1648" w:type="pct"/>
          </w:tcPr>
          <w:p w14:paraId="7C020622" w14:textId="77777777" w:rsidR="00766A73" w:rsidRPr="00E35081" w:rsidRDefault="00766A73" w:rsidP="00766A73">
            <w:pPr>
              <w:rPr>
                <w:lang w:val="uk-UA"/>
              </w:rPr>
            </w:pPr>
            <w:r w:rsidRPr="00E35081">
              <w:rPr>
                <w:lang w:val="uk-UA"/>
              </w:rPr>
              <w:t>Рішенням міської ради від 11.07.2018 №24/29/</w:t>
            </w:r>
            <w:r w:rsidRPr="00E35081">
              <w:rPr>
                <w:lang w:val="en-US"/>
              </w:rPr>
              <w:t>VII</w:t>
            </w:r>
          </w:p>
        </w:tc>
        <w:tc>
          <w:tcPr>
            <w:tcW w:w="599" w:type="pct"/>
          </w:tcPr>
          <w:p w14:paraId="74B234A5" w14:textId="43B9B905" w:rsidR="00766A73" w:rsidRPr="00E35081" w:rsidRDefault="00704EF2" w:rsidP="00766A73">
            <w:pPr>
              <w:jc w:val="center"/>
              <w:rPr>
                <w:lang w:val="uk-UA"/>
              </w:rPr>
            </w:pPr>
            <w:r>
              <w:rPr>
                <w:lang w:val="uk-UA"/>
              </w:rPr>
              <w:t>2018</w:t>
            </w:r>
            <w:r w:rsidR="008A3DEC">
              <w:rPr>
                <w:lang w:val="uk-UA"/>
              </w:rPr>
              <w:t xml:space="preserve"> </w:t>
            </w:r>
            <w:r>
              <w:rPr>
                <w:lang w:val="uk-UA"/>
              </w:rPr>
              <w:t>- 2022 роки</w:t>
            </w:r>
          </w:p>
        </w:tc>
      </w:tr>
      <w:tr w:rsidR="00766A73" w:rsidRPr="00704EF2" w14:paraId="30BA72B6" w14:textId="77777777" w:rsidTr="00704EF2">
        <w:trPr>
          <w:cantSplit/>
          <w:trHeight w:val="281"/>
        </w:trPr>
        <w:tc>
          <w:tcPr>
            <w:tcW w:w="207" w:type="pct"/>
          </w:tcPr>
          <w:p w14:paraId="0A19EC93" w14:textId="77777777" w:rsidR="00766A73" w:rsidRPr="00E35081" w:rsidRDefault="00766A73" w:rsidP="00766A73">
            <w:pPr>
              <w:jc w:val="center"/>
              <w:rPr>
                <w:lang w:val="uk-UA"/>
              </w:rPr>
            </w:pPr>
            <w:r>
              <w:rPr>
                <w:lang w:val="uk-UA"/>
              </w:rPr>
              <w:t>36</w:t>
            </w:r>
          </w:p>
        </w:tc>
        <w:tc>
          <w:tcPr>
            <w:tcW w:w="2546" w:type="pct"/>
            <w:vAlign w:val="bottom"/>
          </w:tcPr>
          <w:p w14:paraId="1F958BDC" w14:textId="77777777" w:rsidR="00766A73" w:rsidRPr="00E35081" w:rsidRDefault="00766A73" w:rsidP="00766A73">
            <w:pPr>
              <w:rPr>
                <w:lang w:val="uk-UA"/>
              </w:rPr>
            </w:pPr>
            <w:proofErr w:type="spellStart"/>
            <w:r>
              <w:t>Програма</w:t>
            </w:r>
            <w:proofErr w:type="spellEnd"/>
            <w:r>
              <w:t xml:space="preserve"> </w:t>
            </w:r>
            <w:proofErr w:type="spellStart"/>
            <w:r>
              <w:t>організації</w:t>
            </w:r>
            <w:proofErr w:type="spellEnd"/>
            <w:r>
              <w:t xml:space="preserve"> </w:t>
            </w:r>
            <w:proofErr w:type="spellStart"/>
            <w:r>
              <w:t>громадських</w:t>
            </w:r>
            <w:proofErr w:type="spellEnd"/>
            <w:r>
              <w:t xml:space="preserve"> </w:t>
            </w:r>
            <w:proofErr w:type="spellStart"/>
            <w:r>
              <w:t>робіт</w:t>
            </w:r>
            <w:proofErr w:type="spellEnd"/>
            <w:r>
              <w:t xml:space="preserve"> на </w:t>
            </w:r>
            <w:proofErr w:type="spellStart"/>
            <w:r>
              <w:t>території</w:t>
            </w:r>
            <w:proofErr w:type="spellEnd"/>
            <w:r>
              <w:t xml:space="preserve"> </w:t>
            </w:r>
            <w:proofErr w:type="spellStart"/>
            <w:r>
              <w:t>Старокостянтинівської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на </w:t>
            </w:r>
            <w:proofErr w:type="gramStart"/>
            <w:r>
              <w:t>2021-2023</w:t>
            </w:r>
            <w:proofErr w:type="gramEnd"/>
            <w:r>
              <w:t xml:space="preserve"> роки </w:t>
            </w:r>
          </w:p>
        </w:tc>
        <w:tc>
          <w:tcPr>
            <w:tcW w:w="1648" w:type="pct"/>
          </w:tcPr>
          <w:p w14:paraId="47234333" w14:textId="77777777" w:rsidR="00704EF2" w:rsidRDefault="00704EF2" w:rsidP="00704EF2">
            <w:pPr>
              <w:rPr>
                <w:lang w:val="uk-UA"/>
              </w:rPr>
            </w:pPr>
            <w:r w:rsidRPr="00E35081">
              <w:rPr>
                <w:lang w:val="uk-UA"/>
              </w:rPr>
              <w:t xml:space="preserve">Рішенням міської ради від </w:t>
            </w:r>
            <w:r w:rsidRPr="00704EF2">
              <w:rPr>
                <w:lang w:val="uk-UA"/>
              </w:rPr>
              <w:t>26.02.2021</w:t>
            </w:r>
          </w:p>
          <w:p w14:paraId="2ED5D1EC" w14:textId="77777777" w:rsidR="00766A73" w:rsidRPr="00E35081" w:rsidRDefault="00704EF2" w:rsidP="00704EF2">
            <w:pPr>
              <w:rPr>
                <w:lang w:val="uk-UA"/>
              </w:rPr>
            </w:pPr>
            <w:r w:rsidRPr="00704EF2">
              <w:rPr>
                <w:lang w:val="uk-UA"/>
              </w:rPr>
              <w:t xml:space="preserve"> </w:t>
            </w:r>
            <w:r w:rsidR="00766A73" w:rsidRPr="00704EF2">
              <w:rPr>
                <w:lang w:val="uk-UA"/>
              </w:rPr>
              <w:t>№ 50/3//</w:t>
            </w:r>
            <w:r w:rsidR="00766A73">
              <w:t>VIII</w:t>
            </w:r>
            <w:r w:rsidR="00766A73" w:rsidRPr="00704EF2">
              <w:rPr>
                <w:lang w:val="uk-UA"/>
              </w:rPr>
              <w:t xml:space="preserve"> </w:t>
            </w:r>
          </w:p>
        </w:tc>
        <w:tc>
          <w:tcPr>
            <w:tcW w:w="599" w:type="pct"/>
          </w:tcPr>
          <w:p w14:paraId="5BE30EC5" w14:textId="1B451169" w:rsidR="00766A73" w:rsidRPr="00E35081" w:rsidRDefault="00704EF2" w:rsidP="00766A73">
            <w:pPr>
              <w:jc w:val="center"/>
              <w:rPr>
                <w:lang w:val="uk-UA"/>
              </w:rPr>
            </w:pPr>
            <w:proofErr w:type="gramStart"/>
            <w:r>
              <w:t>2021</w:t>
            </w:r>
            <w:r w:rsidR="008A3DEC">
              <w:rPr>
                <w:lang w:val="uk-UA"/>
              </w:rPr>
              <w:t xml:space="preserve"> </w:t>
            </w:r>
            <w:r>
              <w:t>-</w:t>
            </w:r>
            <w:r w:rsidR="008A3DEC">
              <w:rPr>
                <w:lang w:val="uk-UA"/>
              </w:rPr>
              <w:t xml:space="preserve"> </w:t>
            </w:r>
            <w:r>
              <w:t>2023</w:t>
            </w:r>
            <w:proofErr w:type="gramEnd"/>
            <w:r>
              <w:t xml:space="preserve"> роки</w:t>
            </w:r>
          </w:p>
        </w:tc>
      </w:tr>
      <w:tr w:rsidR="00766A73" w:rsidRPr="00704EF2" w14:paraId="00D64A0C" w14:textId="77777777" w:rsidTr="006872E1">
        <w:trPr>
          <w:cantSplit/>
          <w:trHeight w:val="281"/>
        </w:trPr>
        <w:tc>
          <w:tcPr>
            <w:tcW w:w="207" w:type="pct"/>
          </w:tcPr>
          <w:p w14:paraId="7BCF6D1B" w14:textId="77777777" w:rsidR="00766A73" w:rsidRPr="00E35081" w:rsidRDefault="00766A73" w:rsidP="00766A73">
            <w:pPr>
              <w:jc w:val="center"/>
              <w:rPr>
                <w:lang w:val="uk-UA"/>
              </w:rPr>
            </w:pPr>
            <w:r>
              <w:rPr>
                <w:lang w:val="uk-UA"/>
              </w:rPr>
              <w:t>37</w:t>
            </w:r>
          </w:p>
        </w:tc>
        <w:tc>
          <w:tcPr>
            <w:tcW w:w="2546" w:type="pct"/>
            <w:vAlign w:val="bottom"/>
          </w:tcPr>
          <w:p w14:paraId="5F999F77" w14:textId="77777777" w:rsidR="00766A73" w:rsidRPr="00E35081" w:rsidRDefault="00766A73" w:rsidP="00766A73">
            <w:pPr>
              <w:rPr>
                <w:lang w:val="uk-UA"/>
              </w:rPr>
            </w:pPr>
            <w:proofErr w:type="spellStart"/>
            <w:r>
              <w:t>Програма</w:t>
            </w:r>
            <w:proofErr w:type="spellEnd"/>
            <w:r>
              <w:t xml:space="preserve"> </w:t>
            </w:r>
            <w:proofErr w:type="spellStart"/>
            <w:r>
              <w:t>розвитку</w:t>
            </w:r>
            <w:proofErr w:type="spellEnd"/>
            <w:r>
              <w:t xml:space="preserve"> </w:t>
            </w:r>
            <w:proofErr w:type="spellStart"/>
            <w:r>
              <w:t>земельних</w:t>
            </w:r>
            <w:proofErr w:type="spellEnd"/>
            <w:r>
              <w:t xml:space="preserve"> </w:t>
            </w:r>
            <w:proofErr w:type="spellStart"/>
            <w:r>
              <w:t>відносин</w:t>
            </w:r>
            <w:proofErr w:type="spellEnd"/>
            <w:r>
              <w:t xml:space="preserve"> на </w:t>
            </w:r>
            <w:proofErr w:type="spellStart"/>
            <w:r>
              <w:t>території</w:t>
            </w:r>
            <w:proofErr w:type="spellEnd"/>
            <w:r>
              <w:t xml:space="preserve"> </w:t>
            </w:r>
            <w:proofErr w:type="spellStart"/>
            <w:r>
              <w:t>Старокостянтинівської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 xml:space="preserve"> на </w:t>
            </w:r>
            <w:proofErr w:type="gramStart"/>
            <w:r>
              <w:t>2021-2023</w:t>
            </w:r>
            <w:proofErr w:type="gramEnd"/>
            <w:r>
              <w:t xml:space="preserve"> роки</w:t>
            </w:r>
          </w:p>
        </w:tc>
        <w:tc>
          <w:tcPr>
            <w:tcW w:w="1648" w:type="pct"/>
          </w:tcPr>
          <w:p w14:paraId="23877F69" w14:textId="77777777" w:rsidR="006872E1" w:rsidRDefault="00704EF2" w:rsidP="006872E1">
            <w:pPr>
              <w:rPr>
                <w:lang w:val="uk-UA"/>
              </w:rPr>
            </w:pPr>
            <w:r w:rsidRPr="00E35081">
              <w:rPr>
                <w:lang w:val="uk-UA"/>
              </w:rPr>
              <w:t xml:space="preserve">Рішенням міської ради </w:t>
            </w:r>
            <w:r w:rsidRPr="00704EF2">
              <w:rPr>
                <w:lang w:val="uk-UA"/>
              </w:rPr>
              <w:t>від 04.11.2021</w:t>
            </w:r>
            <w:r w:rsidRPr="00E35081">
              <w:rPr>
                <w:lang w:val="uk-UA"/>
              </w:rPr>
              <w:t xml:space="preserve"> </w:t>
            </w:r>
          </w:p>
          <w:p w14:paraId="202F9731" w14:textId="77777777" w:rsidR="00766A73" w:rsidRPr="00E35081" w:rsidRDefault="00766A73" w:rsidP="006872E1">
            <w:pPr>
              <w:rPr>
                <w:lang w:val="uk-UA"/>
              </w:rPr>
            </w:pPr>
            <w:r w:rsidRPr="00704EF2">
              <w:rPr>
                <w:lang w:val="uk-UA"/>
              </w:rPr>
              <w:t>№ 36///</w:t>
            </w:r>
            <w:r>
              <w:t>VIII</w:t>
            </w:r>
            <w:r w:rsidRPr="00704EF2">
              <w:rPr>
                <w:lang w:val="uk-UA"/>
              </w:rPr>
              <w:t xml:space="preserve"> </w:t>
            </w:r>
          </w:p>
        </w:tc>
        <w:tc>
          <w:tcPr>
            <w:tcW w:w="599" w:type="pct"/>
          </w:tcPr>
          <w:p w14:paraId="5CC8078B" w14:textId="3A994CC4" w:rsidR="00766A73" w:rsidRPr="00E35081" w:rsidRDefault="006872E1" w:rsidP="00766A73">
            <w:pPr>
              <w:jc w:val="center"/>
              <w:rPr>
                <w:lang w:val="uk-UA"/>
              </w:rPr>
            </w:pPr>
            <w:proofErr w:type="gramStart"/>
            <w:r w:rsidRPr="006872E1">
              <w:t>2021</w:t>
            </w:r>
            <w:r w:rsidR="00266A53">
              <w:rPr>
                <w:lang w:val="uk-UA"/>
              </w:rPr>
              <w:t xml:space="preserve"> </w:t>
            </w:r>
            <w:r w:rsidRPr="006872E1">
              <w:t>-</w:t>
            </w:r>
            <w:r w:rsidR="00266A53">
              <w:rPr>
                <w:lang w:val="uk-UA"/>
              </w:rPr>
              <w:t xml:space="preserve"> </w:t>
            </w:r>
            <w:r w:rsidRPr="006872E1">
              <w:t>2023</w:t>
            </w:r>
            <w:proofErr w:type="gramEnd"/>
            <w:r w:rsidRPr="006872E1">
              <w:t xml:space="preserve"> роки</w:t>
            </w:r>
          </w:p>
        </w:tc>
      </w:tr>
      <w:tr w:rsidR="00766A73" w:rsidRPr="00D21048" w14:paraId="50B1D31C" w14:textId="77777777" w:rsidTr="006872E1">
        <w:trPr>
          <w:cantSplit/>
          <w:trHeight w:val="281"/>
        </w:trPr>
        <w:tc>
          <w:tcPr>
            <w:tcW w:w="207" w:type="pct"/>
          </w:tcPr>
          <w:p w14:paraId="37E36D13" w14:textId="77777777" w:rsidR="00766A73" w:rsidRPr="00E35081" w:rsidRDefault="00766A73" w:rsidP="00766A73">
            <w:pPr>
              <w:jc w:val="center"/>
              <w:rPr>
                <w:lang w:val="uk-UA"/>
              </w:rPr>
            </w:pPr>
            <w:r>
              <w:rPr>
                <w:lang w:val="uk-UA"/>
              </w:rPr>
              <w:t>38</w:t>
            </w:r>
          </w:p>
        </w:tc>
        <w:tc>
          <w:tcPr>
            <w:tcW w:w="2546" w:type="pct"/>
            <w:vAlign w:val="bottom"/>
          </w:tcPr>
          <w:p w14:paraId="2ADC4D05" w14:textId="77777777" w:rsidR="00766A73" w:rsidRPr="00E35081" w:rsidRDefault="00766A73" w:rsidP="00766A73">
            <w:pPr>
              <w:rPr>
                <w:lang w:val="uk-UA"/>
              </w:rPr>
            </w:pPr>
            <w:proofErr w:type="spellStart"/>
            <w:r w:rsidRPr="00E443F0">
              <w:t>Програма</w:t>
            </w:r>
            <w:proofErr w:type="spellEnd"/>
            <w:r w:rsidRPr="00E443F0">
              <w:t xml:space="preserve"> </w:t>
            </w:r>
            <w:proofErr w:type="spellStart"/>
            <w:r w:rsidRPr="00E443F0">
              <w:t>енергозбереження</w:t>
            </w:r>
            <w:proofErr w:type="spellEnd"/>
            <w:r w:rsidRPr="00E443F0">
              <w:t xml:space="preserve"> та </w:t>
            </w:r>
            <w:proofErr w:type="spellStart"/>
            <w:r w:rsidRPr="00E443F0">
              <w:t>енергоефективності</w:t>
            </w:r>
            <w:proofErr w:type="spellEnd"/>
            <w:r w:rsidRPr="00E443F0">
              <w:t xml:space="preserve"> </w:t>
            </w:r>
            <w:proofErr w:type="spellStart"/>
            <w:r w:rsidRPr="00E443F0">
              <w:t>Старокостянтинівської</w:t>
            </w:r>
            <w:proofErr w:type="spellEnd"/>
            <w:r w:rsidRPr="00E443F0">
              <w:t xml:space="preserve"> </w:t>
            </w:r>
            <w:proofErr w:type="spellStart"/>
            <w:r w:rsidRPr="00E443F0">
              <w:t>міської</w:t>
            </w:r>
            <w:proofErr w:type="spellEnd"/>
            <w:r w:rsidRPr="00E443F0">
              <w:t xml:space="preserve"> </w:t>
            </w:r>
            <w:proofErr w:type="spellStart"/>
            <w:r w:rsidRPr="00E443F0">
              <w:t>територіальної</w:t>
            </w:r>
            <w:proofErr w:type="spellEnd"/>
            <w:r w:rsidRPr="00E443F0">
              <w:t xml:space="preserve"> </w:t>
            </w:r>
            <w:proofErr w:type="spellStart"/>
            <w:r w:rsidRPr="00E443F0">
              <w:t>громади</w:t>
            </w:r>
            <w:proofErr w:type="spellEnd"/>
            <w:r w:rsidRPr="00E443F0">
              <w:t xml:space="preserve"> на </w:t>
            </w:r>
            <w:proofErr w:type="gramStart"/>
            <w:r w:rsidRPr="00E443F0">
              <w:t>2022-2024</w:t>
            </w:r>
            <w:proofErr w:type="gramEnd"/>
            <w:r w:rsidRPr="00E443F0">
              <w:t xml:space="preserve"> роки</w:t>
            </w:r>
          </w:p>
        </w:tc>
        <w:tc>
          <w:tcPr>
            <w:tcW w:w="1648" w:type="pct"/>
          </w:tcPr>
          <w:p w14:paraId="608372F6" w14:textId="6E22CFA6" w:rsidR="004D0078" w:rsidRDefault="00766A73" w:rsidP="006872E1">
            <w:pPr>
              <w:rPr>
                <w:lang w:val="uk-UA"/>
              </w:rPr>
            </w:pPr>
            <w:r w:rsidRPr="006872E1">
              <w:rPr>
                <w:lang w:val="uk-UA"/>
              </w:rPr>
              <w:t xml:space="preserve">Рішенням міської ради від 17.12.2021  </w:t>
            </w:r>
          </w:p>
          <w:p w14:paraId="2DDE1F69" w14:textId="77777777" w:rsidR="00766A73" w:rsidRPr="00E35081" w:rsidRDefault="00766A73" w:rsidP="006872E1">
            <w:pPr>
              <w:rPr>
                <w:lang w:val="uk-UA"/>
              </w:rPr>
            </w:pPr>
            <w:r w:rsidRPr="006872E1">
              <w:rPr>
                <w:lang w:val="uk-UA"/>
              </w:rPr>
              <w:t>№ 14/8/</w:t>
            </w:r>
            <w:r w:rsidRPr="006872E1">
              <w:t>VII</w:t>
            </w:r>
            <w:r w:rsidRPr="006872E1">
              <w:rPr>
                <w:lang w:val="uk-UA"/>
              </w:rPr>
              <w:t>І</w:t>
            </w:r>
          </w:p>
        </w:tc>
        <w:tc>
          <w:tcPr>
            <w:tcW w:w="599" w:type="pct"/>
          </w:tcPr>
          <w:p w14:paraId="3D67C308" w14:textId="2128BA9C" w:rsidR="00766A73" w:rsidRPr="00E35081" w:rsidRDefault="006872E1" w:rsidP="00766A73">
            <w:pPr>
              <w:jc w:val="center"/>
              <w:rPr>
                <w:lang w:val="uk-UA"/>
              </w:rPr>
            </w:pPr>
            <w:proofErr w:type="gramStart"/>
            <w:r w:rsidRPr="006872E1">
              <w:t>2022</w:t>
            </w:r>
            <w:r w:rsidR="00266A53">
              <w:rPr>
                <w:lang w:val="uk-UA"/>
              </w:rPr>
              <w:t xml:space="preserve"> </w:t>
            </w:r>
            <w:r w:rsidRPr="006872E1">
              <w:t>-</w:t>
            </w:r>
            <w:r w:rsidR="00266A53">
              <w:rPr>
                <w:lang w:val="uk-UA"/>
              </w:rPr>
              <w:t xml:space="preserve"> </w:t>
            </w:r>
            <w:r w:rsidRPr="006872E1">
              <w:t>2024</w:t>
            </w:r>
            <w:proofErr w:type="gramEnd"/>
            <w:r w:rsidRPr="006872E1">
              <w:t xml:space="preserve"> роки</w:t>
            </w:r>
          </w:p>
        </w:tc>
      </w:tr>
      <w:tr w:rsidR="00766A73" w:rsidRPr="00D21048" w14:paraId="37700B9A" w14:textId="77777777" w:rsidTr="00FB5D26">
        <w:trPr>
          <w:cantSplit/>
          <w:trHeight w:val="281"/>
        </w:trPr>
        <w:tc>
          <w:tcPr>
            <w:tcW w:w="207" w:type="pct"/>
          </w:tcPr>
          <w:p w14:paraId="50FCC4C5" w14:textId="77777777" w:rsidR="00766A73" w:rsidRPr="00E35081" w:rsidRDefault="00766A73" w:rsidP="00766A73">
            <w:pPr>
              <w:jc w:val="center"/>
              <w:rPr>
                <w:lang w:val="uk-UA"/>
              </w:rPr>
            </w:pPr>
            <w:r>
              <w:rPr>
                <w:lang w:val="uk-UA"/>
              </w:rPr>
              <w:t>39</w:t>
            </w:r>
          </w:p>
        </w:tc>
        <w:tc>
          <w:tcPr>
            <w:tcW w:w="2546" w:type="pct"/>
            <w:vAlign w:val="center"/>
          </w:tcPr>
          <w:p w14:paraId="0C158D1D" w14:textId="77777777" w:rsidR="00766A73" w:rsidRPr="00E35081" w:rsidRDefault="00766A73" w:rsidP="00766A73">
            <w:pPr>
              <w:rPr>
                <w:lang w:val="uk-UA"/>
              </w:rPr>
            </w:pPr>
            <w:proofErr w:type="spellStart"/>
            <w:r>
              <w:t>Програма</w:t>
            </w:r>
            <w:proofErr w:type="spellEnd"/>
            <w:r>
              <w:t xml:space="preserve"> </w:t>
            </w:r>
            <w:proofErr w:type="spellStart"/>
            <w:r>
              <w:t>поводження</w:t>
            </w:r>
            <w:proofErr w:type="spellEnd"/>
            <w:r>
              <w:t xml:space="preserve"> з </w:t>
            </w:r>
            <w:proofErr w:type="spellStart"/>
            <w:r>
              <w:t>побутовими</w:t>
            </w:r>
            <w:proofErr w:type="spellEnd"/>
            <w:r>
              <w:t xml:space="preserve"> </w:t>
            </w:r>
            <w:proofErr w:type="spellStart"/>
            <w:r>
              <w:t>відходами</w:t>
            </w:r>
            <w:proofErr w:type="spellEnd"/>
            <w:r>
              <w:t xml:space="preserve"> </w:t>
            </w:r>
            <w:proofErr w:type="spellStart"/>
            <w:r>
              <w:rPr>
                <w:color w:val="000000"/>
              </w:rPr>
              <w:t>Старокостянтинівської</w:t>
            </w:r>
            <w:proofErr w:type="spellEnd"/>
            <w:r>
              <w:rPr>
                <w:color w:val="000000"/>
              </w:rPr>
              <w:t xml:space="preserve"> </w:t>
            </w:r>
            <w:proofErr w:type="spellStart"/>
            <w:r>
              <w:rPr>
                <w:color w:val="000000"/>
              </w:rPr>
              <w:t>міської</w:t>
            </w:r>
            <w:proofErr w:type="spellEnd"/>
            <w:r>
              <w:rPr>
                <w:color w:val="000000"/>
              </w:rPr>
              <w:t xml:space="preserve"> </w:t>
            </w:r>
            <w:proofErr w:type="spellStart"/>
            <w:r>
              <w:rPr>
                <w:color w:val="000000"/>
              </w:rPr>
              <w:t>територіальної</w:t>
            </w:r>
            <w:proofErr w:type="spellEnd"/>
            <w:r>
              <w:rPr>
                <w:color w:val="000000"/>
              </w:rPr>
              <w:t xml:space="preserve"> </w:t>
            </w:r>
            <w:proofErr w:type="spellStart"/>
            <w:r>
              <w:rPr>
                <w:color w:val="000000"/>
              </w:rPr>
              <w:t>громади</w:t>
            </w:r>
            <w:proofErr w:type="spellEnd"/>
            <w:r>
              <w:rPr>
                <w:color w:val="000000"/>
              </w:rPr>
              <w:t xml:space="preserve"> на </w:t>
            </w:r>
            <w:proofErr w:type="gramStart"/>
            <w:r>
              <w:rPr>
                <w:color w:val="000000"/>
              </w:rPr>
              <w:t>2021-2023</w:t>
            </w:r>
            <w:proofErr w:type="gramEnd"/>
            <w:r>
              <w:rPr>
                <w:color w:val="000000"/>
              </w:rPr>
              <w:t xml:space="preserve"> роки</w:t>
            </w:r>
          </w:p>
        </w:tc>
        <w:tc>
          <w:tcPr>
            <w:tcW w:w="1648" w:type="pct"/>
            <w:vAlign w:val="center"/>
          </w:tcPr>
          <w:p w14:paraId="31D35951" w14:textId="64332998" w:rsidR="00766A73" w:rsidRPr="00E35081" w:rsidRDefault="00766A73" w:rsidP="00766A73">
            <w:pPr>
              <w:rPr>
                <w:lang w:val="uk-UA"/>
              </w:rPr>
            </w:pPr>
            <w:r w:rsidRPr="00AB25D2">
              <w:rPr>
                <w:lang w:val="uk-UA"/>
              </w:rPr>
              <w:t>Рішення міської ради від 28</w:t>
            </w:r>
            <w:r w:rsidR="005A5241">
              <w:rPr>
                <w:lang w:val="uk-UA"/>
              </w:rPr>
              <w:t>.05.</w:t>
            </w:r>
            <w:r w:rsidRPr="00AB25D2">
              <w:rPr>
                <w:lang w:val="uk-UA"/>
              </w:rPr>
              <w:t>2021 №7/5/</w:t>
            </w:r>
            <w:r>
              <w:t>VII</w:t>
            </w:r>
            <w:r w:rsidRPr="00AB25D2">
              <w:rPr>
                <w:lang w:val="uk-UA"/>
              </w:rPr>
              <w:t>І</w:t>
            </w:r>
          </w:p>
        </w:tc>
        <w:tc>
          <w:tcPr>
            <w:tcW w:w="599" w:type="pct"/>
          </w:tcPr>
          <w:p w14:paraId="141652B8" w14:textId="35E449C6" w:rsidR="00766A73" w:rsidRPr="00E35081" w:rsidRDefault="006872E1" w:rsidP="00766A73">
            <w:pPr>
              <w:jc w:val="center"/>
              <w:rPr>
                <w:lang w:val="uk-UA"/>
              </w:rPr>
            </w:pPr>
            <w:proofErr w:type="gramStart"/>
            <w:r>
              <w:rPr>
                <w:color w:val="000000"/>
              </w:rPr>
              <w:t>2021</w:t>
            </w:r>
            <w:r w:rsidR="00266A53">
              <w:rPr>
                <w:color w:val="000000"/>
                <w:lang w:val="uk-UA"/>
              </w:rPr>
              <w:t xml:space="preserve"> </w:t>
            </w:r>
            <w:r>
              <w:rPr>
                <w:color w:val="000000"/>
              </w:rPr>
              <w:t>-</w:t>
            </w:r>
            <w:r w:rsidR="00266A53">
              <w:rPr>
                <w:color w:val="000000"/>
                <w:lang w:val="uk-UA"/>
              </w:rPr>
              <w:t xml:space="preserve"> </w:t>
            </w:r>
            <w:r>
              <w:rPr>
                <w:color w:val="000000"/>
              </w:rPr>
              <w:t>2023</w:t>
            </w:r>
            <w:proofErr w:type="gramEnd"/>
            <w:r>
              <w:rPr>
                <w:color w:val="000000"/>
              </w:rPr>
              <w:t xml:space="preserve"> роки</w:t>
            </w:r>
          </w:p>
        </w:tc>
      </w:tr>
      <w:tr w:rsidR="00766A73" w:rsidRPr="00D21048" w14:paraId="14A8D1D1" w14:textId="77777777" w:rsidTr="007A19E1">
        <w:trPr>
          <w:cantSplit/>
          <w:trHeight w:val="281"/>
        </w:trPr>
        <w:tc>
          <w:tcPr>
            <w:tcW w:w="207" w:type="pct"/>
          </w:tcPr>
          <w:p w14:paraId="6079D39B" w14:textId="77777777" w:rsidR="00766A73" w:rsidRPr="00E35081" w:rsidRDefault="00766A73" w:rsidP="00766A73">
            <w:pPr>
              <w:jc w:val="center"/>
              <w:rPr>
                <w:lang w:val="uk-UA"/>
              </w:rPr>
            </w:pPr>
            <w:r>
              <w:rPr>
                <w:lang w:val="uk-UA"/>
              </w:rPr>
              <w:t>40</w:t>
            </w:r>
          </w:p>
        </w:tc>
        <w:tc>
          <w:tcPr>
            <w:tcW w:w="2546" w:type="pct"/>
          </w:tcPr>
          <w:p w14:paraId="3CB7D825" w14:textId="77777777" w:rsidR="00766A73" w:rsidRPr="00E35081" w:rsidRDefault="00F5588C" w:rsidP="00766A73">
            <w:pPr>
              <w:rPr>
                <w:lang w:val="uk-UA"/>
              </w:rPr>
            </w:pPr>
            <w:hyperlink r:id="rId26" w:history="1">
              <w:r w:rsidR="00766A73" w:rsidRPr="00E35081">
                <w:rPr>
                  <w:lang w:val="uk-UA"/>
                </w:rPr>
                <w:t>Програма розвитку та збереження зелених насаджень міста Старокостянтинова на 2019 - 2023 роки</w:t>
              </w:r>
            </w:hyperlink>
          </w:p>
        </w:tc>
        <w:tc>
          <w:tcPr>
            <w:tcW w:w="1648" w:type="pct"/>
          </w:tcPr>
          <w:p w14:paraId="73EBE06D" w14:textId="77777777" w:rsidR="00766A73" w:rsidRPr="00E35081" w:rsidRDefault="00766A73" w:rsidP="00766A73">
            <w:pPr>
              <w:rPr>
                <w:lang w:val="uk-UA"/>
              </w:rPr>
            </w:pPr>
            <w:r w:rsidRPr="00E35081">
              <w:rPr>
                <w:lang w:val="uk-UA"/>
              </w:rPr>
              <w:t>Рішенням міської ради від 30.08.2019 №31/35/VII</w:t>
            </w:r>
          </w:p>
        </w:tc>
        <w:tc>
          <w:tcPr>
            <w:tcW w:w="599" w:type="pct"/>
          </w:tcPr>
          <w:p w14:paraId="3B0D9F66" w14:textId="77777777" w:rsidR="00766A73" w:rsidRPr="00E35081" w:rsidRDefault="00F10379" w:rsidP="00766A73">
            <w:pPr>
              <w:jc w:val="center"/>
              <w:rPr>
                <w:lang w:val="uk-UA"/>
              </w:rPr>
            </w:pPr>
            <w:r w:rsidRPr="00F10379">
              <w:rPr>
                <w:lang w:val="uk-UA"/>
              </w:rPr>
              <w:t>2019 - 2023 роки</w:t>
            </w:r>
          </w:p>
        </w:tc>
      </w:tr>
      <w:tr w:rsidR="007276AC" w:rsidRPr="00333F59" w14:paraId="7D5E4215" w14:textId="77777777" w:rsidTr="003031B1">
        <w:trPr>
          <w:cantSplit/>
          <w:trHeight w:val="281"/>
        </w:trPr>
        <w:tc>
          <w:tcPr>
            <w:tcW w:w="207" w:type="pct"/>
          </w:tcPr>
          <w:p w14:paraId="2B85F686" w14:textId="77777777" w:rsidR="007276AC" w:rsidRPr="00E35081" w:rsidRDefault="007276AC" w:rsidP="007276AC">
            <w:pPr>
              <w:jc w:val="center"/>
              <w:rPr>
                <w:lang w:val="uk-UA"/>
              </w:rPr>
            </w:pPr>
            <w:r>
              <w:rPr>
                <w:lang w:val="uk-UA"/>
              </w:rPr>
              <w:t>41</w:t>
            </w:r>
          </w:p>
        </w:tc>
        <w:tc>
          <w:tcPr>
            <w:tcW w:w="2546" w:type="pct"/>
            <w:vAlign w:val="center"/>
          </w:tcPr>
          <w:p w14:paraId="4D4F43FA" w14:textId="016DF3C3" w:rsidR="007276AC" w:rsidRPr="00A07AB0" w:rsidRDefault="007276AC" w:rsidP="007276AC">
            <w:pPr>
              <w:rPr>
                <w:highlight w:val="yellow"/>
              </w:rPr>
            </w:pPr>
            <w:r w:rsidRPr="00E35081">
              <w:rPr>
                <w:lang w:val="uk-UA"/>
              </w:rPr>
              <w:t xml:space="preserve">Програма відшкодування вартості харчування учнів загальноосвітніх навчальних закладів </w:t>
            </w:r>
            <w:proofErr w:type="spellStart"/>
            <w:r w:rsidRPr="00E35081">
              <w:rPr>
                <w:lang w:val="uk-UA"/>
              </w:rPr>
              <w:t>м.Старокостянтинова</w:t>
            </w:r>
            <w:proofErr w:type="spellEnd"/>
            <w:r w:rsidRPr="00E35081">
              <w:rPr>
                <w:lang w:val="uk-UA"/>
              </w:rPr>
              <w:t xml:space="preserve"> на 2018 - 2022 роки</w:t>
            </w:r>
          </w:p>
        </w:tc>
        <w:tc>
          <w:tcPr>
            <w:tcW w:w="1648" w:type="pct"/>
            <w:vAlign w:val="center"/>
          </w:tcPr>
          <w:p w14:paraId="722D2F31" w14:textId="77777777" w:rsidR="007276AC" w:rsidRDefault="007276AC" w:rsidP="007276AC">
            <w:pPr>
              <w:rPr>
                <w:lang w:val="uk-UA"/>
              </w:rPr>
            </w:pPr>
            <w:r w:rsidRPr="00E35081">
              <w:rPr>
                <w:color w:val="191919"/>
                <w:lang w:val="uk-UA" w:eastAsia="uk-UA"/>
              </w:rPr>
              <w:t xml:space="preserve">Рішенням міської ради  </w:t>
            </w:r>
            <w:r w:rsidRPr="00E35081">
              <w:rPr>
                <w:lang w:val="uk-UA"/>
              </w:rPr>
              <w:t xml:space="preserve">від 06.03.2018  </w:t>
            </w:r>
          </w:p>
          <w:p w14:paraId="2975AAC4" w14:textId="4A786336" w:rsidR="007276AC" w:rsidRPr="00A07AB0" w:rsidRDefault="007276AC" w:rsidP="007276AC">
            <w:pPr>
              <w:rPr>
                <w:highlight w:val="yellow"/>
                <w:lang w:val="uk-UA"/>
              </w:rPr>
            </w:pPr>
            <w:r w:rsidRPr="00E35081">
              <w:rPr>
                <w:lang w:val="uk-UA"/>
              </w:rPr>
              <w:t>№ 21/27/VII</w:t>
            </w:r>
          </w:p>
        </w:tc>
        <w:tc>
          <w:tcPr>
            <w:tcW w:w="599" w:type="pct"/>
          </w:tcPr>
          <w:p w14:paraId="2224EB29" w14:textId="0782F01A" w:rsidR="007276AC" w:rsidRPr="00A07AB0" w:rsidRDefault="007276AC" w:rsidP="007276AC">
            <w:pPr>
              <w:jc w:val="center"/>
              <w:rPr>
                <w:highlight w:val="yellow"/>
                <w:lang w:val="uk-UA"/>
              </w:rPr>
            </w:pPr>
            <w:r w:rsidRPr="00E35081">
              <w:rPr>
                <w:lang w:val="uk-UA"/>
              </w:rPr>
              <w:t>2018</w:t>
            </w:r>
            <w:r>
              <w:rPr>
                <w:lang w:val="uk-UA"/>
              </w:rPr>
              <w:t xml:space="preserve"> </w:t>
            </w:r>
            <w:r w:rsidRPr="00E35081">
              <w:rPr>
                <w:lang w:val="uk-UA"/>
              </w:rPr>
              <w:t>-</w:t>
            </w:r>
            <w:r>
              <w:rPr>
                <w:lang w:val="uk-UA"/>
              </w:rPr>
              <w:t xml:space="preserve"> </w:t>
            </w:r>
            <w:r w:rsidRPr="00E35081">
              <w:rPr>
                <w:lang w:val="uk-UA"/>
              </w:rPr>
              <w:t>2022 роки</w:t>
            </w:r>
          </w:p>
        </w:tc>
      </w:tr>
      <w:tr w:rsidR="007276AC" w:rsidRPr="00333F59" w14:paraId="3696CDFB" w14:textId="77777777" w:rsidTr="00FB5D26">
        <w:trPr>
          <w:cantSplit/>
          <w:trHeight w:val="281"/>
        </w:trPr>
        <w:tc>
          <w:tcPr>
            <w:tcW w:w="207" w:type="pct"/>
          </w:tcPr>
          <w:p w14:paraId="241A16B1" w14:textId="77777777" w:rsidR="007276AC" w:rsidRPr="00E35081" w:rsidRDefault="007276AC" w:rsidP="007276AC">
            <w:pPr>
              <w:jc w:val="center"/>
              <w:rPr>
                <w:lang w:val="uk-UA"/>
              </w:rPr>
            </w:pPr>
            <w:r>
              <w:rPr>
                <w:lang w:val="uk-UA"/>
              </w:rPr>
              <w:t>42</w:t>
            </w:r>
          </w:p>
        </w:tc>
        <w:tc>
          <w:tcPr>
            <w:tcW w:w="2546" w:type="pct"/>
            <w:vAlign w:val="center"/>
          </w:tcPr>
          <w:p w14:paraId="17E54FE8" w14:textId="4541D4FC" w:rsidR="007276AC" w:rsidRDefault="007276AC" w:rsidP="007276AC">
            <w:proofErr w:type="spellStart"/>
            <w:r>
              <w:rPr>
                <w:color w:val="040404"/>
              </w:rPr>
              <w:t>Програма</w:t>
            </w:r>
            <w:proofErr w:type="spellEnd"/>
            <w:r>
              <w:rPr>
                <w:color w:val="040404"/>
              </w:rPr>
              <w:t xml:space="preserve"> </w:t>
            </w:r>
            <w:proofErr w:type="spellStart"/>
            <w:r>
              <w:rPr>
                <w:color w:val="040404"/>
              </w:rPr>
              <w:t>розвитку</w:t>
            </w:r>
            <w:proofErr w:type="spellEnd"/>
            <w:r>
              <w:rPr>
                <w:color w:val="040404"/>
              </w:rPr>
              <w:t xml:space="preserve"> </w:t>
            </w:r>
            <w:proofErr w:type="spellStart"/>
            <w:r>
              <w:rPr>
                <w:color w:val="040404"/>
              </w:rPr>
              <w:t>освіти</w:t>
            </w:r>
            <w:proofErr w:type="spellEnd"/>
            <w:r>
              <w:rPr>
                <w:color w:val="040404"/>
              </w:rPr>
              <w:t xml:space="preserve"> </w:t>
            </w:r>
            <w:proofErr w:type="spellStart"/>
            <w:r>
              <w:rPr>
                <w:color w:val="040404"/>
              </w:rPr>
              <w:t>Старокостянтинівської</w:t>
            </w:r>
            <w:proofErr w:type="spellEnd"/>
            <w:r>
              <w:rPr>
                <w:color w:val="040404"/>
              </w:rPr>
              <w:t xml:space="preserve"> </w:t>
            </w:r>
            <w:proofErr w:type="spellStart"/>
            <w:r>
              <w:rPr>
                <w:color w:val="040404"/>
              </w:rPr>
              <w:t>міської</w:t>
            </w:r>
            <w:proofErr w:type="spellEnd"/>
            <w:r>
              <w:rPr>
                <w:color w:val="040404"/>
              </w:rPr>
              <w:t xml:space="preserve"> </w:t>
            </w:r>
            <w:proofErr w:type="spellStart"/>
            <w:r>
              <w:rPr>
                <w:color w:val="040404"/>
              </w:rPr>
              <w:t>територіальної</w:t>
            </w:r>
            <w:proofErr w:type="spellEnd"/>
            <w:r>
              <w:rPr>
                <w:color w:val="040404"/>
              </w:rPr>
              <w:t xml:space="preserve"> </w:t>
            </w:r>
            <w:proofErr w:type="spellStart"/>
            <w:r>
              <w:rPr>
                <w:color w:val="040404"/>
              </w:rPr>
              <w:t>громади</w:t>
            </w:r>
            <w:proofErr w:type="spellEnd"/>
            <w:r>
              <w:rPr>
                <w:color w:val="040404"/>
              </w:rPr>
              <w:t xml:space="preserve"> на </w:t>
            </w:r>
            <w:proofErr w:type="gramStart"/>
            <w:r>
              <w:rPr>
                <w:color w:val="040404"/>
              </w:rPr>
              <w:t>2022 – 2026</w:t>
            </w:r>
            <w:proofErr w:type="gramEnd"/>
            <w:r>
              <w:rPr>
                <w:color w:val="040404"/>
              </w:rPr>
              <w:t xml:space="preserve"> роки</w:t>
            </w:r>
          </w:p>
        </w:tc>
        <w:tc>
          <w:tcPr>
            <w:tcW w:w="1648" w:type="pct"/>
            <w:vAlign w:val="center"/>
          </w:tcPr>
          <w:p w14:paraId="0994A297" w14:textId="77777777" w:rsidR="007276AC" w:rsidRDefault="007276AC" w:rsidP="007276AC">
            <w:proofErr w:type="spellStart"/>
            <w:r w:rsidRPr="00E35081">
              <w:t>Рішенням</w:t>
            </w:r>
            <w:proofErr w:type="spellEnd"/>
            <w:r w:rsidRPr="00E35081">
              <w:t xml:space="preserve"> </w:t>
            </w:r>
            <w:proofErr w:type="spellStart"/>
            <w:r w:rsidRPr="00E35081">
              <w:t>міської</w:t>
            </w:r>
            <w:proofErr w:type="spellEnd"/>
            <w:r w:rsidRPr="00E35081">
              <w:t xml:space="preserve"> ради </w:t>
            </w:r>
            <w:proofErr w:type="spellStart"/>
            <w:r w:rsidRPr="00E35081">
              <w:t>від</w:t>
            </w:r>
            <w:proofErr w:type="spellEnd"/>
            <w:r w:rsidRPr="00E35081">
              <w:t xml:space="preserve"> </w:t>
            </w:r>
            <w:r>
              <w:t xml:space="preserve">17.12.2021 </w:t>
            </w:r>
          </w:p>
          <w:p w14:paraId="080573EB" w14:textId="262E2292" w:rsidR="007276AC" w:rsidRPr="00E35081" w:rsidRDefault="007276AC" w:rsidP="007276AC">
            <w:pPr>
              <w:rPr>
                <w:lang w:val="uk-UA"/>
              </w:rPr>
            </w:pPr>
            <w:r>
              <w:rPr>
                <w:lang w:val="uk-UA"/>
              </w:rPr>
              <w:t>№</w:t>
            </w:r>
            <w:r>
              <w:t xml:space="preserve"> </w:t>
            </w:r>
            <w:r w:rsidRPr="00F10379">
              <w:rPr>
                <w:lang w:val="uk-UA"/>
              </w:rPr>
              <w:t>28/8/VIII</w:t>
            </w:r>
          </w:p>
        </w:tc>
        <w:tc>
          <w:tcPr>
            <w:tcW w:w="599" w:type="pct"/>
          </w:tcPr>
          <w:p w14:paraId="543CABC7" w14:textId="52F0F8DB" w:rsidR="007276AC" w:rsidRPr="00E35081" w:rsidRDefault="007276AC" w:rsidP="007276AC">
            <w:pPr>
              <w:jc w:val="center"/>
              <w:rPr>
                <w:lang w:val="uk-UA"/>
              </w:rPr>
            </w:pPr>
            <w:proofErr w:type="gramStart"/>
            <w:r>
              <w:rPr>
                <w:color w:val="040404"/>
              </w:rPr>
              <w:t>2022 – 2026</w:t>
            </w:r>
            <w:proofErr w:type="gramEnd"/>
            <w:r>
              <w:rPr>
                <w:color w:val="040404"/>
              </w:rPr>
              <w:t xml:space="preserve"> роки</w:t>
            </w:r>
          </w:p>
        </w:tc>
      </w:tr>
      <w:tr w:rsidR="007276AC" w:rsidRPr="00333F59" w14:paraId="6B57046F" w14:textId="77777777" w:rsidTr="003031B1">
        <w:trPr>
          <w:cantSplit/>
          <w:trHeight w:val="281"/>
        </w:trPr>
        <w:tc>
          <w:tcPr>
            <w:tcW w:w="207" w:type="pct"/>
          </w:tcPr>
          <w:p w14:paraId="5268E41C" w14:textId="77777777" w:rsidR="007276AC" w:rsidRPr="00E35081" w:rsidRDefault="007276AC" w:rsidP="007276AC">
            <w:pPr>
              <w:jc w:val="center"/>
              <w:rPr>
                <w:lang w:val="uk-UA"/>
              </w:rPr>
            </w:pPr>
            <w:r>
              <w:rPr>
                <w:lang w:val="uk-UA"/>
              </w:rPr>
              <w:lastRenderedPageBreak/>
              <w:t>43</w:t>
            </w:r>
          </w:p>
        </w:tc>
        <w:tc>
          <w:tcPr>
            <w:tcW w:w="2546" w:type="pct"/>
          </w:tcPr>
          <w:p w14:paraId="1D03DC6B" w14:textId="0187BDC8" w:rsidR="007276AC" w:rsidRDefault="007276AC" w:rsidP="007276AC">
            <w:proofErr w:type="spellStart"/>
            <w:r w:rsidRPr="00E35081">
              <w:t>Програм</w:t>
            </w:r>
            <w:proofErr w:type="spellEnd"/>
            <w:r w:rsidRPr="00E35081">
              <w:rPr>
                <w:lang w:val="uk-UA"/>
              </w:rPr>
              <w:t>а</w:t>
            </w:r>
            <w:r w:rsidRPr="00E35081">
              <w:t xml:space="preserve"> </w:t>
            </w:r>
            <w:proofErr w:type="spellStart"/>
            <w:r w:rsidRPr="00E35081">
              <w:t>розвитку</w:t>
            </w:r>
            <w:proofErr w:type="spellEnd"/>
            <w:r w:rsidRPr="00E35081">
              <w:t xml:space="preserve"> </w:t>
            </w:r>
            <w:proofErr w:type="spellStart"/>
            <w:r w:rsidRPr="00E35081">
              <w:t>громадянської</w:t>
            </w:r>
            <w:proofErr w:type="spellEnd"/>
            <w:r w:rsidRPr="00E35081">
              <w:t xml:space="preserve"> </w:t>
            </w:r>
            <w:proofErr w:type="spellStart"/>
            <w:r w:rsidRPr="00E35081">
              <w:t>освіти</w:t>
            </w:r>
            <w:proofErr w:type="spellEnd"/>
            <w:r w:rsidRPr="00E35081">
              <w:t xml:space="preserve"> </w:t>
            </w:r>
            <w:proofErr w:type="spellStart"/>
            <w:r w:rsidRPr="00E35081">
              <w:t>міста</w:t>
            </w:r>
            <w:proofErr w:type="spellEnd"/>
            <w:r w:rsidRPr="00E35081">
              <w:t xml:space="preserve"> </w:t>
            </w:r>
            <w:proofErr w:type="spellStart"/>
            <w:r w:rsidRPr="00E35081">
              <w:t>Старокостянтинова</w:t>
            </w:r>
            <w:proofErr w:type="spellEnd"/>
            <w:r w:rsidRPr="00E35081">
              <w:t xml:space="preserve"> на </w:t>
            </w:r>
            <w:proofErr w:type="gramStart"/>
            <w:r w:rsidRPr="00E35081">
              <w:t>2019-2023</w:t>
            </w:r>
            <w:proofErr w:type="gramEnd"/>
            <w:r w:rsidRPr="00E35081">
              <w:t xml:space="preserve"> роки</w:t>
            </w:r>
          </w:p>
        </w:tc>
        <w:tc>
          <w:tcPr>
            <w:tcW w:w="1648" w:type="pct"/>
          </w:tcPr>
          <w:p w14:paraId="4F885B6D" w14:textId="77777777" w:rsidR="007276AC" w:rsidRDefault="007276AC" w:rsidP="007276AC">
            <w:pPr>
              <w:rPr>
                <w:lang w:val="uk-UA"/>
              </w:rPr>
            </w:pPr>
            <w:r w:rsidRPr="00E35081">
              <w:rPr>
                <w:lang w:val="uk-UA"/>
              </w:rPr>
              <w:t xml:space="preserve">Рішенням міської ради від 16.11.2018 </w:t>
            </w:r>
          </w:p>
          <w:p w14:paraId="7E4ACB79" w14:textId="3D284029" w:rsidR="007276AC" w:rsidRPr="00F10379" w:rsidRDefault="007276AC" w:rsidP="007276AC">
            <w:pPr>
              <w:rPr>
                <w:lang w:val="uk-UA"/>
              </w:rPr>
            </w:pPr>
            <w:r w:rsidRPr="00E35081">
              <w:rPr>
                <w:lang w:val="uk-UA"/>
              </w:rPr>
              <w:t>№ 36/31/</w:t>
            </w:r>
            <w:r w:rsidRPr="00E35081">
              <w:rPr>
                <w:lang w:val="en-US"/>
              </w:rPr>
              <w:t>VII</w:t>
            </w:r>
          </w:p>
        </w:tc>
        <w:tc>
          <w:tcPr>
            <w:tcW w:w="599" w:type="pct"/>
          </w:tcPr>
          <w:p w14:paraId="166CE9EE" w14:textId="4C3248D9" w:rsidR="007276AC" w:rsidRPr="00E35081" w:rsidRDefault="007276AC" w:rsidP="007276AC">
            <w:pPr>
              <w:jc w:val="center"/>
              <w:rPr>
                <w:lang w:val="uk-UA"/>
              </w:rPr>
            </w:pPr>
            <w:r w:rsidRPr="00E35081">
              <w:rPr>
                <w:lang w:val="uk-UA"/>
              </w:rPr>
              <w:t>2019</w:t>
            </w:r>
            <w:r>
              <w:rPr>
                <w:lang w:val="uk-UA"/>
              </w:rPr>
              <w:t xml:space="preserve"> </w:t>
            </w:r>
            <w:r w:rsidRPr="00E35081">
              <w:rPr>
                <w:lang w:val="uk-UA"/>
              </w:rPr>
              <w:t>-</w:t>
            </w:r>
            <w:r>
              <w:rPr>
                <w:lang w:val="uk-UA"/>
              </w:rPr>
              <w:t xml:space="preserve"> </w:t>
            </w:r>
            <w:r w:rsidRPr="00E35081">
              <w:rPr>
                <w:lang w:val="uk-UA"/>
              </w:rPr>
              <w:t>2023 роки</w:t>
            </w:r>
          </w:p>
        </w:tc>
      </w:tr>
      <w:tr w:rsidR="007276AC" w:rsidRPr="00333F59" w14:paraId="4B460383" w14:textId="77777777" w:rsidTr="007A19E1">
        <w:trPr>
          <w:cantSplit/>
          <w:trHeight w:val="281"/>
        </w:trPr>
        <w:tc>
          <w:tcPr>
            <w:tcW w:w="207" w:type="pct"/>
          </w:tcPr>
          <w:p w14:paraId="04520047" w14:textId="77777777" w:rsidR="007276AC" w:rsidRPr="00E35081" w:rsidRDefault="007276AC" w:rsidP="007276AC">
            <w:pPr>
              <w:jc w:val="center"/>
              <w:rPr>
                <w:lang w:val="uk-UA"/>
              </w:rPr>
            </w:pPr>
            <w:r>
              <w:rPr>
                <w:lang w:val="uk-UA"/>
              </w:rPr>
              <w:t>44</w:t>
            </w:r>
          </w:p>
        </w:tc>
        <w:tc>
          <w:tcPr>
            <w:tcW w:w="2546" w:type="pct"/>
          </w:tcPr>
          <w:p w14:paraId="58E15146" w14:textId="40219283" w:rsidR="007276AC" w:rsidRDefault="007276AC" w:rsidP="007276AC">
            <w:r w:rsidRPr="009747B0">
              <w:rPr>
                <w:lang w:val="uk-UA"/>
              </w:rPr>
              <w:t xml:space="preserve">Програма поліпшення стану безпеки, гігієни праці та виробничого середовища в </w:t>
            </w:r>
            <w:proofErr w:type="spellStart"/>
            <w:r w:rsidRPr="009747B0">
              <w:rPr>
                <w:lang w:val="uk-UA"/>
              </w:rPr>
              <w:t>м.Старокостянтинів</w:t>
            </w:r>
            <w:proofErr w:type="spellEnd"/>
            <w:r w:rsidRPr="009747B0">
              <w:rPr>
                <w:lang w:val="uk-UA"/>
              </w:rPr>
              <w:t xml:space="preserve"> до 2022 року</w:t>
            </w:r>
          </w:p>
        </w:tc>
        <w:tc>
          <w:tcPr>
            <w:tcW w:w="1648" w:type="pct"/>
          </w:tcPr>
          <w:p w14:paraId="62FE71B9" w14:textId="77777777" w:rsidR="007276AC" w:rsidRDefault="007276AC" w:rsidP="007276AC">
            <w:pPr>
              <w:rPr>
                <w:lang w:val="uk-UA"/>
              </w:rPr>
            </w:pPr>
            <w:r w:rsidRPr="00397B8B">
              <w:rPr>
                <w:lang w:val="uk-UA"/>
              </w:rPr>
              <w:t xml:space="preserve">Рішенням міської ради від 24.11.2017 </w:t>
            </w:r>
          </w:p>
          <w:p w14:paraId="7BA9EBCB" w14:textId="565DA0A5" w:rsidR="007276AC" w:rsidRPr="00E35081" w:rsidRDefault="007276AC" w:rsidP="007276AC">
            <w:pPr>
              <w:rPr>
                <w:lang w:val="uk-UA"/>
              </w:rPr>
            </w:pPr>
            <w:r w:rsidRPr="00397B8B">
              <w:rPr>
                <w:lang w:val="uk-UA"/>
              </w:rPr>
              <w:t>№13</w:t>
            </w:r>
          </w:p>
        </w:tc>
        <w:tc>
          <w:tcPr>
            <w:tcW w:w="599" w:type="pct"/>
          </w:tcPr>
          <w:p w14:paraId="40C7C7BA" w14:textId="60E8BCFF" w:rsidR="007276AC" w:rsidRPr="00E35081" w:rsidRDefault="007276AC" w:rsidP="007276AC">
            <w:pPr>
              <w:jc w:val="center"/>
              <w:rPr>
                <w:lang w:val="uk-UA"/>
              </w:rPr>
            </w:pPr>
            <w:r w:rsidRPr="00397B8B">
              <w:rPr>
                <w:lang w:val="uk-UA"/>
              </w:rPr>
              <w:t>2017</w:t>
            </w:r>
            <w:r>
              <w:rPr>
                <w:lang w:val="uk-UA"/>
              </w:rPr>
              <w:t xml:space="preserve"> </w:t>
            </w:r>
            <w:r w:rsidRPr="00397B8B">
              <w:rPr>
                <w:lang w:val="uk-UA"/>
              </w:rPr>
              <w:t>-</w:t>
            </w:r>
            <w:r>
              <w:rPr>
                <w:lang w:val="uk-UA"/>
              </w:rPr>
              <w:t xml:space="preserve"> </w:t>
            </w:r>
            <w:r w:rsidRPr="00397B8B">
              <w:rPr>
                <w:lang w:val="uk-UA"/>
              </w:rPr>
              <w:t>2022 роки</w:t>
            </w:r>
          </w:p>
        </w:tc>
      </w:tr>
    </w:tbl>
    <w:p w14:paraId="1AD2C4A6" w14:textId="77777777" w:rsidR="00D05D23" w:rsidRDefault="00D05D23" w:rsidP="008D4337">
      <w:pPr>
        <w:rPr>
          <w:lang w:val="uk-UA"/>
        </w:rPr>
      </w:pPr>
    </w:p>
    <w:p w14:paraId="22CED5F2" w14:textId="4489A864" w:rsidR="00492A59" w:rsidRDefault="00492A59" w:rsidP="008D4337">
      <w:pPr>
        <w:rPr>
          <w:lang w:val="uk-UA"/>
        </w:rPr>
      </w:pPr>
    </w:p>
    <w:p w14:paraId="700DDDDD" w14:textId="77777777" w:rsidR="005A41E0" w:rsidRDefault="005A41E0" w:rsidP="008D4337">
      <w:pPr>
        <w:rPr>
          <w:lang w:val="uk-UA"/>
        </w:rPr>
      </w:pPr>
    </w:p>
    <w:p w14:paraId="523CD030" w14:textId="020B9549" w:rsidR="000E1A09" w:rsidRDefault="000E1A09" w:rsidP="008D4337">
      <w:pPr>
        <w:rPr>
          <w:lang w:val="uk-UA"/>
        </w:rPr>
      </w:pPr>
    </w:p>
    <w:sectPr w:rsidR="000E1A09" w:rsidSect="000E1A09">
      <w:headerReference w:type="default" r:id="rId27"/>
      <w:pgSz w:w="16838" w:h="11906" w:orient="landscape" w:code="9"/>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F501" w14:textId="77777777" w:rsidR="00F5588C" w:rsidRDefault="00F5588C">
      <w:r>
        <w:separator/>
      </w:r>
    </w:p>
  </w:endnote>
  <w:endnote w:type="continuationSeparator" w:id="0">
    <w:p w14:paraId="0C28493B" w14:textId="77777777" w:rsidR="00F5588C" w:rsidRDefault="00F5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ILDO F+ Petersburg C">
    <w:altName w:val="Calibri"/>
    <w:panose1 w:val="00000000000000000000"/>
    <w:charset w:val="CC"/>
    <w:family w:val="swiss"/>
    <w:notTrueType/>
    <w:pitch w:val="default"/>
    <w:sig w:usb0="00000201" w:usb1="00000000" w:usb2="00000000" w:usb3="00000000" w:csb0="00000004"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roman"/>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0E9F" w14:textId="77777777" w:rsidR="000E0A8C" w:rsidRDefault="000E0A8C" w:rsidP="00D14934">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520A46E" w14:textId="77777777" w:rsidR="000E0A8C" w:rsidRDefault="000E0A8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C047" w14:textId="77777777" w:rsidR="000E0A8C" w:rsidRDefault="000E0A8C" w:rsidP="00D14934">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F0B4C">
      <w:rPr>
        <w:rStyle w:val="a8"/>
        <w:noProof/>
      </w:rPr>
      <w:t>1</w:t>
    </w:r>
    <w:r>
      <w:rPr>
        <w:rStyle w:val="a8"/>
      </w:rPr>
      <w:fldChar w:fldCharType="end"/>
    </w:r>
  </w:p>
  <w:p w14:paraId="5C8D0941" w14:textId="77777777" w:rsidR="000E0A8C" w:rsidRDefault="000E0A8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1072" w14:textId="77777777" w:rsidR="000E0A8C" w:rsidRDefault="000E0A8C" w:rsidP="00D14934">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489C2A0" w14:textId="77777777" w:rsidR="000E0A8C" w:rsidRDefault="000E0A8C">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C949" w14:textId="77777777" w:rsidR="000E0A8C" w:rsidRDefault="000E0A8C" w:rsidP="00D14934">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F0B4C">
      <w:rPr>
        <w:rStyle w:val="a8"/>
        <w:noProof/>
      </w:rPr>
      <w:t>5</w:t>
    </w:r>
    <w:r>
      <w:rPr>
        <w:rStyle w:val="a8"/>
      </w:rPr>
      <w:fldChar w:fldCharType="end"/>
    </w:r>
  </w:p>
  <w:p w14:paraId="1BB6D56E" w14:textId="77777777" w:rsidR="000E0A8C" w:rsidRDefault="000E0A8C">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419184"/>
      <w:docPartObj>
        <w:docPartGallery w:val="Page Numbers (Bottom of Page)"/>
        <w:docPartUnique/>
      </w:docPartObj>
    </w:sdtPr>
    <w:sdtEndPr/>
    <w:sdtContent>
      <w:p w14:paraId="2065C1C6" w14:textId="77777777" w:rsidR="000E0A8C" w:rsidRDefault="000E0A8C">
        <w:pPr>
          <w:pStyle w:val="ab"/>
          <w:jc w:val="center"/>
        </w:pPr>
        <w:r>
          <w:fldChar w:fldCharType="begin"/>
        </w:r>
        <w:r>
          <w:instrText>PAGE   \* MERGEFORMAT</w:instrText>
        </w:r>
        <w:r>
          <w:fldChar w:fldCharType="separate"/>
        </w:r>
        <w:r w:rsidR="00FF0B4C">
          <w:rPr>
            <w:noProof/>
          </w:rPr>
          <w:t>4</w:t>
        </w:r>
        <w:r>
          <w:fldChar w:fldCharType="end"/>
        </w:r>
      </w:p>
    </w:sdtContent>
  </w:sdt>
  <w:p w14:paraId="7AC7888A" w14:textId="77777777" w:rsidR="000E0A8C" w:rsidRDefault="000E0A8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AA9F" w14:textId="77777777" w:rsidR="00F5588C" w:rsidRDefault="00F5588C">
      <w:r>
        <w:separator/>
      </w:r>
    </w:p>
  </w:footnote>
  <w:footnote w:type="continuationSeparator" w:id="0">
    <w:p w14:paraId="5673E5AE" w14:textId="77777777" w:rsidR="00F5588C" w:rsidRDefault="00F5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52A9" w14:textId="77777777" w:rsidR="000E0A8C" w:rsidRDefault="000E0A8C">
    <w:pPr>
      <w:pStyle w:val="a6"/>
      <w:framePr w:wrap="around" w:vAnchor="text" w:hAnchor="margin" w:xAlign="center" w:y="1"/>
      <w:rPr>
        <w:rStyle w:val="a8"/>
        <w:sz w:val="21"/>
        <w:szCs w:val="21"/>
      </w:rPr>
    </w:pPr>
    <w:r>
      <w:rPr>
        <w:rStyle w:val="a8"/>
        <w:sz w:val="21"/>
        <w:szCs w:val="21"/>
      </w:rPr>
      <w:fldChar w:fldCharType="begin"/>
    </w:r>
    <w:r>
      <w:rPr>
        <w:rStyle w:val="a8"/>
        <w:sz w:val="21"/>
        <w:szCs w:val="21"/>
      </w:rPr>
      <w:instrText xml:space="preserve">PAGE  </w:instrText>
    </w:r>
    <w:r>
      <w:rPr>
        <w:rStyle w:val="a8"/>
        <w:sz w:val="21"/>
        <w:szCs w:val="21"/>
      </w:rPr>
      <w:fldChar w:fldCharType="end"/>
    </w:r>
  </w:p>
  <w:p w14:paraId="5F1312CE" w14:textId="77777777" w:rsidR="000E0A8C" w:rsidRDefault="000E0A8C">
    <w:pPr>
      <w:pStyle w:val="a6"/>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697F" w14:textId="77777777" w:rsidR="000E0A8C" w:rsidRDefault="000E0A8C">
    <w:pPr>
      <w:pStyle w:val="a6"/>
      <w:framePr w:wrap="around" w:vAnchor="text" w:hAnchor="margin" w:xAlign="center" w:y="1"/>
      <w:rPr>
        <w:rStyle w:val="a8"/>
        <w:sz w:val="21"/>
        <w:szCs w:val="21"/>
      </w:rPr>
    </w:pPr>
    <w:r>
      <w:rPr>
        <w:rStyle w:val="a8"/>
        <w:sz w:val="21"/>
        <w:szCs w:val="21"/>
      </w:rPr>
      <w:fldChar w:fldCharType="begin"/>
    </w:r>
    <w:r>
      <w:rPr>
        <w:rStyle w:val="a8"/>
        <w:sz w:val="21"/>
        <w:szCs w:val="21"/>
      </w:rPr>
      <w:instrText xml:space="preserve">PAGE  </w:instrText>
    </w:r>
    <w:r>
      <w:rPr>
        <w:rStyle w:val="a8"/>
        <w:sz w:val="21"/>
        <w:szCs w:val="21"/>
      </w:rPr>
      <w:fldChar w:fldCharType="end"/>
    </w:r>
  </w:p>
  <w:p w14:paraId="603D0207" w14:textId="77777777" w:rsidR="000E0A8C" w:rsidRDefault="000E0A8C">
    <w:pPr>
      <w:pStyle w:val="a6"/>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4C62" w14:textId="77777777" w:rsidR="000E0A8C" w:rsidRDefault="000E0A8C">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C940" w14:textId="77777777" w:rsidR="000E0A8C" w:rsidRDefault="000E0A8C">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04D2" w14:textId="77777777" w:rsidR="000E0A8C" w:rsidRDefault="000E0A8C">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0161" w14:textId="77777777" w:rsidR="000E0A8C" w:rsidRDefault="000E0A8C">
    <w:pPr>
      <w:pStyle w:val="a6"/>
      <w:framePr w:wrap="auto" w:vAnchor="text" w:hAnchor="margin" w:xAlign="center" w:y="1"/>
      <w:rPr>
        <w:rStyle w:val="a8"/>
        <w:sz w:val="19"/>
      </w:rPr>
    </w:pPr>
  </w:p>
  <w:tbl>
    <w:tblPr>
      <w:tblW w:w="15300" w:type="dxa"/>
      <w:tblInd w:w="108" w:type="dxa"/>
      <w:tblLayout w:type="fixed"/>
      <w:tblLook w:val="0000" w:firstRow="0" w:lastRow="0" w:firstColumn="0" w:lastColumn="0" w:noHBand="0" w:noVBand="0"/>
    </w:tblPr>
    <w:tblGrid>
      <w:gridCol w:w="6300"/>
      <w:gridCol w:w="1260"/>
      <w:gridCol w:w="1440"/>
      <w:gridCol w:w="1440"/>
      <w:gridCol w:w="1440"/>
      <w:gridCol w:w="3420"/>
    </w:tblGrid>
    <w:tr w:rsidR="000E0A8C" w14:paraId="494AFBC7" w14:textId="77777777" w:rsidTr="00BB24E9">
      <w:trPr>
        <w:cantSplit/>
      </w:trPr>
      <w:tc>
        <w:tcPr>
          <w:tcW w:w="6300" w:type="dxa"/>
        </w:tcPr>
        <w:p w14:paraId="4ECCD821" w14:textId="77777777" w:rsidR="000E0A8C" w:rsidRDefault="000E0A8C" w:rsidP="00BB24E9">
          <w:pPr>
            <w:jc w:val="center"/>
            <w:rPr>
              <w:b/>
            </w:rPr>
          </w:pPr>
        </w:p>
      </w:tc>
      <w:tc>
        <w:tcPr>
          <w:tcW w:w="1260" w:type="dxa"/>
        </w:tcPr>
        <w:p w14:paraId="238C476D" w14:textId="77777777" w:rsidR="000E0A8C" w:rsidRDefault="000E0A8C" w:rsidP="00BB24E9">
          <w:pPr>
            <w:jc w:val="center"/>
            <w:rPr>
              <w:b/>
            </w:rPr>
          </w:pPr>
        </w:p>
      </w:tc>
      <w:tc>
        <w:tcPr>
          <w:tcW w:w="1440" w:type="dxa"/>
        </w:tcPr>
        <w:p w14:paraId="579CE77B" w14:textId="77777777" w:rsidR="000E0A8C" w:rsidRDefault="000E0A8C" w:rsidP="00BB24E9">
          <w:pPr>
            <w:jc w:val="center"/>
            <w:rPr>
              <w:b/>
            </w:rPr>
          </w:pPr>
        </w:p>
      </w:tc>
      <w:tc>
        <w:tcPr>
          <w:tcW w:w="1440" w:type="dxa"/>
          <w:shd w:val="clear" w:color="auto" w:fill="auto"/>
        </w:tcPr>
        <w:p w14:paraId="39692D14" w14:textId="77777777" w:rsidR="000E0A8C" w:rsidRDefault="000E0A8C" w:rsidP="00BB24E9">
          <w:pPr>
            <w:jc w:val="center"/>
            <w:rPr>
              <w:b/>
            </w:rPr>
          </w:pPr>
        </w:p>
      </w:tc>
      <w:tc>
        <w:tcPr>
          <w:tcW w:w="1440" w:type="dxa"/>
          <w:shd w:val="clear" w:color="auto" w:fill="auto"/>
        </w:tcPr>
        <w:p w14:paraId="12F3387A" w14:textId="77777777" w:rsidR="000E0A8C" w:rsidRDefault="000E0A8C" w:rsidP="00BB24E9">
          <w:pPr>
            <w:jc w:val="center"/>
            <w:rPr>
              <w:b/>
            </w:rPr>
          </w:pPr>
        </w:p>
      </w:tc>
      <w:tc>
        <w:tcPr>
          <w:tcW w:w="3420" w:type="dxa"/>
        </w:tcPr>
        <w:p w14:paraId="17CA5C7E" w14:textId="77777777" w:rsidR="000E0A8C" w:rsidRDefault="000E0A8C" w:rsidP="00BB24E9">
          <w:pPr>
            <w:jc w:val="center"/>
            <w:rPr>
              <w:b/>
            </w:rPr>
          </w:pPr>
        </w:p>
      </w:tc>
    </w:tr>
  </w:tbl>
  <w:p w14:paraId="5CA9EF5C" w14:textId="77777777" w:rsidR="000E0A8C" w:rsidRPr="001244FA" w:rsidRDefault="000E0A8C" w:rsidP="00BB24E9">
    <w:pPr>
      <w:pStyle w:val="a6"/>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EE064C8"/>
    <w:name w:val="WW8Num2"/>
    <w:lvl w:ilvl="0">
      <w:start w:val="1"/>
      <w:numFmt w:val="decimal"/>
      <w:lvlText w:val="%1."/>
      <w:lvlJc w:val="left"/>
      <w:pPr>
        <w:tabs>
          <w:tab w:val="num" w:pos="426"/>
        </w:tabs>
        <w:ind w:left="1713" w:hanging="360"/>
      </w:pPr>
      <w:rPr>
        <w:b w:val="0"/>
        <w:sz w:val="28"/>
        <w:szCs w:val="28"/>
      </w:rPr>
    </w:lvl>
  </w:abstractNum>
  <w:abstractNum w:abstractNumId="1" w15:restartNumberingAfterBreak="0">
    <w:nsid w:val="373101E8"/>
    <w:multiLevelType w:val="hybridMultilevel"/>
    <w:tmpl w:val="0B1C78F6"/>
    <w:lvl w:ilvl="0" w:tplc="7868A016">
      <w:numFmt w:val="bullet"/>
      <w:lvlText w:val="-"/>
      <w:lvlJc w:val="left"/>
      <w:pPr>
        <w:ind w:left="780" w:hanging="360"/>
      </w:pPr>
      <w:rPr>
        <w:rFonts w:ascii="Times New Roman" w:eastAsiaTheme="minorHAns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6F0E47B2"/>
    <w:multiLevelType w:val="hybridMultilevel"/>
    <w:tmpl w:val="8EA851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2E62779"/>
    <w:multiLevelType w:val="hybridMultilevel"/>
    <w:tmpl w:val="C0342340"/>
    <w:lvl w:ilvl="0" w:tplc="89145F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21909368">
    <w:abstractNumId w:val="3"/>
  </w:num>
  <w:num w:numId="2" w16cid:durableId="1098871945">
    <w:abstractNumId w:val="2"/>
  </w:num>
  <w:num w:numId="3" w16cid:durableId="207770715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4E9"/>
    <w:rsid w:val="000012F2"/>
    <w:rsid w:val="00001793"/>
    <w:rsid w:val="00003963"/>
    <w:rsid w:val="00003D8F"/>
    <w:rsid w:val="00004229"/>
    <w:rsid w:val="000060DC"/>
    <w:rsid w:val="00007A4E"/>
    <w:rsid w:val="000101BD"/>
    <w:rsid w:val="000104A6"/>
    <w:rsid w:val="000108C5"/>
    <w:rsid w:val="000108EA"/>
    <w:rsid w:val="00010FB9"/>
    <w:rsid w:val="0001179B"/>
    <w:rsid w:val="00011E5E"/>
    <w:rsid w:val="00013005"/>
    <w:rsid w:val="00013503"/>
    <w:rsid w:val="00013D74"/>
    <w:rsid w:val="00015DE5"/>
    <w:rsid w:val="00015FAC"/>
    <w:rsid w:val="00016720"/>
    <w:rsid w:val="0001687A"/>
    <w:rsid w:val="000175DC"/>
    <w:rsid w:val="000176B5"/>
    <w:rsid w:val="00020F50"/>
    <w:rsid w:val="0002123B"/>
    <w:rsid w:val="0002172D"/>
    <w:rsid w:val="00022B5E"/>
    <w:rsid w:val="00025E60"/>
    <w:rsid w:val="00026E9C"/>
    <w:rsid w:val="00031010"/>
    <w:rsid w:val="00031FEA"/>
    <w:rsid w:val="0003285E"/>
    <w:rsid w:val="000335F3"/>
    <w:rsid w:val="00033F3F"/>
    <w:rsid w:val="000340AA"/>
    <w:rsid w:val="00034702"/>
    <w:rsid w:val="00034A7A"/>
    <w:rsid w:val="0003519E"/>
    <w:rsid w:val="000359B0"/>
    <w:rsid w:val="00035CA4"/>
    <w:rsid w:val="00035D7C"/>
    <w:rsid w:val="00040125"/>
    <w:rsid w:val="00040677"/>
    <w:rsid w:val="00040CFD"/>
    <w:rsid w:val="00040DC8"/>
    <w:rsid w:val="00040F86"/>
    <w:rsid w:val="00041993"/>
    <w:rsid w:val="00042D1A"/>
    <w:rsid w:val="00042F8A"/>
    <w:rsid w:val="0004310D"/>
    <w:rsid w:val="00043540"/>
    <w:rsid w:val="0004388B"/>
    <w:rsid w:val="000445FD"/>
    <w:rsid w:val="0004572C"/>
    <w:rsid w:val="00045F6D"/>
    <w:rsid w:val="00046FEC"/>
    <w:rsid w:val="00047143"/>
    <w:rsid w:val="0004791F"/>
    <w:rsid w:val="00047B05"/>
    <w:rsid w:val="00047D8E"/>
    <w:rsid w:val="00047EC5"/>
    <w:rsid w:val="00050543"/>
    <w:rsid w:val="000514C3"/>
    <w:rsid w:val="00051696"/>
    <w:rsid w:val="000516F3"/>
    <w:rsid w:val="00052D15"/>
    <w:rsid w:val="00052E17"/>
    <w:rsid w:val="00052FCB"/>
    <w:rsid w:val="0005321F"/>
    <w:rsid w:val="000538F6"/>
    <w:rsid w:val="0005558D"/>
    <w:rsid w:val="000560C1"/>
    <w:rsid w:val="000569FD"/>
    <w:rsid w:val="00056F05"/>
    <w:rsid w:val="000575F2"/>
    <w:rsid w:val="000577DA"/>
    <w:rsid w:val="000579A6"/>
    <w:rsid w:val="00061592"/>
    <w:rsid w:val="00061F62"/>
    <w:rsid w:val="00061FEF"/>
    <w:rsid w:val="00062650"/>
    <w:rsid w:val="00064446"/>
    <w:rsid w:val="000667EA"/>
    <w:rsid w:val="00067235"/>
    <w:rsid w:val="00070236"/>
    <w:rsid w:val="00070548"/>
    <w:rsid w:val="00071B99"/>
    <w:rsid w:val="00071E92"/>
    <w:rsid w:val="0007206D"/>
    <w:rsid w:val="000739FA"/>
    <w:rsid w:val="00073BE2"/>
    <w:rsid w:val="0007535A"/>
    <w:rsid w:val="00080433"/>
    <w:rsid w:val="00080891"/>
    <w:rsid w:val="00080D9C"/>
    <w:rsid w:val="0008101F"/>
    <w:rsid w:val="00081061"/>
    <w:rsid w:val="00081217"/>
    <w:rsid w:val="00081768"/>
    <w:rsid w:val="0008300C"/>
    <w:rsid w:val="00084A04"/>
    <w:rsid w:val="00087E0E"/>
    <w:rsid w:val="00090678"/>
    <w:rsid w:val="000908FD"/>
    <w:rsid w:val="00091223"/>
    <w:rsid w:val="00091385"/>
    <w:rsid w:val="00091730"/>
    <w:rsid w:val="00092873"/>
    <w:rsid w:val="00092BFC"/>
    <w:rsid w:val="00093D9B"/>
    <w:rsid w:val="00093FD1"/>
    <w:rsid w:val="000942E1"/>
    <w:rsid w:val="00095330"/>
    <w:rsid w:val="00095719"/>
    <w:rsid w:val="00095FB9"/>
    <w:rsid w:val="000977AA"/>
    <w:rsid w:val="000A090E"/>
    <w:rsid w:val="000A1BA5"/>
    <w:rsid w:val="000A264C"/>
    <w:rsid w:val="000A287E"/>
    <w:rsid w:val="000A2BA4"/>
    <w:rsid w:val="000A2E39"/>
    <w:rsid w:val="000A31F1"/>
    <w:rsid w:val="000A459A"/>
    <w:rsid w:val="000A475D"/>
    <w:rsid w:val="000A5059"/>
    <w:rsid w:val="000A5F0D"/>
    <w:rsid w:val="000A7363"/>
    <w:rsid w:val="000A7467"/>
    <w:rsid w:val="000B301D"/>
    <w:rsid w:val="000B3C32"/>
    <w:rsid w:val="000B7B36"/>
    <w:rsid w:val="000B7F9D"/>
    <w:rsid w:val="000C049E"/>
    <w:rsid w:val="000C0D41"/>
    <w:rsid w:val="000C2EB2"/>
    <w:rsid w:val="000C4A2C"/>
    <w:rsid w:val="000C589D"/>
    <w:rsid w:val="000C5C27"/>
    <w:rsid w:val="000C77A9"/>
    <w:rsid w:val="000C789C"/>
    <w:rsid w:val="000D0210"/>
    <w:rsid w:val="000D0BE5"/>
    <w:rsid w:val="000D0C3E"/>
    <w:rsid w:val="000D0C95"/>
    <w:rsid w:val="000D2199"/>
    <w:rsid w:val="000D2C30"/>
    <w:rsid w:val="000D3502"/>
    <w:rsid w:val="000D3978"/>
    <w:rsid w:val="000D4C63"/>
    <w:rsid w:val="000D5EA1"/>
    <w:rsid w:val="000D5F3E"/>
    <w:rsid w:val="000E0850"/>
    <w:rsid w:val="000E0A8C"/>
    <w:rsid w:val="000E1A09"/>
    <w:rsid w:val="000E2F75"/>
    <w:rsid w:val="000E3051"/>
    <w:rsid w:val="000E3B16"/>
    <w:rsid w:val="000E3DA9"/>
    <w:rsid w:val="000E3F29"/>
    <w:rsid w:val="000E4791"/>
    <w:rsid w:val="000E4D42"/>
    <w:rsid w:val="000E5B91"/>
    <w:rsid w:val="000E65CA"/>
    <w:rsid w:val="000E6C5F"/>
    <w:rsid w:val="000F0059"/>
    <w:rsid w:val="000F072D"/>
    <w:rsid w:val="000F0735"/>
    <w:rsid w:val="000F3217"/>
    <w:rsid w:val="000F4818"/>
    <w:rsid w:val="000F507B"/>
    <w:rsid w:val="000F5562"/>
    <w:rsid w:val="000F5AFA"/>
    <w:rsid w:val="000F6AAC"/>
    <w:rsid w:val="000F718C"/>
    <w:rsid w:val="000F778A"/>
    <w:rsid w:val="00100FD6"/>
    <w:rsid w:val="0010239D"/>
    <w:rsid w:val="001029AC"/>
    <w:rsid w:val="001044E3"/>
    <w:rsid w:val="00107B5A"/>
    <w:rsid w:val="00110CD3"/>
    <w:rsid w:val="00111759"/>
    <w:rsid w:val="0011293B"/>
    <w:rsid w:val="00112A15"/>
    <w:rsid w:val="0011670C"/>
    <w:rsid w:val="00116FC6"/>
    <w:rsid w:val="00117745"/>
    <w:rsid w:val="001202C4"/>
    <w:rsid w:val="00122771"/>
    <w:rsid w:val="001258D1"/>
    <w:rsid w:val="00125A30"/>
    <w:rsid w:val="0012680C"/>
    <w:rsid w:val="0012698A"/>
    <w:rsid w:val="00126CA0"/>
    <w:rsid w:val="0013137A"/>
    <w:rsid w:val="00132388"/>
    <w:rsid w:val="001334BD"/>
    <w:rsid w:val="00133EA9"/>
    <w:rsid w:val="00134698"/>
    <w:rsid w:val="001349B2"/>
    <w:rsid w:val="00137408"/>
    <w:rsid w:val="001408A1"/>
    <w:rsid w:val="00141220"/>
    <w:rsid w:val="00141ACC"/>
    <w:rsid w:val="00141CFD"/>
    <w:rsid w:val="00143A66"/>
    <w:rsid w:val="00143EFD"/>
    <w:rsid w:val="0014442E"/>
    <w:rsid w:val="00144989"/>
    <w:rsid w:val="00144D6B"/>
    <w:rsid w:val="00144F48"/>
    <w:rsid w:val="0014588B"/>
    <w:rsid w:val="001509F8"/>
    <w:rsid w:val="00150AF4"/>
    <w:rsid w:val="00150CBD"/>
    <w:rsid w:val="00150E6C"/>
    <w:rsid w:val="00152DF7"/>
    <w:rsid w:val="00154613"/>
    <w:rsid w:val="00155540"/>
    <w:rsid w:val="00156112"/>
    <w:rsid w:val="001578B4"/>
    <w:rsid w:val="00157EBD"/>
    <w:rsid w:val="001600E1"/>
    <w:rsid w:val="001602F1"/>
    <w:rsid w:val="001608A0"/>
    <w:rsid w:val="001608BC"/>
    <w:rsid w:val="00160DA5"/>
    <w:rsid w:val="001612D0"/>
    <w:rsid w:val="0016250E"/>
    <w:rsid w:val="00162EFD"/>
    <w:rsid w:val="00162F60"/>
    <w:rsid w:val="00163EB1"/>
    <w:rsid w:val="00165507"/>
    <w:rsid w:val="00165BC9"/>
    <w:rsid w:val="00165C85"/>
    <w:rsid w:val="00165E3D"/>
    <w:rsid w:val="0016655C"/>
    <w:rsid w:val="00170AD6"/>
    <w:rsid w:val="00171178"/>
    <w:rsid w:val="0017169F"/>
    <w:rsid w:val="0017301B"/>
    <w:rsid w:val="001738BF"/>
    <w:rsid w:val="00173A6C"/>
    <w:rsid w:val="00175283"/>
    <w:rsid w:val="001755ED"/>
    <w:rsid w:val="00175D23"/>
    <w:rsid w:val="0017666A"/>
    <w:rsid w:val="0017775E"/>
    <w:rsid w:val="00180B65"/>
    <w:rsid w:val="00180F47"/>
    <w:rsid w:val="00182230"/>
    <w:rsid w:val="001827A9"/>
    <w:rsid w:val="001858CA"/>
    <w:rsid w:val="00186584"/>
    <w:rsid w:val="00186C33"/>
    <w:rsid w:val="0018729A"/>
    <w:rsid w:val="0019094F"/>
    <w:rsid w:val="00191CAA"/>
    <w:rsid w:val="00192DB1"/>
    <w:rsid w:val="00194CF6"/>
    <w:rsid w:val="00197832"/>
    <w:rsid w:val="00197CE5"/>
    <w:rsid w:val="00197FEF"/>
    <w:rsid w:val="001A33C4"/>
    <w:rsid w:val="001A3D54"/>
    <w:rsid w:val="001A4A1B"/>
    <w:rsid w:val="001A5BEF"/>
    <w:rsid w:val="001A5E3A"/>
    <w:rsid w:val="001A5EEF"/>
    <w:rsid w:val="001A62BD"/>
    <w:rsid w:val="001A68E5"/>
    <w:rsid w:val="001A724E"/>
    <w:rsid w:val="001A76ED"/>
    <w:rsid w:val="001B064A"/>
    <w:rsid w:val="001B0A77"/>
    <w:rsid w:val="001B0DFC"/>
    <w:rsid w:val="001B2729"/>
    <w:rsid w:val="001B2E45"/>
    <w:rsid w:val="001B44E4"/>
    <w:rsid w:val="001B54EA"/>
    <w:rsid w:val="001B6BEC"/>
    <w:rsid w:val="001B6EDB"/>
    <w:rsid w:val="001C41B4"/>
    <w:rsid w:val="001C45D8"/>
    <w:rsid w:val="001C72DE"/>
    <w:rsid w:val="001D0F0C"/>
    <w:rsid w:val="001D164B"/>
    <w:rsid w:val="001D2F86"/>
    <w:rsid w:val="001D384D"/>
    <w:rsid w:val="001D4927"/>
    <w:rsid w:val="001D607B"/>
    <w:rsid w:val="001D6F06"/>
    <w:rsid w:val="001D777E"/>
    <w:rsid w:val="001E04C7"/>
    <w:rsid w:val="001E0B81"/>
    <w:rsid w:val="001E1C70"/>
    <w:rsid w:val="001E245B"/>
    <w:rsid w:val="001E2932"/>
    <w:rsid w:val="001E39C7"/>
    <w:rsid w:val="001E3B79"/>
    <w:rsid w:val="001E5B15"/>
    <w:rsid w:val="001E6BF6"/>
    <w:rsid w:val="001E7703"/>
    <w:rsid w:val="001F00F4"/>
    <w:rsid w:val="001F0A2E"/>
    <w:rsid w:val="001F0B1E"/>
    <w:rsid w:val="001F1003"/>
    <w:rsid w:val="001F23BF"/>
    <w:rsid w:val="001F250E"/>
    <w:rsid w:val="001F365C"/>
    <w:rsid w:val="001F414F"/>
    <w:rsid w:val="001F4BAC"/>
    <w:rsid w:val="001F4EBE"/>
    <w:rsid w:val="001F65CB"/>
    <w:rsid w:val="001F743A"/>
    <w:rsid w:val="001F77FC"/>
    <w:rsid w:val="001F79BF"/>
    <w:rsid w:val="001F7D7D"/>
    <w:rsid w:val="001F7E2F"/>
    <w:rsid w:val="001F7ECA"/>
    <w:rsid w:val="002014C0"/>
    <w:rsid w:val="0020344F"/>
    <w:rsid w:val="002038C1"/>
    <w:rsid w:val="00207CBC"/>
    <w:rsid w:val="002103F8"/>
    <w:rsid w:val="00210DF4"/>
    <w:rsid w:val="00211F77"/>
    <w:rsid w:val="00212AFF"/>
    <w:rsid w:val="0021372C"/>
    <w:rsid w:val="00214851"/>
    <w:rsid w:val="00214B13"/>
    <w:rsid w:val="00216A20"/>
    <w:rsid w:val="00220261"/>
    <w:rsid w:val="002202BA"/>
    <w:rsid w:val="0022223D"/>
    <w:rsid w:val="0022248A"/>
    <w:rsid w:val="0022358E"/>
    <w:rsid w:val="00223D64"/>
    <w:rsid w:val="00225124"/>
    <w:rsid w:val="0022559D"/>
    <w:rsid w:val="00226BA1"/>
    <w:rsid w:val="00230852"/>
    <w:rsid w:val="00230E7D"/>
    <w:rsid w:val="002312F2"/>
    <w:rsid w:val="0023387D"/>
    <w:rsid w:val="00234FE4"/>
    <w:rsid w:val="0023543C"/>
    <w:rsid w:val="002356C6"/>
    <w:rsid w:val="00236C5D"/>
    <w:rsid w:val="00237828"/>
    <w:rsid w:val="00237F9D"/>
    <w:rsid w:val="00243956"/>
    <w:rsid w:val="002439FC"/>
    <w:rsid w:val="0024433D"/>
    <w:rsid w:val="00244763"/>
    <w:rsid w:val="00244FF6"/>
    <w:rsid w:val="00246C14"/>
    <w:rsid w:val="00247632"/>
    <w:rsid w:val="00247B31"/>
    <w:rsid w:val="00252485"/>
    <w:rsid w:val="00253041"/>
    <w:rsid w:val="00253422"/>
    <w:rsid w:val="00253584"/>
    <w:rsid w:val="0025377F"/>
    <w:rsid w:val="00253F34"/>
    <w:rsid w:val="002553BA"/>
    <w:rsid w:val="00256C00"/>
    <w:rsid w:val="00256DDE"/>
    <w:rsid w:val="00257BFF"/>
    <w:rsid w:val="002605A3"/>
    <w:rsid w:val="00262312"/>
    <w:rsid w:val="00262545"/>
    <w:rsid w:val="00262DD8"/>
    <w:rsid w:val="00263057"/>
    <w:rsid w:val="0026366B"/>
    <w:rsid w:val="00264DA0"/>
    <w:rsid w:val="00265FBF"/>
    <w:rsid w:val="002663D7"/>
    <w:rsid w:val="00266A53"/>
    <w:rsid w:val="00270E11"/>
    <w:rsid w:val="00271488"/>
    <w:rsid w:val="00273512"/>
    <w:rsid w:val="00273C5E"/>
    <w:rsid w:val="00274FD6"/>
    <w:rsid w:val="0027585A"/>
    <w:rsid w:val="002775C9"/>
    <w:rsid w:val="002778BB"/>
    <w:rsid w:val="00281838"/>
    <w:rsid w:val="00282B6E"/>
    <w:rsid w:val="00282ED2"/>
    <w:rsid w:val="00283ABF"/>
    <w:rsid w:val="00284696"/>
    <w:rsid w:val="00284B3D"/>
    <w:rsid w:val="00284C0B"/>
    <w:rsid w:val="0028510A"/>
    <w:rsid w:val="0028588A"/>
    <w:rsid w:val="00286D7B"/>
    <w:rsid w:val="00287A68"/>
    <w:rsid w:val="00287B54"/>
    <w:rsid w:val="002906FE"/>
    <w:rsid w:val="002915D8"/>
    <w:rsid w:val="00291AC9"/>
    <w:rsid w:val="00294C04"/>
    <w:rsid w:val="00297830"/>
    <w:rsid w:val="002A1975"/>
    <w:rsid w:val="002A2A2C"/>
    <w:rsid w:val="002A2CB6"/>
    <w:rsid w:val="002A33F2"/>
    <w:rsid w:val="002A3AFE"/>
    <w:rsid w:val="002A3BC9"/>
    <w:rsid w:val="002A573C"/>
    <w:rsid w:val="002A5BAF"/>
    <w:rsid w:val="002A60F9"/>
    <w:rsid w:val="002A62F1"/>
    <w:rsid w:val="002A7C3B"/>
    <w:rsid w:val="002A7D62"/>
    <w:rsid w:val="002B0E5F"/>
    <w:rsid w:val="002B1648"/>
    <w:rsid w:val="002B29A3"/>
    <w:rsid w:val="002B2E8C"/>
    <w:rsid w:val="002B2F2C"/>
    <w:rsid w:val="002B317E"/>
    <w:rsid w:val="002B3925"/>
    <w:rsid w:val="002B39A3"/>
    <w:rsid w:val="002B44B1"/>
    <w:rsid w:val="002B51B4"/>
    <w:rsid w:val="002B59B0"/>
    <w:rsid w:val="002B6296"/>
    <w:rsid w:val="002B6A4F"/>
    <w:rsid w:val="002B73F9"/>
    <w:rsid w:val="002B773B"/>
    <w:rsid w:val="002C031E"/>
    <w:rsid w:val="002C127A"/>
    <w:rsid w:val="002C1B31"/>
    <w:rsid w:val="002C1E90"/>
    <w:rsid w:val="002C40B4"/>
    <w:rsid w:val="002C4690"/>
    <w:rsid w:val="002C4D05"/>
    <w:rsid w:val="002C4D91"/>
    <w:rsid w:val="002C601A"/>
    <w:rsid w:val="002C6240"/>
    <w:rsid w:val="002C6316"/>
    <w:rsid w:val="002C6956"/>
    <w:rsid w:val="002C705E"/>
    <w:rsid w:val="002C7DF3"/>
    <w:rsid w:val="002D0004"/>
    <w:rsid w:val="002D0F92"/>
    <w:rsid w:val="002D19FD"/>
    <w:rsid w:val="002D1E14"/>
    <w:rsid w:val="002D27CB"/>
    <w:rsid w:val="002D2A0D"/>
    <w:rsid w:val="002D2FE7"/>
    <w:rsid w:val="002D31B8"/>
    <w:rsid w:val="002D4118"/>
    <w:rsid w:val="002D4386"/>
    <w:rsid w:val="002D5B05"/>
    <w:rsid w:val="002D6A5E"/>
    <w:rsid w:val="002D7A4A"/>
    <w:rsid w:val="002E0733"/>
    <w:rsid w:val="002E15D1"/>
    <w:rsid w:val="002E1996"/>
    <w:rsid w:val="002E2A57"/>
    <w:rsid w:val="002E3196"/>
    <w:rsid w:val="002E3598"/>
    <w:rsid w:val="002E35ED"/>
    <w:rsid w:val="002E3B73"/>
    <w:rsid w:val="002E5FB0"/>
    <w:rsid w:val="002E7B4D"/>
    <w:rsid w:val="002E7D4C"/>
    <w:rsid w:val="002F012C"/>
    <w:rsid w:val="002F0766"/>
    <w:rsid w:val="002F084E"/>
    <w:rsid w:val="002F0DD7"/>
    <w:rsid w:val="002F1D43"/>
    <w:rsid w:val="002F20CB"/>
    <w:rsid w:val="002F2C97"/>
    <w:rsid w:val="002F3D25"/>
    <w:rsid w:val="002F561D"/>
    <w:rsid w:val="002F6BE1"/>
    <w:rsid w:val="002F6E7A"/>
    <w:rsid w:val="002F73BF"/>
    <w:rsid w:val="00301839"/>
    <w:rsid w:val="00301DBA"/>
    <w:rsid w:val="00302048"/>
    <w:rsid w:val="0030259A"/>
    <w:rsid w:val="00304095"/>
    <w:rsid w:val="00304520"/>
    <w:rsid w:val="003055F5"/>
    <w:rsid w:val="0030732F"/>
    <w:rsid w:val="003076FC"/>
    <w:rsid w:val="003100B2"/>
    <w:rsid w:val="00311504"/>
    <w:rsid w:val="0031177A"/>
    <w:rsid w:val="00313FC4"/>
    <w:rsid w:val="0031410E"/>
    <w:rsid w:val="00314232"/>
    <w:rsid w:val="003148C9"/>
    <w:rsid w:val="00316133"/>
    <w:rsid w:val="00316DF7"/>
    <w:rsid w:val="00320687"/>
    <w:rsid w:val="003212A9"/>
    <w:rsid w:val="003212B8"/>
    <w:rsid w:val="003212E4"/>
    <w:rsid w:val="00322374"/>
    <w:rsid w:val="003227B5"/>
    <w:rsid w:val="00322C85"/>
    <w:rsid w:val="003238E1"/>
    <w:rsid w:val="00323DC3"/>
    <w:rsid w:val="00325466"/>
    <w:rsid w:val="00325ED2"/>
    <w:rsid w:val="003266E1"/>
    <w:rsid w:val="003268F9"/>
    <w:rsid w:val="003269F6"/>
    <w:rsid w:val="003269FC"/>
    <w:rsid w:val="00330228"/>
    <w:rsid w:val="00330BBF"/>
    <w:rsid w:val="0033132C"/>
    <w:rsid w:val="00331A17"/>
    <w:rsid w:val="003333D6"/>
    <w:rsid w:val="00333F59"/>
    <w:rsid w:val="003359D9"/>
    <w:rsid w:val="0033675D"/>
    <w:rsid w:val="0034048C"/>
    <w:rsid w:val="003426C6"/>
    <w:rsid w:val="003431A2"/>
    <w:rsid w:val="00344248"/>
    <w:rsid w:val="0034456E"/>
    <w:rsid w:val="0034459C"/>
    <w:rsid w:val="0034461B"/>
    <w:rsid w:val="0034637A"/>
    <w:rsid w:val="003507C5"/>
    <w:rsid w:val="003507E1"/>
    <w:rsid w:val="00351C0D"/>
    <w:rsid w:val="00352315"/>
    <w:rsid w:val="0035280A"/>
    <w:rsid w:val="00352D8F"/>
    <w:rsid w:val="00352F6E"/>
    <w:rsid w:val="003539DB"/>
    <w:rsid w:val="0035434C"/>
    <w:rsid w:val="003548FD"/>
    <w:rsid w:val="00354DE5"/>
    <w:rsid w:val="003559D5"/>
    <w:rsid w:val="00357085"/>
    <w:rsid w:val="003601BB"/>
    <w:rsid w:val="0036093E"/>
    <w:rsid w:val="003610B9"/>
    <w:rsid w:val="00361254"/>
    <w:rsid w:val="003617ED"/>
    <w:rsid w:val="0036241E"/>
    <w:rsid w:val="0036379E"/>
    <w:rsid w:val="00363C59"/>
    <w:rsid w:val="003648DF"/>
    <w:rsid w:val="003657AF"/>
    <w:rsid w:val="003708BA"/>
    <w:rsid w:val="003717FE"/>
    <w:rsid w:val="00373F70"/>
    <w:rsid w:val="00374EF4"/>
    <w:rsid w:val="00375F01"/>
    <w:rsid w:val="00376068"/>
    <w:rsid w:val="0037622B"/>
    <w:rsid w:val="00376CC7"/>
    <w:rsid w:val="003776EF"/>
    <w:rsid w:val="00377855"/>
    <w:rsid w:val="00380540"/>
    <w:rsid w:val="003805D7"/>
    <w:rsid w:val="00381EEB"/>
    <w:rsid w:val="003826A2"/>
    <w:rsid w:val="00383C75"/>
    <w:rsid w:val="00384698"/>
    <w:rsid w:val="00384AD4"/>
    <w:rsid w:val="00384C8B"/>
    <w:rsid w:val="0038502A"/>
    <w:rsid w:val="00385F19"/>
    <w:rsid w:val="0039106E"/>
    <w:rsid w:val="0039119D"/>
    <w:rsid w:val="00391687"/>
    <w:rsid w:val="00391FBA"/>
    <w:rsid w:val="003935B5"/>
    <w:rsid w:val="00393653"/>
    <w:rsid w:val="003938F7"/>
    <w:rsid w:val="003954E1"/>
    <w:rsid w:val="00397B8B"/>
    <w:rsid w:val="003A0940"/>
    <w:rsid w:val="003A0E35"/>
    <w:rsid w:val="003A1A6E"/>
    <w:rsid w:val="003A1D3B"/>
    <w:rsid w:val="003A3470"/>
    <w:rsid w:val="003A4EA6"/>
    <w:rsid w:val="003A6F32"/>
    <w:rsid w:val="003A72D9"/>
    <w:rsid w:val="003A75F9"/>
    <w:rsid w:val="003B074E"/>
    <w:rsid w:val="003B2E02"/>
    <w:rsid w:val="003B3F4E"/>
    <w:rsid w:val="003B48AA"/>
    <w:rsid w:val="003B4DA3"/>
    <w:rsid w:val="003B5649"/>
    <w:rsid w:val="003B6C3D"/>
    <w:rsid w:val="003B7AB2"/>
    <w:rsid w:val="003C00F4"/>
    <w:rsid w:val="003C04B1"/>
    <w:rsid w:val="003C08E5"/>
    <w:rsid w:val="003C0A2D"/>
    <w:rsid w:val="003C0E5A"/>
    <w:rsid w:val="003C1073"/>
    <w:rsid w:val="003C231D"/>
    <w:rsid w:val="003C34CF"/>
    <w:rsid w:val="003C441A"/>
    <w:rsid w:val="003C54F7"/>
    <w:rsid w:val="003C7915"/>
    <w:rsid w:val="003D0D31"/>
    <w:rsid w:val="003D175E"/>
    <w:rsid w:val="003D2053"/>
    <w:rsid w:val="003D20D9"/>
    <w:rsid w:val="003D22A7"/>
    <w:rsid w:val="003D2FF7"/>
    <w:rsid w:val="003D3658"/>
    <w:rsid w:val="003D4993"/>
    <w:rsid w:val="003D4DD6"/>
    <w:rsid w:val="003D4E49"/>
    <w:rsid w:val="003D5805"/>
    <w:rsid w:val="003D6734"/>
    <w:rsid w:val="003E0A7E"/>
    <w:rsid w:val="003E0DAC"/>
    <w:rsid w:val="003E6FA6"/>
    <w:rsid w:val="003E76D8"/>
    <w:rsid w:val="003F1219"/>
    <w:rsid w:val="003F140A"/>
    <w:rsid w:val="003F1A20"/>
    <w:rsid w:val="003F208A"/>
    <w:rsid w:val="003F2107"/>
    <w:rsid w:val="003F3C68"/>
    <w:rsid w:val="003F471E"/>
    <w:rsid w:val="003F4FC5"/>
    <w:rsid w:val="003F5628"/>
    <w:rsid w:val="003F5BB7"/>
    <w:rsid w:val="003F6A08"/>
    <w:rsid w:val="003F6FAA"/>
    <w:rsid w:val="003F79DA"/>
    <w:rsid w:val="00400553"/>
    <w:rsid w:val="00400BB4"/>
    <w:rsid w:val="00402E67"/>
    <w:rsid w:val="00403B31"/>
    <w:rsid w:val="00403FCD"/>
    <w:rsid w:val="00404F65"/>
    <w:rsid w:val="004055B2"/>
    <w:rsid w:val="00405947"/>
    <w:rsid w:val="00407758"/>
    <w:rsid w:val="00407BD9"/>
    <w:rsid w:val="00412B5E"/>
    <w:rsid w:val="00413638"/>
    <w:rsid w:val="00413DBD"/>
    <w:rsid w:val="00414D96"/>
    <w:rsid w:val="004157A5"/>
    <w:rsid w:val="0041759A"/>
    <w:rsid w:val="00417B8E"/>
    <w:rsid w:val="00420940"/>
    <w:rsid w:val="00421484"/>
    <w:rsid w:val="004214D7"/>
    <w:rsid w:val="00421ECC"/>
    <w:rsid w:val="004223CD"/>
    <w:rsid w:val="00422F98"/>
    <w:rsid w:val="00423461"/>
    <w:rsid w:val="00423549"/>
    <w:rsid w:val="00424312"/>
    <w:rsid w:val="00424414"/>
    <w:rsid w:val="00425615"/>
    <w:rsid w:val="0042631E"/>
    <w:rsid w:val="0043150B"/>
    <w:rsid w:val="0043180D"/>
    <w:rsid w:val="004323FC"/>
    <w:rsid w:val="004324CA"/>
    <w:rsid w:val="00433C3A"/>
    <w:rsid w:val="004347BF"/>
    <w:rsid w:val="004349FD"/>
    <w:rsid w:val="0043608B"/>
    <w:rsid w:val="0043670D"/>
    <w:rsid w:val="00437D29"/>
    <w:rsid w:val="004417FD"/>
    <w:rsid w:val="00441B2E"/>
    <w:rsid w:val="00442306"/>
    <w:rsid w:val="004429AD"/>
    <w:rsid w:val="004435E9"/>
    <w:rsid w:val="00443B5C"/>
    <w:rsid w:val="00443EBD"/>
    <w:rsid w:val="004449A5"/>
    <w:rsid w:val="00450CA0"/>
    <w:rsid w:val="004515FB"/>
    <w:rsid w:val="00452C0F"/>
    <w:rsid w:val="00452FE3"/>
    <w:rsid w:val="004533E7"/>
    <w:rsid w:val="004545AF"/>
    <w:rsid w:val="0045497E"/>
    <w:rsid w:val="004549C4"/>
    <w:rsid w:val="004575E6"/>
    <w:rsid w:val="00460D94"/>
    <w:rsid w:val="00461554"/>
    <w:rsid w:val="004618AA"/>
    <w:rsid w:val="00461A69"/>
    <w:rsid w:val="00462F4E"/>
    <w:rsid w:val="00463031"/>
    <w:rsid w:val="0046333A"/>
    <w:rsid w:val="00463630"/>
    <w:rsid w:val="004659CA"/>
    <w:rsid w:val="004663BB"/>
    <w:rsid w:val="004663C8"/>
    <w:rsid w:val="00466557"/>
    <w:rsid w:val="00466C52"/>
    <w:rsid w:val="00467779"/>
    <w:rsid w:val="00471BC0"/>
    <w:rsid w:val="00473F88"/>
    <w:rsid w:val="004748E7"/>
    <w:rsid w:val="00475AA9"/>
    <w:rsid w:val="004779DB"/>
    <w:rsid w:val="00477AAB"/>
    <w:rsid w:val="00480AE0"/>
    <w:rsid w:val="00480F96"/>
    <w:rsid w:val="004811C8"/>
    <w:rsid w:val="00485F5F"/>
    <w:rsid w:val="00486448"/>
    <w:rsid w:val="004865C6"/>
    <w:rsid w:val="00490BC4"/>
    <w:rsid w:val="004914FB"/>
    <w:rsid w:val="00491E9A"/>
    <w:rsid w:val="00492138"/>
    <w:rsid w:val="00492A59"/>
    <w:rsid w:val="004935D8"/>
    <w:rsid w:val="0049767F"/>
    <w:rsid w:val="004A0094"/>
    <w:rsid w:val="004A1461"/>
    <w:rsid w:val="004A198A"/>
    <w:rsid w:val="004A336E"/>
    <w:rsid w:val="004A387A"/>
    <w:rsid w:val="004A49B5"/>
    <w:rsid w:val="004A70A8"/>
    <w:rsid w:val="004A75CB"/>
    <w:rsid w:val="004A78FB"/>
    <w:rsid w:val="004B0405"/>
    <w:rsid w:val="004B10B5"/>
    <w:rsid w:val="004B168A"/>
    <w:rsid w:val="004B25E0"/>
    <w:rsid w:val="004B360C"/>
    <w:rsid w:val="004B3D20"/>
    <w:rsid w:val="004B5354"/>
    <w:rsid w:val="004B5F57"/>
    <w:rsid w:val="004B5FCE"/>
    <w:rsid w:val="004B66E7"/>
    <w:rsid w:val="004B7709"/>
    <w:rsid w:val="004C151C"/>
    <w:rsid w:val="004C189B"/>
    <w:rsid w:val="004C33E5"/>
    <w:rsid w:val="004C38B3"/>
    <w:rsid w:val="004C3AD2"/>
    <w:rsid w:val="004C4EA9"/>
    <w:rsid w:val="004C5E79"/>
    <w:rsid w:val="004C6A1F"/>
    <w:rsid w:val="004D0078"/>
    <w:rsid w:val="004D15C0"/>
    <w:rsid w:val="004D1B02"/>
    <w:rsid w:val="004D20CF"/>
    <w:rsid w:val="004D2F7D"/>
    <w:rsid w:val="004D44AC"/>
    <w:rsid w:val="004D452D"/>
    <w:rsid w:val="004D5F5F"/>
    <w:rsid w:val="004D66F5"/>
    <w:rsid w:val="004D75CC"/>
    <w:rsid w:val="004D75E6"/>
    <w:rsid w:val="004E0EC4"/>
    <w:rsid w:val="004E19F5"/>
    <w:rsid w:val="004E2A10"/>
    <w:rsid w:val="004E2DA0"/>
    <w:rsid w:val="004E3211"/>
    <w:rsid w:val="004E5FBB"/>
    <w:rsid w:val="004E6118"/>
    <w:rsid w:val="004E6D9D"/>
    <w:rsid w:val="004F00BD"/>
    <w:rsid w:val="004F0102"/>
    <w:rsid w:val="004F05B4"/>
    <w:rsid w:val="004F137B"/>
    <w:rsid w:val="004F39A4"/>
    <w:rsid w:val="004F47EF"/>
    <w:rsid w:val="004F7B7D"/>
    <w:rsid w:val="00500ABF"/>
    <w:rsid w:val="00500BAC"/>
    <w:rsid w:val="00500C41"/>
    <w:rsid w:val="0050142C"/>
    <w:rsid w:val="0050204B"/>
    <w:rsid w:val="00503266"/>
    <w:rsid w:val="005033C8"/>
    <w:rsid w:val="00505020"/>
    <w:rsid w:val="005061D8"/>
    <w:rsid w:val="00510C4B"/>
    <w:rsid w:val="00510DB0"/>
    <w:rsid w:val="005131B9"/>
    <w:rsid w:val="005134EA"/>
    <w:rsid w:val="0051492C"/>
    <w:rsid w:val="0051586D"/>
    <w:rsid w:val="00515D76"/>
    <w:rsid w:val="005164F1"/>
    <w:rsid w:val="0051702F"/>
    <w:rsid w:val="005170DC"/>
    <w:rsid w:val="0051758B"/>
    <w:rsid w:val="00517AD9"/>
    <w:rsid w:val="00517F82"/>
    <w:rsid w:val="00520A36"/>
    <w:rsid w:val="00520C34"/>
    <w:rsid w:val="00521589"/>
    <w:rsid w:val="005220B5"/>
    <w:rsid w:val="005232E8"/>
    <w:rsid w:val="00523957"/>
    <w:rsid w:val="005239A5"/>
    <w:rsid w:val="00523FDA"/>
    <w:rsid w:val="0052428C"/>
    <w:rsid w:val="00525A28"/>
    <w:rsid w:val="00525D6D"/>
    <w:rsid w:val="00527A86"/>
    <w:rsid w:val="00527BB6"/>
    <w:rsid w:val="00531B38"/>
    <w:rsid w:val="005323AF"/>
    <w:rsid w:val="0053385E"/>
    <w:rsid w:val="005341FB"/>
    <w:rsid w:val="005355F8"/>
    <w:rsid w:val="00535638"/>
    <w:rsid w:val="0053586E"/>
    <w:rsid w:val="00535FD8"/>
    <w:rsid w:val="00536ADA"/>
    <w:rsid w:val="0054059F"/>
    <w:rsid w:val="00540D1C"/>
    <w:rsid w:val="00541029"/>
    <w:rsid w:val="00541242"/>
    <w:rsid w:val="005413B1"/>
    <w:rsid w:val="00541763"/>
    <w:rsid w:val="0054177A"/>
    <w:rsid w:val="00541D0C"/>
    <w:rsid w:val="00541FF5"/>
    <w:rsid w:val="00542267"/>
    <w:rsid w:val="00543EAD"/>
    <w:rsid w:val="0054431B"/>
    <w:rsid w:val="0054488E"/>
    <w:rsid w:val="00544CA1"/>
    <w:rsid w:val="005453CA"/>
    <w:rsid w:val="00546D35"/>
    <w:rsid w:val="00547C11"/>
    <w:rsid w:val="00550539"/>
    <w:rsid w:val="00550EA0"/>
    <w:rsid w:val="00552B72"/>
    <w:rsid w:val="00552FD0"/>
    <w:rsid w:val="0055366B"/>
    <w:rsid w:val="00553A7B"/>
    <w:rsid w:val="00554E61"/>
    <w:rsid w:val="005553CB"/>
    <w:rsid w:val="005555A6"/>
    <w:rsid w:val="005559ED"/>
    <w:rsid w:val="00556FD1"/>
    <w:rsid w:val="00557ED0"/>
    <w:rsid w:val="00560B64"/>
    <w:rsid w:val="00561F17"/>
    <w:rsid w:val="005620B7"/>
    <w:rsid w:val="005626E9"/>
    <w:rsid w:val="00564380"/>
    <w:rsid w:val="0056478E"/>
    <w:rsid w:val="005647D0"/>
    <w:rsid w:val="00564D41"/>
    <w:rsid w:val="00565336"/>
    <w:rsid w:val="005674D6"/>
    <w:rsid w:val="0056790D"/>
    <w:rsid w:val="005717A3"/>
    <w:rsid w:val="00571B0A"/>
    <w:rsid w:val="0057414E"/>
    <w:rsid w:val="00575E88"/>
    <w:rsid w:val="005764C2"/>
    <w:rsid w:val="00576C39"/>
    <w:rsid w:val="0058257A"/>
    <w:rsid w:val="00582628"/>
    <w:rsid w:val="005828F4"/>
    <w:rsid w:val="00582CF8"/>
    <w:rsid w:val="0058373F"/>
    <w:rsid w:val="0058491E"/>
    <w:rsid w:val="00586E68"/>
    <w:rsid w:val="00587D10"/>
    <w:rsid w:val="005916D0"/>
    <w:rsid w:val="005924C1"/>
    <w:rsid w:val="005942BD"/>
    <w:rsid w:val="005956F6"/>
    <w:rsid w:val="00596120"/>
    <w:rsid w:val="005964DF"/>
    <w:rsid w:val="00597F1B"/>
    <w:rsid w:val="005A0323"/>
    <w:rsid w:val="005A03C7"/>
    <w:rsid w:val="005A0941"/>
    <w:rsid w:val="005A1651"/>
    <w:rsid w:val="005A3283"/>
    <w:rsid w:val="005A35E4"/>
    <w:rsid w:val="005A3845"/>
    <w:rsid w:val="005A41E0"/>
    <w:rsid w:val="005A433F"/>
    <w:rsid w:val="005A5241"/>
    <w:rsid w:val="005A6928"/>
    <w:rsid w:val="005A6EF2"/>
    <w:rsid w:val="005B02C8"/>
    <w:rsid w:val="005B12A0"/>
    <w:rsid w:val="005B1728"/>
    <w:rsid w:val="005B346E"/>
    <w:rsid w:val="005B3A37"/>
    <w:rsid w:val="005B482C"/>
    <w:rsid w:val="005B62F9"/>
    <w:rsid w:val="005B6983"/>
    <w:rsid w:val="005B7B40"/>
    <w:rsid w:val="005C1280"/>
    <w:rsid w:val="005C3350"/>
    <w:rsid w:val="005C3D5B"/>
    <w:rsid w:val="005C4FC6"/>
    <w:rsid w:val="005C58A7"/>
    <w:rsid w:val="005C5EDA"/>
    <w:rsid w:val="005C6E65"/>
    <w:rsid w:val="005C7C5F"/>
    <w:rsid w:val="005D0737"/>
    <w:rsid w:val="005D1724"/>
    <w:rsid w:val="005D1A81"/>
    <w:rsid w:val="005D2B70"/>
    <w:rsid w:val="005D4564"/>
    <w:rsid w:val="005D5793"/>
    <w:rsid w:val="005D7A1D"/>
    <w:rsid w:val="005E04D6"/>
    <w:rsid w:val="005E0646"/>
    <w:rsid w:val="005E5610"/>
    <w:rsid w:val="005E56E7"/>
    <w:rsid w:val="005E74DF"/>
    <w:rsid w:val="005F0E82"/>
    <w:rsid w:val="005F1CD5"/>
    <w:rsid w:val="005F22A5"/>
    <w:rsid w:val="005F26D4"/>
    <w:rsid w:val="005F4DF5"/>
    <w:rsid w:val="005F626C"/>
    <w:rsid w:val="00601DA5"/>
    <w:rsid w:val="0060265B"/>
    <w:rsid w:val="006040F3"/>
    <w:rsid w:val="006050B3"/>
    <w:rsid w:val="00605B83"/>
    <w:rsid w:val="00607959"/>
    <w:rsid w:val="00607DAA"/>
    <w:rsid w:val="006108C6"/>
    <w:rsid w:val="0061095F"/>
    <w:rsid w:val="00610D03"/>
    <w:rsid w:val="00611632"/>
    <w:rsid w:val="0061238A"/>
    <w:rsid w:val="0061260A"/>
    <w:rsid w:val="006126E3"/>
    <w:rsid w:val="006127A6"/>
    <w:rsid w:val="00613489"/>
    <w:rsid w:val="0061442A"/>
    <w:rsid w:val="00615C30"/>
    <w:rsid w:val="00616EB1"/>
    <w:rsid w:val="00622301"/>
    <w:rsid w:val="00622931"/>
    <w:rsid w:val="006243AA"/>
    <w:rsid w:val="006245DA"/>
    <w:rsid w:val="006253A6"/>
    <w:rsid w:val="006257CC"/>
    <w:rsid w:val="0062593B"/>
    <w:rsid w:val="00625F3C"/>
    <w:rsid w:val="0063016F"/>
    <w:rsid w:val="00630238"/>
    <w:rsid w:val="00631AA2"/>
    <w:rsid w:val="00632643"/>
    <w:rsid w:val="0063406A"/>
    <w:rsid w:val="006342B6"/>
    <w:rsid w:val="006344EF"/>
    <w:rsid w:val="00634FE7"/>
    <w:rsid w:val="006353EB"/>
    <w:rsid w:val="006358D8"/>
    <w:rsid w:val="006406D7"/>
    <w:rsid w:val="006418B3"/>
    <w:rsid w:val="0064284F"/>
    <w:rsid w:val="0064488D"/>
    <w:rsid w:val="00645D96"/>
    <w:rsid w:val="00645E3A"/>
    <w:rsid w:val="00646336"/>
    <w:rsid w:val="00647219"/>
    <w:rsid w:val="00650900"/>
    <w:rsid w:val="00651F9C"/>
    <w:rsid w:val="006551B6"/>
    <w:rsid w:val="00655A15"/>
    <w:rsid w:val="00655A90"/>
    <w:rsid w:val="00655F03"/>
    <w:rsid w:val="00656363"/>
    <w:rsid w:val="00656B90"/>
    <w:rsid w:val="006572DC"/>
    <w:rsid w:val="00660A54"/>
    <w:rsid w:val="0066141F"/>
    <w:rsid w:val="006631AC"/>
    <w:rsid w:val="0066323D"/>
    <w:rsid w:val="00663A78"/>
    <w:rsid w:val="00664330"/>
    <w:rsid w:val="00664567"/>
    <w:rsid w:val="00664804"/>
    <w:rsid w:val="0066495B"/>
    <w:rsid w:val="0066531E"/>
    <w:rsid w:val="00665B9A"/>
    <w:rsid w:val="00666829"/>
    <w:rsid w:val="00666B83"/>
    <w:rsid w:val="00670967"/>
    <w:rsid w:val="00670E2A"/>
    <w:rsid w:val="00670FC9"/>
    <w:rsid w:val="006710B4"/>
    <w:rsid w:val="00672EC0"/>
    <w:rsid w:val="006731CB"/>
    <w:rsid w:val="0067320C"/>
    <w:rsid w:val="006741C8"/>
    <w:rsid w:val="00674463"/>
    <w:rsid w:val="00674908"/>
    <w:rsid w:val="00674AEC"/>
    <w:rsid w:val="00674E8B"/>
    <w:rsid w:val="00675D0D"/>
    <w:rsid w:val="00682B89"/>
    <w:rsid w:val="00682E52"/>
    <w:rsid w:val="00684B67"/>
    <w:rsid w:val="00684C25"/>
    <w:rsid w:val="00684F38"/>
    <w:rsid w:val="0068549E"/>
    <w:rsid w:val="00685A88"/>
    <w:rsid w:val="00685ECD"/>
    <w:rsid w:val="006872E1"/>
    <w:rsid w:val="00687EA3"/>
    <w:rsid w:val="006900E4"/>
    <w:rsid w:val="00690CD3"/>
    <w:rsid w:val="00691FF0"/>
    <w:rsid w:val="00692229"/>
    <w:rsid w:val="00692689"/>
    <w:rsid w:val="00693391"/>
    <w:rsid w:val="00693445"/>
    <w:rsid w:val="006935FB"/>
    <w:rsid w:val="00693BA6"/>
    <w:rsid w:val="00693DA4"/>
    <w:rsid w:val="00695926"/>
    <w:rsid w:val="0069652F"/>
    <w:rsid w:val="00696F30"/>
    <w:rsid w:val="00697907"/>
    <w:rsid w:val="00697CB3"/>
    <w:rsid w:val="00697CD2"/>
    <w:rsid w:val="006A06E2"/>
    <w:rsid w:val="006A0E09"/>
    <w:rsid w:val="006A27F0"/>
    <w:rsid w:val="006A329A"/>
    <w:rsid w:val="006A35A1"/>
    <w:rsid w:val="006A376F"/>
    <w:rsid w:val="006A3D8D"/>
    <w:rsid w:val="006A4C1F"/>
    <w:rsid w:val="006A5939"/>
    <w:rsid w:val="006A5B5D"/>
    <w:rsid w:val="006A651F"/>
    <w:rsid w:val="006A70EC"/>
    <w:rsid w:val="006A749C"/>
    <w:rsid w:val="006B012E"/>
    <w:rsid w:val="006B0BF2"/>
    <w:rsid w:val="006B0DED"/>
    <w:rsid w:val="006B1B6B"/>
    <w:rsid w:val="006B2887"/>
    <w:rsid w:val="006B3E8A"/>
    <w:rsid w:val="006B4745"/>
    <w:rsid w:val="006B4D45"/>
    <w:rsid w:val="006B54A6"/>
    <w:rsid w:val="006B5E7C"/>
    <w:rsid w:val="006B795D"/>
    <w:rsid w:val="006B7FBA"/>
    <w:rsid w:val="006C14E8"/>
    <w:rsid w:val="006C24A1"/>
    <w:rsid w:val="006C2A7E"/>
    <w:rsid w:val="006C4D36"/>
    <w:rsid w:val="006D07CE"/>
    <w:rsid w:val="006D0A93"/>
    <w:rsid w:val="006D2C7F"/>
    <w:rsid w:val="006D360D"/>
    <w:rsid w:val="006D38DD"/>
    <w:rsid w:val="006D3B8F"/>
    <w:rsid w:val="006D3D03"/>
    <w:rsid w:val="006D42C8"/>
    <w:rsid w:val="006D44F8"/>
    <w:rsid w:val="006D4A51"/>
    <w:rsid w:val="006D5B3A"/>
    <w:rsid w:val="006D7002"/>
    <w:rsid w:val="006D7018"/>
    <w:rsid w:val="006E0B83"/>
    <w:rsid w:val="006E125C"/>
    <w:rsid w:val="006E1C1E"/>
    <w:rsid w:val="006E2260"/>
    <w:rsid w:val="006E364D"/>
    <w:rsid w:val="006E3F44"/>
    <w:rsid w:val="006E6919"/>
    <w:rsid w:val="006E6B5B"/>
    <w:rsid w:val="006E6E8A"/>
    <w:rsid w:val="006E6EFE"/>
    <w:rsid w:val="006E75CD"/>
    <w:rsid w:val="006E7C44"/>
    <w:rsid w:val="006F05F9"/>
    <w:rsid w:val="006F19E2"/>
    <w:rsid w:val="006F2B81"/>
    <w:rsid w:val="006F2EA9"/>
    <w:rsid w:val="006F75F7"/>
    <w:rsid w:val="00700AE3"/>
    <w:rsid w:val="00700D67"/>
    <w:rsid w:val="007015BE"/>
    <w:rsid w:val="0070215E"/>
    <w:rsid w:val="007037EA"/>
    <w:rsid w:val="007038CF"/>
    <w:rsid w:val="00704AB1"/>
    <w:rsid w:val="00704D84"/>
    <w:rsid w:val="00704EF2"/>
    <w:rsid w:val="00705429"/>
    <w:rsid w:val="00705777"/>
    <w:rsid w:val="007079E6"/>
    <w:rsid w:val="00707D2F"/>
    <w:rsid w:val="00711320"/>
    <w:rsid w:val="00712FF6"/>
    <w:rsid w:val="0071321A"/>
    <w:rsid w:val="00714D22"/>
    <w:rsid w:val="00714DA4"/>
    <w:rsid w:val="00715536"/>
    <w:rsid w:val="00715939"/>
    <w:rsid w:val="00716E72"/>
    <w:rsid w:val="00717A82"/>
    <w:rsid w:val="007201EA"/>
    <w:rsid w:val="00720A32"/>
    <w:rsid w:val="007215C7"/>
    <w:rsid w:val="00721FA9"/>
    <w:rsid w:val="0072245A"/>
    <w:rsid w:val="00723F4B"/>
    <w:rsid w:val="0072406C"/>
    <w:rsid w:val="007244AA"/>
    <w:rsid w:val="00724DB8"/>
    <w:rsid w:val="00724FF1"/>
    <w:rsid w:val="00726097"/>
    <w:rsid w:val="007276AC"/>
    <w:rsid w:val="007278FB"/>
    <w:rsid w:val="007300A5"/>
    <w:rsid w:val="00730A0E"/>
    <w:rsid w:val="00730B32"/>
    <w:rsid w:val="00730D4D"/>
    <w:rsid w:val="00731019"/>
    <w:rsid w:val="007312B4"/>
    <w:rsid w:val="00731394"/>
    <w:rsid w:val="00732AF6"/>
    <w:rsid w:val="00733EE0"/>
    <w:rsid w:val="00734F61"/>
    <w:rsid w:val="0073560F"/>
    <w:rsid w:val="0073575C"/>
    <w:rsid w:val="00735D79"/>
    <w:rsid w:val="00735ECA"/>
    <w:rsid w:val="00737876"/>
    <w:rsid w:val="00737AF2"/>
    <w:rsid w:val="00741B07"/>
    <w:rsid w:val="00741E44"/>
    <w:rsid w:val="00742853"/>
    <w:rsid w:val="0074290F"/>
    <w:rsid w:val="00742FD0"/>
    <w:rsid w:val="0074319C"/>
    <w:rsid w:val="007435E8"/>
    <w:rsid w:val="007440F5"/>
    <w:rsid w:val="0074436F"/>
    <w:rsid w:val="00744565"/>
    <w:rsid w:val="007447C6"/>
    <w:rsid w:val="007464E0"/>
    <w:rsid w:val="00746BAB"/>
    <w:rsid w:val="00747527"/>
    <w:rsid w:val="007476EB"/>
    <w:rsid w:val="00747811"/>
    <w:rsid w:val="00750318"/>
    <w:rsid w:val="0075036C"/>
    <w:rsid w:val="0075108F"/>
    <w:rsid w:val="00751752"/>
    <w:rsid w:val="00752211"/>
    <w:rsid w:val="00752519"/>
    <w:rsid w:val="0075307A"/>
    <w:rsid w:val="00753603"/>
    <w:rsid w:val="007536BA"/>
    <w:rsid w:val="00753B98"/>
    <w:rsid w:val="00754DEE"/>
    <w:rsid w:val="00755BE0"/>
    <w:rsid w:val="0075603F"/>
    <w:rsid w:val="007570A6"/>
    <w:rsid w:val="00757917"/>
    <w:rsid w:val="007621B9"/>
    <w:rsid w:val="00762EC6"/>
    <w:rsid w:val="007638F1"/>
    <w:rsid w:val="00763A67"/>
    <w:rsid w:val="00764595"/>
    <w:rsid w:val="00765A01"/>
    <w:rsid w:val="00766A73"/>
    <w:rsid w:val="007673DA"/>
    <w:rsid w:val="00770A7B"/>
    <w:rsid w:val="007726CB"/>
    <w:rsid w:val="007760C6"/>
    <w:rsid w:val="0078001B"/>
    <w:rsid w:val="00780E4A"/>
    <w:rsid w:val="0078228F"/>
    <w:rsid w:val="00782D6B"/>
    <w:rsid w:val="007847A4"/>
    <w:rsid w:val="00784E3A"/>
    <w:rsid w:val="00786BEE"/>
    <w:rsid w:val="00786CD8"/>
    <w:rsid w:val="00787B9A"/>
    <w:rsid w:val="00790955"/>
    <w:rsid w:val="00792310"/>
    <w:rsid w:val="007929C7"/>
    <w:rsid w:val="00794F2F"/>
    <w:rsid w:val="00795BFF"/>
    <w:rsid w:val="00797C45"/>
    <w:rsid w:val="00797E3E"/>
    <w:rsid w:val="007A0148"/>
    <w:rsid w:val="007A132A"/>
    <w:rsid w:val="007A19E1"/>
    <w:rsid w:val="007A319A"/>
    <w:rsid w:val="007A45E1"/>
    <w:rsid w:val="007A4707"/>
    <w:rsid w:val="007A47B1"/>
    <w:rsid w:val="007A64EC"/>
    <w:rsid w:val="007A664F"/>
    <w:rsid w:val="007A724A"/>
    <w:rsid w:val="007B0054"/>
    <w:rsid w:val="007B2CA9"/>
    <w:rsid w:val="007B357C"/>
    <w:rsid w:val="007B3DD8"/>
    <w:rsid w:val="007B63EB"/>
    <w:rsid w:val="007B6920"/>
    <w:rsid w:val="007B6D69"/>
    <w:rsid w:val="007B6E18"/>
    <w:rsid w:val="007B7063"/>
    <w:rsid w:val="007C181F"/>
    <w:rsid w:val="007C1A79"/>
    <w:rsid w:val="007C1C97"/>
    <w:rsid w:val="007C2790"/>
    <w:rsid w:val="007C648F"/>
    <w:rsid w:val="007C76B9"/>
    <w:rsid w:val="007D0A10"/>
    <w:rsid w:val="007D0B2E"/>
    <w:rsid w:val="007D1525"/>
    <w:rsid w:val="007D1727"/>
    <w:rsid w:val="007D2CA9"/>
    <w:rsid w:val="007D348F"/>
    <w:rsid w:val="007D3F45"/>
    <w:rsid w:val="007D4B08"/>
    <w:rsid w:val="007D57EC"/>
    <w:rsid w:val="007E0463"/>
    <w:rsid w:val="007E1448"/>
    <w:rsid w:val="007E19D4"/>
    <w:rsid w:val="007E213D"/>
    <w:rsid w:val="007E349A"/>
    <w:rsid w:val="007E3D46"/>
    <w:rsid w:val="007E40D8"/>
    <w:rsid w:val="007E4922"/>
    <w:rsid w:val="007E5672"/>
    <w:rsid w:val="007E6757"/>
    <w:rsid w:val="007F153C"/>
    <w:rsid w:val="007F2A6C"/>
    <w:rsid w:val="007F2E66"/>
    <w:rsid w:val="007F484F"/>
    <w:rsid w:val="007F4A70"/>
    <w:rsid w:val="007F565A"/>
    <w:rsid w:val="007F5DB5"/>
    <w:rsid w:val="007F5EB0"/>
    <w:rsid w:val="007F613B"/>
    <w:rsid w:val="007F6B8C"/>
    <w:rsid w:val="007F71BE"/>
    <w:rsid w:val="007F7265"/>
    <w:rsid w:val="00800495"/>
    <w:rsid w:val="008014BB"/>
    <w:rsid w:val="00801581"/>
    <w:rsid w:val="00801C1E"/>
    <w:rsid w:val="0080373A"/>
    <w:rsid w:val="008044F1"/>
    <w:rsid w:val="00804A0D"/>
    <w:rsid w:val="00805118"/>
    <w:rsid w:val="00807A3C"/>
    <w:rsid w:val="00807A8E"/>
    <w:rsid w:val="0081072C"/>
    <w:rsid w:val="00811EA7"/>
    <w:rsid w:val="00812437"/>
    <w:rsid w:val="0081256E"/>
    <w:rsid w:val="00813D9F"/>
    <w:rsid w:val="00814DBB"/>
    <w:rsid w:val="008154BE"/>
    <w:rsid w:val="008154F9"/>
    <w:rsid w:val="00815A98"/>
    <w:rsid w:val="00816A5E"/>
    <w:rsid w:val="00817380"/>
    <w:rsid w:val="008176AD"/>
    <w:rsid w:val="00822093"/>
    <w:rsid w:val="00824595"/>
    <w:rsid w:val="00826161"/>
    <w:rsid w:val="008263FF"/>
    <w:rsid w:val="00826C2D"/>
    <w:rsid w:val="00826FF0"/>
    <w:rsid w:val="00830C31"/>
    <w:rsid w:val="008310BE"/>
    <w:rsid w:val="008310F7"/>
    <w:rsid w:val="008312B5"/>
    <w:rsid w:val="00831935"/>
    <w:rsid w:val="008320E4"/>
    <w:rsid w:val="00832DAD"/>
    <w:rsid w:val="00833AC3"/>
    <w:rsid w:val="00840298"/>
    <w:rsid w:val="0084166F"/>
    <w:rsid w:val="00842851"/>
    <w:rsid w:val="00843125"/>
    <w:rsid w:val="008438AD"/>
    <w:rsid w:val="00844770"/>
    <w:rsid w:val="0084571D"/>
    <w:rsid w:val="0084581E"/>
    <w:rsid w:val="00845F31"/>
    <w:rsid w:val="00846092"/>
    <w:rsid w:val="0084624C"/>
    <w:rsid w:val="00851A9F"/>
    <w:rsid w:val="00853954"/>
    <w:rsid w:val="008551BC"/>
    <w:rsid w:val="00855299"/>
    <w:rsid w:val="008565C5"/>
    <w:rsid w:val="00857773"/>
    <w:rsid w:val="00861F99"/>
    <w:rsid w:val="0086238E"/>
    <w:rsid w:val="008625E7"/>
    <w:rsid w:val="00863DC2"/>
    <w:rsid w:val="00866797"/>
    <w:rsid w:val="00867787"/>
    <w:rsid w:val="0087264F"/>
    <w:rsid w:val="00872C53"/>
    <w:rsid w:val="0087342E"/>
    <w:rsid w:val="0087350F"/>
    <w:rsid w:val="008744E8"/>
    <w:rsid w:val="008746A7"/>
    <w:rsid w:val="008748C9"/>
    <w:rsid w:val="00874EB0"/>
    <w:rsid w:val="00875EDB"/>
    <w:rsid w:val="00876576"/>
    <w:rsid w:val="00877C50"/>
    <w:rsid w:val="00880A09"/>
    <w:rsid w:val="00880F9D"/>
    <w:rsid w:val="00881501"/>
    <w:rsid w:val="008816B5"/>
    <w:rsid w:val="00881E27"/>
    <w:rsid w:val="008834B4"/>
    <w:rsid w:val="00883FEF"/>
    <w:rsid w:val="008853E5"/>
    <w:rsid w:val="008860FD"/>
    <w:rsid w:val="00886A56"/>
    <w:rsid w:val="0088796F"/>
    <w:rsid w:val="00887DFC"/>
    <w:rsid w:val="008904F8"/>
    <w:rsid w:val="00892150"/>
    <w:rsid w:val="00892C40"/>
    <w:rsid w:val="008934C5"/>
    <w:rsid w:val="00893F0D"/>
    <w:rsid w:val="0089431B"/>
    <w:rsid w:val="00894B63"/>
    <w:rsid w:val="00895D73"/>
    <w:rsid w:val="00895ECC"/>
    <w:rsid w:val="00896AD1"/>
    <w:rsid w:val="0089735A"/>
    <w:rsid w:val="008A261B"/>
    <w:rsid w:val="008A3DEC"/>
    <w:rsid w:val="008A404A"/>
    <w:rsid w:val="008A46B7"/>
    <w:rsid w:val="008A4EB4"/>
    <w:rsid w:val="008A60AE"/>
    <w:rsid w:val="008B083A"/>
    <w:rsid w:val="008B0DF4"/>
    <w:rsid w:val="008B11C0"/>
    <w:rsid w:val="008B16A6"/>
    <w:rsid w:val="008B2928"/>
    <w:rsid w:val="008B3096"/>
    <w:rsid w:val="008B499B"/>
    <w:rsid w:val="008B511A"/>
    <w:rsid w:val="008C0BB8"/>
    <w:rsid w:val="008C141D"/>
    <w:rsid w:val="008C1459"/>
    <w:rsid w:val="008C199C"/>
    <w:rsid w:val="008C1B7D"/>
    <w:rsid w:val="008C1DC0"/>
    <w:rsid w:val="008C3738"/>
    <w:rsid w:val="008C39BA"/>
    <w:rsid w:val="008C42E1"/>
    <w:rsid w:val="008C4FE3"/>
    <w:rsid w:val="008C57E2"/>
    <w:rsid w:val="008C5E82"/>
    <w:rsid w:val="008D11D3"/>
    <w:rsid w:val="008D1539"/>
    <w:rsid w:val="008D1D5D"/>
    <w:rsid w:val="008D26AD"/>
    <w:rsid w:val="008D4337"/>
    <w:rsid w:val="008D4DD0"/>
    <w:rsid w:val="008D53EC"/>
    <w:rsid w:val="008D5CA5"/>
    <w:rsid w:val="008D734F"/>
    <w:rsid w:val="008E2206"/>
    <w:rsid w:val="008E24EC"/>
    <w:rsid w:val="008E2733"/>
    <w:rsid w:val="008E2A4E"/>
    <w:rsid w:val="008E3832"/>
    <w:rsid w:val="008E3A05"/>
    <w:rsid w:val="008E3FA4"/>
    <w:rsid w:val="008E4766"/>
    <w:rsid w:val="008E5A1D"/>
    <w:rsid w:val="008E71B4"/>
    <w:rsid w:val="008E73D6"/>
    <w:rsid w:val="008E7D44"/>
    <w:rsid w:val="008E7EF2"/>
    <w:rsid w:val="008E7FB9"/>
    <w:rsid w:val="008F03ED"/>
    <w:rsid w:val="008F08DB"/>
    <w:rsid w:val="008F1818"/>
    <w:rsid w:val="008F331F"/>
    <w:rsid w:val="008F3633"/>
    <w:rsid w:val="008F3CBF"/>
    <w:rsid w:val="008F3F26"/>
    <w:rsid w:val="008F5DFF"/>
    <w:rsid w:val="008F6666"/>
    <w:rsid w:val="008F6C31"/>
    <w:rsid w:val="008F7521"/>
    <w:rsid w:val="008F7A97"/>
    <w:rsid w:val="008F7B81"/>
    <w:rsid w:val="0090001E"/>
    <w:rsid w:val="0090023F"/>
    <w:rsid w:val="00900CDB"/>
    <w:rsid w:val="0090127C"/>
    <w:rsid w:val="009018C1"/>
    <w:rsid w:val="009032F1"/>
    <w:rsid w:val="009044F2"/>
    <w:rsid w:val="009046E5"/>
    <w:rsid w:val="00904E74"/>
    <w:rsid w:val="00905012"/>
    <w:rsid w:val="0090598F"/>
    <w:rsid w:val="00905DA1"/>
    <w:rsid w:val="00906234"/>
    <w:rsid w:val="00906322"/>
    <w:rsid w:val="00906EF6"/>
    <w:rsid w:val="009076ED"/>
    <w:rsid w:val="009109A8"/>
    <w:rsid w:val="00910FDA"/>
    <w:rsid w:val="009115EC"/>
    <w:rsid w:val="00912A33"/>
    <w:rsid w:val="00913068"/>
    <w:rsid w:val="00913CD8"/>
    <w:rsid w:val="00914846"/>
    <w:rsid w:val="00914899"/>
    <w:rsid w:val="00915B37"/>
    <w:rsid w:val="0091609A"/>
    <w:rsid w:val="00916166"/>
    <w:rsid w:val="009177BE"/>
    <w:rsid w:val="00917879"/>
    <w:rsid w:val="00921356"/>
    <w:rsid w:val="009218CC"/>
    <w:rsid w:val="00921BDC"/>
    <w:rsid w:val="00922732"/>
    <w:rsid w:val="00923A3D"/>
    <w:rsid w:val="009241BE"/>
    <w:rsid w:val="00924A7F"/>
    <w:rsid w:val="009254ED"/>
    <w:rsid w:val="0092672F"/>
    <w:rsid w:val="00927221"/>
    <w:rsid w:val="00927F13"/>
    <w:rsid w:val="009304F1"/>
    <w:rsid w:val="009320CA"/>
    <w:rsid w:val="0093459C"/>
    <w:rsid w:val="00935B18"/>
    <w:rsid w:val="009365F2"/>
    <w:rsid w:val="00936B52"/>
    <w:rsid w:val="009379D2"/>
    <w:rsid w:val="009411D5"/>
    <w:rsid w:val="00941856"/>
    <w:rsid w:val="00941C23"/>
    <w:rsid w:val="00942B05"/>
    <w:rsid w:val="009443A9"/>
    <w:rsid w:val="009444C4"/>
    <w:rsid w:val="00944B26"/>
    <w:rsid w:val="00944BA3"/>
    <w:rsid w:val="00945974"/>
    <w:rsid w:val="00946ACB"/>
    <w:rsid w:val="0094736F"/>
    <w:rsid w:val="00950209"/>
    <w:rsid w:val="0095179D"/>
    <w:rsid w:val="00951C97"/>
    <w:rsid w:val="00952853"/>
    <w:rsid w:val="00953625"/>
    <w:rsid w:val="00953EDE"/>
    <w:rsid w:val="009540C4"/>
    <w:rsid w:val="009549DC"/>
    <w:rsid w:val="00954E7F"/>
    <w:rsid w:val="00954F4D"/>
    <w:rsid w:val="00955621"/>
    <w:rsid w:val="00955D36"/>
    <w:rsid w:val="0095640D"/>
    <w:rsid w:val="00957BAF"/>
    <w:rsid w:val="00957E40"/>
    <w:rsid w:val="009602D2"/>
    <w:rsid w:val="00960ED1"/>
    <w:rsid w:val="0096196F"/>
    <w:rsid w:val="00961DD8"/>
    <w:rsid w:val="00962BD5"/>
    <w:rsid w:val="00963CAF"/>
    <w:rsid w:val="00963F75"/>
    <w:rsid w:val="00964392"/>
    <w:rsid w:val="00965189"/>
    <w:rsid w:val="00966F04"/>
    <w:rsid w:val="00967799"/>
    <w:rsid w:val="00967D5B"/>
    <w:rsid w:val="009725F0"/>
    <w:rsid w:val="0097375C"/>
    <w:rsid w:val="009738CF"/>
    <w:rsid w:val="009747B0"/>
    <w:rsid w:val="00974D42"/>
    <w:rsid w:val="00974E08"/>
    <w:rsid w:val="00976992"/>
    <w:rsid w:val="009775A6"/>
    <w:rsid w:val="009808EB"/>
    <w:rsid w:val="00981145"/>
    <w:rsid w:val="00982181"/>
    <w:rsid w:val="00982423"/>
    <w:rsid w:val="009826B8"/>
    <w:rsid w:val="0098337F"/>
    <w:rsid w:val="0098373F"/>
    <w:rsid w:val="00983832"/>
    <w:rsid w:val="00983ACD"/>
    <w:rsid w:val="00984DAF"/>
    <w:rsid w:val="00984EAE"/>
    <w:rsid w:val="009907A0"/>
    <w:rsid w:val="00991451"/>
    <w:rsid w:val="00995639"/>
    <w:rsid w:val="00995D72"/>
    <w:rsid w:val="00997585"/>
    <w:rsid w:val="00997CD7"/>
    <w:rsid w:val="009A1823"/>
    <w:rsid w:val="009A1C2C"/>
    <w:rsid w:val="009A1C5C"/>
    <w:rsid w:val="009A2345"/>
    <w:rsid w:val="009A2BC7"/>
    <w:rsid w:val="009A442D"/>
    <w:rsid w:val="009A4438"/>
    <w:rsid w:val="009A4D03"/>
    <w:rsid w:val="009A4E1B"/>
    <w:rsid w:val="009A4ED7"/>
    <w:rsid w:val="009A5220"/>
    <w:rsid w:val="009A5887"/>
    <w:rsid w:val="009A64FA"/>
    <w:rsid w:val="009A6CE3"/>
    <w:rsid w:val="009A6F83"/>
    <w:rsid w:val="009A6F9E"/>
    <w:rsid w:val="009A7459"/>
    <w:rsid w:val="009A7A77"/>
    <w:rsid w:val="009A7ECC"/>
    <w:rsid w:val="009B077A"/>
    <w:rsid w:val="009B1835"/>
    <w:rsid w:val="009B1CEE"/>
    <w:rsid w:val="009B2342"/>
    <w:rsid w:val="009B53B0"/>
    <w:rsid w:val="009B55EF"/>
    <w:rsid w:val="009B5F48"/>
    <w:rsid w:val="009B6262"/>
    <w:rsid w:val="009B7924"/>
    <w:rsid w:val="009C11E4"/>
    <w:rsid w:val="009C1AB3"/>
    <w:rsid w:val="009C1CF0"/>
    <w:rsid w:val="009C3195"/>
    <w:rsid w:val="009C3963"/>
    <w:rsid w:val="009C4A5D"/>
    <w:rsid w:val="009C53D9"/>
    <w:rsid w:val="009C6C4C"/>
    <w:rsid w:val="009C70EA"/>
    <w:rsid w:val="009C75B4"/>
    <w:rsid w:val="009C7F91"/>
    <w:rsid w:val="009D20E7"/>
    <w:rsid w:val="009D2590"/>
    <w:rsid w:val="009D31A8"/>
    <w:rsid w:val="009D34D0"/>
    <w:rsid w:val="009D3E46"/>
    <w:rsid w:val="009D4B8D"/>
    <w:rsid w:val="009D4DEC"/>
    <w:rsid w:val="009D53A0"/>
    <w:rsid w:val="009D672D"/>
    <w:rsid w:val="009D6973"/>
    <w:rsid w:val="009E0508"/>
    <w:rsid w:val="009E0D75"/>
    <w:rsid w:val="009E13AE"/>
    <w:rsid w:val="009E3060"/>
    <w:rsid w:val="009E388F"/>
    <w:rsid w:val="009E39A4"/>
    <w:rsid w:val="009E3ECE"/>
    <w:rsid w:val="009E42A8"/>
    <w:rsid w:val="009E5D78"/>
    <w:rsid w:val="009E612A"/>
    <w:rsid w:val="009E6892"/>
    <w:rsid w:val="009F0EC7"/>
    <w:rsid w:val="009F2FE3"/>
    <w:rsid w:val="009F3156"/>
    <w:rsid w:val="009F390C"/>
    <w:rsid w:val="009F3BBC"/>
    <w:rsid w:val="009F3E2A"/>
    <w:rsid w:val="009F55DB"/>
    <w:rsid w:val="009F573A"/>
    <w:rsid w:val="009F7A69"/>
    <w:rsid w:val="009F7C51"/>
    <w:rsid w:val="00A00754"/>
    <w:rsid w:val="00A00D07"/>
    <w:rsid w:val="00A01246"/>
    <w:rsid w:val="00A01C4A"/>
    <w:rsid w:val="00A0239F"/>
    <w:rsid w:val="00A0389C"/>
    <w:rsid w:val="00A04CD0"/>
    <w:rsid w:val="00A04DE1"/>
    <w:rsid w:val="00A05929"/>
    <w:rsid w:val="00A05E44"/>
    <w:rsid w:val="00A05E6E"/>
    <w:rsid w:val="00A068F0"/>
    <w:rsid w:val="00A06C04"/>
    <w:rsid w:val="00A06CFA"/>
    <w:rsid w:val="00A0797C"/>
    <w:rsid w:val="00A07AB0"/>
    <w:rsid w:val="00A108DB"/>
    <w:rsid w:val="00A11EEE"/>
    <w:rsid w:val="00A12998"/>
    <w:rsid w:val="00A13B1D"/>
    <w:rsid w:val="00A142B8"/>
    <w:rsid w:val="00A1497F"/>
    <w:rsid w:val="00A14C4D"/>
    <w:rsid w:val="00A150B5"/>
    <w:rsid w:val="00A153A3"/>
    <w:rsid w:val="00A15C1C"/>
    <w:rsid w:val="00A16232"/>
    <w:rsid w:val="00A164D0"/>
    <w:rsid w:val="00A164E9"/>
    <w:rsid w:val="00A16F52"/>
    <w:rsid w:val="00A16F90"/>
    <w:rsid w:val="00A1752C"/>
    <w:rsid w:val="00A2035F"/>
    <w:rsid w:val="00A2041B"/>
    <w:rsid w:val="00A23433"/>
    <w:rsid w:val="00A23D11"/>
    <w:rsid w:val="00A24E43"/>
    <w:rsid w:val="00A24F90"/>
    <w:rsid w:val="00A267FF"/>
    <w:rsid w:val="00A26EC7"/>
    <w:rsid w:val="00A278C4"/>
    <w:rsid w:val="00A27A77"/>
    <w:rsid w:val="00A30547"/>
    <w:rsid w:val="00A345B7"/>
    <w:rsid w:val="00A34F04"/>
    <w:rsid w:val="00A35B0D"/>
    <w:rsid w:val="00A35F15"/>
    <w:rsid w:val="00A36774"/>
    <w:rsid w:val="00A40273"/>
    <w:rsid w:val="00A40FF8"/>
    <w:rsid w:val="00A41624"/>
    <w:rsid w:val="00A41C0E"/>
    <w:rsid w:val="00A427CE"/>
    <w:rsid w:val="00A43280"/>
    <w:rsid w:val="00A44749"/>
    <w:rsid w:val="00A44C1C"/>
    <w:rsid w:val="00A4600A"/>
    <w:rsid w:val="00A4647A"/>
    <w:rsid w:val="00A469D8"/>
    <w:rsid w:val="00A4798C"/>
    <w:rsid w:val="00A5002F"/>
    <w:rsid w:val="00A500E4"/>
    <w:rsid w:val="00A509B5"/>
    <w:rsid w:val="00A50B3D"/>
    <w:rsid w:val="00A53706"/>
    <w:rsid w:val="00A54411"/>
    <w:rsid w:val="00A54866"/>
    <w:rsid w:val="00A55711"/>
    <w:rsid w:val="00A5652F"/>
    <w:rsid w:val="00A56973"/>
    <w:rsid w:val="00A56D51"/>
    <w:rsid w:val="00A56E0D"/>
    <w:rsid w:val="00A57B95"/>
    <w:rsid w:val="00A600E4"/>
    <w:rsid w:val="00A6265C"/>
    <w:rsid w:val="00A63172"/>
    <w:rsid w:val="00A647B0"/>
    <w:rsid w:val="00A64E0C"/>
    <w:rsid w:val="00A65624"/>
    <w:rsid w:val="00A6646A"/>
    <w:rsid w:val="00A6647F"/>
    <w:rsid w:val="00A66C3E"/>
    <w:rsid w:val="00A67F83"/>
    <w:rsid w:val="00A70A3B"/>
    <w:rsid w:val="00A72405"/>
    <w:rsid w:val="00A73103"/>
    <w:rsid w:val="00A73371"/>
    <w:rsid w:val="00A7392A"/>
    <w:rsid w:val="00A73A2B"/>
    <w:rsid w:val="00A73BCA"/>
    <w:rsid w:val="00A74919"/>
    <w:rsid w:val="00A74EEE"/>
    <w:rsid w:val="00A762C8"/>
    <w:rsid w:val="00A7758B"/>
    <w:rsid w:val="00A8130F"/>
    <w:rsid w:val="00A81CB4"/>
    <w:rsid w:val="00A81F45"/>
    <w:rsid w:val="00A847D8"/>
    <w:rsid w:val="00A84AE6"/>
    <w:rsid w:val="00A8517D"/>
    <w:rsid w:val="00A86614"/>
    <w:rsid w:val="00A86DA9"/>
    <w:rsid w:val="00A8751F"/>
    <w:rsid w:val="00A87CBE"/>
    <w:rsid w:val="00A905A9"/>
    <w:rsid w:val="00A9227E"/>
    <w:rsid w:val="00A933EC"/>
    <w:rsid w:val="00A95023"/>
    <w:rsid w:val="00A952B8"/>
    <w:rsid w:val="00A953B5"/>
    <w:rsid w:val="00A95605"/>
    <w:rsid w:val="00AA0512"/>
    <w:rsid w:val="00AA0D06"/>
    <w:rsid w:val="00AA113E"/>
    <w:rsid w:val="00AA197A"/>
    <w:rsid w:val="00AA1C1C"/>
    <w:rsid w:val="00AA3996"/>
    <w:rsid w:val="00AA448C"/>
    <w:rsid w:val="00AA5785"/>
    <w:rsid w:val="00AA5A00"/>
    <w:rsid w:val="00AA740B"/>
    <w:rsid w:val="00AA74AC"/>
    <w:rsid w:val="00AA7EC3"/>
    <w:rsid w:val="00AB053E"/>
    <w:rsid w:val="00AB1034"/>
    <w:rsid w:val="00AB15D8"/>
    <w:rsid w:val="00AB25D2"/>
    <w:rsid w:val="00AB2E0F"/>
    <w:rsid w:val="00AB3BF9"/>
    <w:rsid w:val="00AB4729"/>
    <w:rsid w:val="00AB477D"/>
    <w:rsid w:val="00AB5EFC"/>
    <w:rsid w:val="00AB6EDA"/>
    <w:rsid w:val="00AB707D"/>
    <w:rsid w:val="00AB7BA4"/>
    <w:rsid w:val="00AC080D"/>
    <w:rsid w:val="00AC1668"/>
    <w:rsid w:val="00AC17D9"/>
    <w:rsid w:val="00AC1E62"/>
    <w:rsid w:val="00AC2D32"/>
    <w:rsid w:val="00AC2DFD"/>
    <w:rsid w:val="00AC3C87"/>
    <w:rsid w:val="00AC3FC7"/>
    <w:rsid w:val="00AC5B6E"/>
    <w:rsid w:val="00AC609F"/>
    <w:rsid w:val="00AC6F38"/>
    <w:rsid w:val="00AC77CB"/>
    <w:rsid w:val="00AC79D8"/>
    <w:rsid w:val="00AD00C3"/>
    <w:rsid w:val="00AD0552"/>
    <w:rsid w:val="00AD220D"/>
    <w:rsid w:val="00AD240A"/>
    <w:rsid w:val="00AD37BC"/>
    <w:rsid w:val="00AD3C76"/>
    <w:rsid w:val="00AD535A"/>
    <w:rsid w:val="00AD53A3"/>
    <w:rsid w:val="00AD566C"/>
    <w:rsid w:val="00AD6287"/>
    <w:rsid w:val="00AD714C"/>
    <w:rsid w:val="00AE02EF"/>
    <w:rsid w:val="00AE0573"/>
    <w:rsid w:val="00AE06DD"/>
    <w:rsid w:val="00AE12CA"/>
    <w:rsid w:val="00AE1455"/>
    <w:rsid w:val="00AE14AB"/>
    <w:rsid w:val="00AE1548"/>
    <w:rsid w:val="00AE1BED"/>
    <w:rsid w:val="00AE2529"/>
    <w:rsid w:val="00AE2810"/>
    <w:rsid w:val="00AE3AA5"/>
    <w:rsid w:val="00AE493F"/>
    <w:rsid w:val="00AE58EB"/>
    <w:rsid w:val="00AE6B22"/>
    <w:rsid w:val="00AE6F71"/>
    <w:rsid w:val="00AE736E"/>
    <w:rsid w:val="00AE73AA"/>
    <w:rsid w:val="00AF0CB2"/>
    <w:rsid w:val="00AF14FB"/>
    <w:rsid w:val="00AF2592"/>
    <w:rsid w:val="00AF320A"/>
    <w:rsid w:val="00AF351C"/>
    <w:rsid w:val="00AF3A38"/>
    <w:rsid w:val="00AF5F56"/>
    <w:rsid w:val="00AF63D1"/>
    <w:rsid w:val="00B00806"/>
    <w:rsid w:val="00B00BF2"/>
    <w:rsid w:val="00B00FF2"/>
    <w:rsid w:val="00B00FFE"/>
    <w:rsid w:val="00B017B0"/>
    <w:rsid w:val="00B01B65"/>
    <w:rsid w:val="00B01EF3"/>
    <w:rsid w:val="00B02345"/>
    <w:rsid w:val="00B02617"/>
    <w:rsid w:val="00B02BE9"/>
    <w:rsid w:val="00B030E5"/>
    <w:rsid w:val="00B03BDF"/>
    <w:rsid w:val="00B040D4"/>
    <w:rsid w:val="00B04330"/>
    <w:rsid w:val="00B05EB1"/>
    <w:rsid w:val="00B06AE2"/>
    <w:rsid w:val="00B06C13"/>
    <w:rsid w:val="00B06DC4"/>
    <w:rsid w:val="00B06EE1"/>
    <w:rsid w:val="00B07AAC"/>
    <w:rsid w:val="00B07F34"/>
    <w:rsid w:val="00B100CF"/>
    <w:rsid w:val="00B1125F"/>
    <w:rsid w:val="00B12E7C"/>
    <w:rsid w:val="00B14ECA"/>
    <w:rsid w:val="00B15B46"/>
    <w:rsid w:val="00B15D1A"/>
    <w:rsid w:val="00B17C9C"/>
    <w:rsid w:val="00B22013"/>
    <w:rsid w:val="00B227CF"/>
    <w:rsid w:val="00B24212"/>
    <w:rsid w:val="00B242B9"/>
    <w:rsid w:val="00B256D3"/>
    <w:rsid w:val="00B30C50"/>
    <w:rsid w:val="00B310E6"/>
    <w:rsid w:val="00B31C52"/>
    <w:rsid w:val="00B32153"/>
    <w:rsid w:val="00B32899"/>
    <w:rsid w:val="00B33174"/>
    <w:rsid w:val="00B33AF5"/>
    <w:rsid w:val="00B34074"/>
    <w:rsid w:val="00B343CC"/>
    <w:rsid w:val="00B365F6"/>
    <w:rsid w:val="00B36FBD"/>
    <w:rsid w:val="00B37249"/>
    <w:rsid w:val="00B37A0C"/>
    <w:rsid w:val="00B422A8"/>
    <w:rsid w:val="00B422CD"/>
    <w:rsid w:val="00B43ADC"/>
    <w:rsid w:val="00B45D8C"/>
    <w:rsid w:val="00B46F03"/>
    <w:rsid w:val="00B472E6"/>
    <w:rsid w:val="00B476CE"/>
    <w:rsid w:val="00B47938"/>
    <w:rsid w:val="00B50FC5"/>
    <w:rsid w:val="00B51F93"/>
    <w:rsid w:val="00B5297B"/>
    <w:rsid w:val="00B52FBE"/>
    <w:rsid w:val="00B54282"/>
    <w:rsid w:val="00B54519"/>
    <w:rsid w:val="00B54F27"/>
    <w:rsid w:val="00B55C1C"/>
    <w:rsid w:val="00B55C61"/>
    <w:rsid w:val="00B55D2F"/>
    <w:rsid w:val="00B56A4C"/>
    <w:rsid w:val="00B571BA"/>
    <w:rsid w:val="00B603BE"/>
    <w:rsid w:val="00B624E3"/>
    <w:rsid w:val="00B628D1"/>
    <w:rsid w:val="00B653C7"/>
    <w:rsid w:val="00B6596D"/>
    <w:rsid w:val="00B65A1D"/>
    <w:rsid w:val="00B65EAD"/>
    <w:rsid w:val="00B67D26"/>
    <w:rsid w:val="00B71747"/>
    <w:rsid w:val="00B71F1A"/>
    <w:rsid w:val="00B721BC"/>
    <w:rsid w:val="00B75814"/>
    <w:rsid w:val="00B76766"/>
    <w:rsid w:val="00B76F1B"/>
    <w:rsid w:val="00B77569"/>
    <w:rsid w:val="00B801F7"/>
    <w:rsid w:val="00B80349"/>
    <w:rsid w:val="00B80D0F"/>
    <w:rsid w:val="00B83331"/>
    <w:rsid w:val="00B84416"/>
    <w:rsid w:val="00B849CA"/>
    <w:rsid w:val="00B851EB"/>
    <w:rsid w:val="00B85459"/>
    <w:rsid w:val="00B85518"/>
    <w:rsid w:val="00B869EC"/>
    <w:rsid w:val="00B9028E"/>
    <w:rsid w:val="00B902B4"/>
    <w:rsid w:val="00B920BE"/>
    <w:rsid w:val="00B92406"/>
    <w:rsid w:val="00B92885"/>
    <w:rsid w:val="00B92E47"/>
    <w:rsid w:val="00B93A5B"/>
    <w:rsid w:val="00B93AAD"/>
    <w:rsid w:val="00B94C67"/>
    <w:rsid w:val="00B953C7"/>
    <w:rsid w:val="00B958ED"/>
    <w:rsid w:val="00B9722D"/>
    <w:rsid w:val="00B97620"/>
    <w:rsid w:val="00BA39CE"/>
    <w:rsid w:val="00BA4539"/>
    <w:rsid w:val="00BA4EF5"/>
    <w:rsid w:val="00BA6698"/>
    <w:rsid w:val="00BA6C3E"/>
    <w:rsid w:val="00BA75DE"/>
    <w:rsid w:val="00BB2404"/>
    <w:rsid w:val="00BB24E9"/>
    <w:rsid w:val="00BB3C4C"/>
    <w:rsid w:val="00BB3FDA"/>
    <w:rsid w:val="00BB4043"/>
    <w:rsid w:val="00BB5B50"/>
    <w:rsid w:val="00BB608C"/>
    <w:rsid w:val="00BB6AEC"/>
    <w:rsid w:val="00BB7906"/>
    <w:rsid w:val="00BB7972"/>
    <w:rsid w:val="00BB798F"/>
    <w:rsid w:val="00BB7F7D"/>
    <w:rsid w:val="00BC01BE"/>
    <w:rsid w:val="00BC09FF"/>
    <w:rsid w:val="00BC1666"/>
    <w:rsid w:val="00BC5303"/>
    <w:rsid w:val="00BC7A67"/>
    <w:rsid w:val="00BD3B33"/>
    <w:rsid w:val="00BD3BF1"/>
    <w:rsid w:val="00BD406F"/>
    <w:rsid w:val="00BD4934"/>
    <w:rsid w:val="00BD5522"/>
    <w:rsid w:val="00BD5607"/>
    <w:rsid w:val="00BD59AD"/>
    <w:rsid w:val="00BD7AC8"/>
    <w:rsid w:val="00BE02EA"/>
    <w:rsid w:val="00BE133F"/>
    <w:rsid w:val="00BE25E1"/>
    <w:rsid w:val="00BE2E49"/>
    <w:rsid w:val="00BE3475"/>
    <w:rsid w:val="00BE4CCA"/>
    <w:rsid w:val="00BE52E6"/>
    <w:rsid w:val="00BE5C04"/>
    <w:rsid w:val="00BE681C"/>
    <w:rsid w:val="00BE682F"/>
    <w:rsid w:val="00BF0430"/>
    <w:rsid w:val="00BF046A"/>
    <w:rsid w:val="00BF08D7"/>
    <w:rsid w:val="00BF1A51"/>
    <w:rsid w:val="00BF1EE1"/>
    <w:rsid w:val="00BF25A9"/>
    <w:rsid w:val="00BF3922"/>
    <w:rsid w:val="00BF3D4A"/>
    <w:rsid w:val="00BF426A"/>
    <w:rsid w:val="00BF4C10"/>
    <w:rsid w:val="00BF4CE4"/>
    <w:rsid w:val="00BF538A"/>
    <w:rsid w:val="00BF71B1"/>
    <w:rsid w:val="00BF7AA6"/>
    <w:rsid w:val="00C002C2"/>
    <w:rsid w:val="00C00A6D"/>
    <w:rsid w:val="00C00D9C"/>
    <w:rsid w:val="00C011BC"/>
    <w:rsid w:val="00C01986"/>
    <w:rsid w:val="00C039DF"/>
    <w:rsid w:val="00C0442B"/>
    <w:rsid w:val="00C05106"/>
    <w:rsid w:val="00C05244"/>
    <w:rsid w:val="00C057A7"/>
    <w:rsid w:val="00C102F4"/>
    <w:rsid w:val="00C1036E"/>
    <w:rsid w:val="00C108F7"/>
    <w:rsid w:val="00C10D91"/>
    <w:rsid w:val="00C12375"/>
    <w:rsid w:val="00C128BD"/>
    <w:rsid w:val="00C145AC"/>
    <w:rsid w:val="00C16A02"/>
    <w:rsid w:val="00C204BC"/>
    <w:rsid w:val="00C216A0"/>
    <w:rsid w:val="00C219FA"/>
    <w:rsid w:val="00C21BFB"/>
    <w:rsid w:val="00C22313"/>
    <w:rsid w:val="00C22A42"/>
    <w:rsid w:val="00C22CDC"/>
    <w:rsid w:val="00C26218"/>
    <w:rsid w:val="00C30602"/>
    <w:rsid w:val="00C3223D"/>
    <w:rsid w:val="00C324EE"/>
    <w:rsid w:val="00C32A74"/>
    <w:rsid w:val="00C360E5"/>
    <w:rsid w:val="00C368FF"/>
    <w:rsid w:val="00C37975"/>
    <w:rsid w:val="00C37D70"/>
    <w:rsid w:val="00C4009E"/>
    <w:rsid w:val="00C4100E"/>
    <w:rsid w:val="00C41708"/>
    <w:rsid w:val="00C4170C"/>
    <w:rsid w:val="00C4208D"/>
    <w:rsid w:val="00C429C4"/>
    <w:rsid w:val="00C4363E"/>
    <w:rsid w:val="00C43B02"/>
    <w:rsid w:val="00C4412D"/>
    <w:rsid w:val="00C44200"/>
    <w:rsid w:val="00C45B32"/>
    <w:rsid w:val="00C4728B"/>
    <w:rsid w:val="00C47640"/>
    <w:rsid w:val="00C51D94"/>
    <w:rsid w:val="00C52A41"/>
    <w:rsid w:val="00C540E6"/>
    <w:rsid w:val="00C54FED"/>
    <w:rsid w:val="00C55ADF"/>
    <w:rsid w:val="00C56DC3"/>
    <w:rsid w:val="00C574B6"/>
    <w:rsid w:val="00C578BA"/>
    <w:rsid w:val="00C6124D"/>
    <w:rsid w:val="00C61524"/>
    <w:rsid w:val="00C617C8"/>
    <w:rsid w:val="00C62230"/>
    <w:rsid w:val="00C6258B"/>
    <w:rsid w:val="00C637C2"/>
    <w:rsid w:val="00C637D4"/>
    <w:rsid w:val="00C65ED6"/>
    <w:rsid w:val="00C67566"/>
    <w:rsid w:val="00C71769"/>
    <w:rsid w:val="00C71923"/>
    <w:rsid w:val="00C72E7D"/>
    <w:rsid w:val="00C73AF1"/>
    <w:rsid w:val="00C73D93"/>
    <w:rsid w:val="00C75308"/>
    <w:rsid w:val="00C756DD"/>
    <w:rsid w:val="00C76607"/>
    <w:rsid w:val="00C76635"/>
    <w:rsid w:val="00C77025"/>
    <w:rsid w:val="00C7717D"/>
    <w:rsid w:val="00C82900"/>
    <w:rsid w:val="00C82988"/>
    <w:rsid w:val="00C8418D"/>
    <w:rsid w:val="00C85140"/>
    <w:rsid w:val="00C85DCF"/>
    <w:rsid w:val="00C86538"/>
    <w:rsid w:val="00C87838"/>
    <w:rsid w:val="00C90991"/>
    <w:rsid w:val="00C91B4A"/>
    <w:rsid w:val="00C93DC2"/>
    <w:rsid w:val="00C943F9"/>
    <w:rsid w:val="00C963CA"/>
    <w:rsid w:val="00C97E42"/>
    <w:rsid w:val="00CA05E5"/>
    <w:rsid w:val="00CA0B8B"/>
    <w:rsid w:val="00CA10E0"/>
    <w:rsid w:val="00CA2D40"/>
    <w:rsid w:val="00CA3E0E"/>
    <w:rsid w:val="00CA5D5C"/>
    <w:rsid w:val="00CA6A4D"/>
    <w:rsid w:val="00CA773E"/>
    <w:rsid w:val="00CA7BCD"/>
    <w:rsid w:val="00CB003F"/>
    <w:rsid w:val="00CB0151"/>
    <w:rsid w:val="00CB0A05"/>
    <w:rsid w:val="00CB0C23"/>
    <w:rsid w:val="00CB0C2C"/>
    <w:rsid w:val="00CB1105"/>
    <w:rsid w:val="00CB1983"/>
    <w:rsid w:val="00CB1AE5"/>
    <w:rsid w:val="00CB3314"/>
    <w:rsid w:val="00CB39B1"/>
    <w:rsid w:val="00CB40C9"/>
    <w:rsid w:val="00CB40E7"/>
    <w:rsid w:val="00CB6909"/>
    <w:rsid w:val="00CB7680"/>
    <w:rsid w:val="00CC0547"/>
    <w:rsid w:val="00CC0C0C"/>
    <w:rsid w:val="00CC10DC"/>
    <w:rsid w:val="00CC16E0"/>
    <w:rsid w:val="00CC2525"/>
    <w:rsid w:val="00CC2C10"/>
    <w:rsid w:val="00CC35EE"/>
    <w:rsid w:val="00CC36A2"/>
    <w:rsid w:val="00CC3BFA"/>
    <w:rsid w:val="00CC42AC"/>
    <w:rsid w:val="00CC4C93"/>
    <w:rsid w:val="00CC51D4"/>
    <w:rsid w:val="00CC5294"/>
    <w:rsid w:val="00CC62BA"/>
    <w:rsid w:val="00CC6864"/>
    <w:rsid w:val="00CC7953"/>
    <w:rsid w:val="00CC79B1"/>
    <w:rsid w:val="00CD003B"/>
    <w:rsid w:val="00CD1A97"/>
    <w:rsid w:val="00CD53C6"/>
    <w:rsid w:val="00CD5D53"/>
    <w:rsid w:val="00CD6082"/>
    <w:rsid w:val="00CD7393"/>
    <w:rsid w:val="00CD7B62"/>
    <w:rsid w:val="00CE08B3"/>
    <w:rsid w:val="00CE0CAF"/>
    <w:rsid w:val="00CE2729"/>
    <w:rsid w:val="00CE2CEC"/>
    <w:rsid w:val="00CE3FD3"/>
    <w:rsid w:val="00CE50B0"/>
    <w:rsid w:val="00CE66A6"/>
    <w:rsid w:val="00CE6B9F"/>
    <w:rsid w:val="00CF166B"/>
    <w:rsid w:val="00CF1B3E"/>
    <w:rsid w:val="00CF2451"/>
    <w:rsid w:val="00CF3768"/>
    <w:rsid w:val="00CF388C"/>
    <w:rsid w:val="00CF4FF2"/>
    <w:rsid w:val="00CF5E8D"/>
    <w:rsid w:val="00CF6064"/>
    <w:rsid w:val="00CF7481"/>
    <w:rsid w:val="00CF7F78"/>
    <w:rsid w:val="00D02418"/>
    <w:rsid w:val="00D02B8B"/>
    <w:rsid w:val="00D02D7C"/>
    <w:rsid w:val="00D035CF"/>
    <w:rsid w:val="00D04C3C"/>
    <w:rsid w:val="00D04EE5"/>
    <w:rsid w:val="00D0545B"/>
    <w:rsid w:val="00D05D23"/>
    <w:rsid w:val="00D06625"/>
    <w:rsid w:val="00D0757A"/>
    <w:rsid w:val="00D0792D"/>
    <w:rsid w:val="00D104BD"/>
    <w:rsid w:val="00D10B3E"/>
    <w:rsid w:val="00D11BB9"/>
    <w:rsid w:val="00D13B54"/>
    <w:rsid w:val="00D14934"/>
    <w:rsid w:val="00D161AE"/>
    <w:rsid w:val="00D16918"/>
    <w:rsid w:val="00D16F8D"/>
    <w:rsid w:val="00D17BB4"/>
    <w:rsid w:val="00D17D58"/>
    <w:rsid w:val="00D17F7A"/>
    <w:rsid w:val="00D20587"/>
    <w:rsid w:val="00D21048"/>
    <w:rsid w:val="00D21235"/>
    <w:rsid w:val="00D212A7"/>
    <w:rsid w:val="00D212E3"/>
    <w:rsid w:val="00D21733"/>
    <w:rsid w:val="00D21D40"/>
    <w:rsid w:val="00D22AE0"/>
    <w:rsid w:val="00D232D4"/>
    <w:rsid w:val="00D234FD"/>
    <w:rsid w:val="00D2369A"/>
    <w:rsid w:val="00D23F93"/>
    <w:rsid w:val="00D2410C"/>
    <w:rsid w:val="00D24646"/>
    <w:rsid w:val="00D25A8B"/>
    <w:rsid w:val="00D27231"/>
    <w:rsid w:val="00D314B4"/>
    <w:rsid w:val="00D32B9E"/>
    <w:rsid w:val="00D330EA"/>
    <w:rsid w:val="00D33F24"/>
    <w:rsid w:val="00D34A62"/>
    <w:rsid w:val="00D34F4D"/>
    <w:rsid w:val="00D34FA3"/>
    <w:rsid w:val="00D3518A"/>
    <w:rsid w:val="00D351FE"/>
    <w:rsid w:val="00D364C4"/>
    <w:rsid w:val="00D3702D"/>
    <w:rsid w:val="00D37439"/>
    <w:rsid w:val="00D376E4"/>
    <w:rsid w:val="00D412FE"/>
    <w:rsid w:val="00D41683"/>
    <w:rsid w:val="00D4277A"/>
    <w:rsid w:val="00D4486A"/>
    <w:rsid w:val="00D44B58"/>
    <w:rsid w:val="00D44E03"/>
    <w:rsid w:val="00D45E81"/>
    <w:rsid w:val="00D504C1"/>
    <w:rsid w:val="00D50BB7"/>
    <w:rsid w:val="00D52898"/>
    <w:rsid w:val="00D531E3"/>
    <w:rsid w:val="00D53CE1"/>
    <w:rsid w:val="00D551FA"/>
    <w:rsid w:val="00D56313"/>
    <w:rsid w:val="00D5644D"/>
    <w:rsid w:val="00D57DBA"/>
    <w:rsid w:val="00D6051B"/>
    <w:rsid w:val="00D60647"/>
    <w:rsid w:val="00D61086"/>
    <w:rsid w:val="00D6158C"/>
    <w:rsid w:val="00D64482"/>
    <w:rsid w:val="00D644A5"/>
    <w:rsid w:val="00D649AC"/>
    <w:rsid w:val="00D663FC"/>
    <w:rsid w:val="00D6695E"/>
    <w:rsid w:val="00D67D22"/>
    <w:rsid w:val="00D7039F"/>
    <w:rsid w:val="00D730A7"/>
    <w:rsid w:val="00D742B1"/>
    <w:rsid w:val="00D74573"/>
    <w:rsid w:val="00D74F72"/>
    <w:rsid w:val="00D7582B"/>
    <w:rsid w:val="00D76F8B"/>
    <w:rsid w:val="00D772F9"/>
    <w:rsid w:val="00D80984"/>
    <w:rsid w:val="00D81366"/>
    <w:rsid w:val="00D8199F"/>
    <w:rsid w:val="00D81D16"/>
    <w:rsid w:val="00D82513"/>
    <w:rsid w:val="00D82BD8"/>
    <w:rsid w:val="00D830D8"/>
    <w:rsid w:val="00D857A4"/>
    <w:rsid w:val="00D85B86"/>
    <w:rsid w:val="00D87C46"/>
    <w:rsid w:val="00D902F0"/>
    <w:rsid w:val="00D90A5C"/>
    <w:rsid w:val="00D935B0"/>
    <w:rsid w:val="00D93667"/>
    <w:rsid w:val="00D94181"/>
    <w:rsid w:val="00D953E5"/>
    <w:rsid w:val="00D9553A"/>
    <w:rsid w:val="00DA08E8"/>
    <w:rsid w:val="00DA15AA"/>
    <w:rsid w:val="00DA173F"/>
    <w:rsid w:val="00DA1B94"/>
    <w:rsid w:val="00DA2D72"/>
    <w:rsid w:val="00DA3142"/>
    <w:rsid w:val="00DA3181"/>
    <w:rsid w:val="00DA3358"/>
    <w:rsid w:val="00DA35BF"/>
    <w:rsid w:val="00DA35C6"/>
    <w:rsid w:val="00DA57B5"/>
    <w:rsid w:val="00DA6241"/>
    <w:rsid w:val="00DB0ED3"/>
    <w:rsid w:val="00DB1038"/>
    <w:rsid w:val="00DB10EB"/>
    <w:rsid w:val="00DB156C"/>
    <w:rsid w:val="00DB289E"/>
    <w:rsid w:val="00DB348B"/>
    <w:rsid w:val="00DB35B0"/>
    <w:rsid w:val="00DB36B8"/>
    <w:rsid w:val="00DB44ED"/>
    <w:rsid w:val="00DB48FC"/>
    <w:rsid w:val="00DB6BE5"/>
    <w:rsid w:val="00DB7457"/>
    <w:rsid w:val="00DB7DB8"/>
    <w:rsid w:val="00DB7DC5"/>
    <w:rsid w:val="00DC03C1"/>
    <w:rsid w:val="00DC1F67"/>
    <w:rsid w:val="00DC2BEF"/>
    <w:rsid w:val="00DC3113"/>
    <w:rsid w:val="00DC3D25"/>
    <w:rsid w:val="00DC49DA"/>
    <w:rsid w:val="00DC5DBE"/>
    <w:rsid w:val="00DC6172"/>
    <w:rsid w:val="00DC67CA"/>
    <w:rsid w:val="00DC7169"/>
    <w:rsid w:val="00DD165A"/>
    <w:rsid w:val="00DD259F"/>
    <w:rsid w:val="00DD2E1F"/>
    <w:rsid w:val="00DD46BC"/>
    <w:rsid w:val="00DD5341"/>
    <w:rsid w:val="00DD5575"/>
    <w:rsid w:val="00DD56B9"/>
    <w:rsid w:val="00DD5E71"/>
    <w:rsid w:val="00DD7E09"/>
    <w:rsid w:val="00DE049F"/>
    <w:rsid w:val="00DE0E16"/>
    <w:rsid w:val="00DE13A0"/>
    <w:rsid w:val="00DE161F"/>
    <w:rsid w:val="00DE24D9"/>
    <w:rsid w:val="00DE2ED6"/>
    <w:rsid w:val="00DE317B"/>
    <w:rsid w:val="00DE331C"/>
    <w:rsid w:val="00DE338A"/>
    <w:rsid w:val="00DE3924"/>
    <w:rsid w:val="00DE6A89"/>
    <w:rsid w:val="00DE6C20"/>
    <w:rsid w:val="00DE6D94"/>
    <w:rsid w:val="00DE717D"/>
    <w:rsid w:val="00DE7ED9"/>
    <w:rsid w:val="00DF092D"/>
    <w:rsid w:val="00DF25B0"/>
    <w:rsid w:val="00DF272B"/>
    <w:rsid w:val="00DF2E6F"/>
    <w:rsid w:val="00DF372D"/>
    <w:rsid w:val="00DF4ECF"/>
    <w:rsid w:val="00DF5974"/>
    <w:rsid w:val="00DF5EF2"/>
    <w:rsid w:val="00DF7103"/>
    <w:rsid w:val="00DF745B"/>
    <w:rsid w:val="00DF79AA"/>
    <w:rsid w:val="00E002CA"/>
    <w:rsid w:val="00E0118B"/>
    <w:rsid w:val="00E01411"/>
    <w:rsid w:val="00E0308E"/>
    <w:rsid w:val="00E03253"/>
    <w:rsid w:val="00E0394F"/>
    <w:rsid w:val="00E041AD"/>
    <w:rsid w:val="00E0510D"/>
    <w:rsid w:val="00E05611"/>
    <w:rsid w:val="00E057B9"/>
    <w:rsid w:val="00E06033"/>
    <w:rsid w:val="00E070A8"/>
    <w:rsid w:val="00E108C0"/>
    <w:rsid w:val="00E13613"/>
    <w:rsid w:val="00E1449C"/>
    <w:rsid w:val="00E1453D"/>
    <w:rsid w:val="00E15867"/>
    <w:rsid w:val="00E15D07"/>
    <w:rsid w:val="00E16D6B"/>
    <w:rsid w:val="00E175F9"/>
    <w:rsid w:val="00E17F60"/>
    <w:rsid w:val="00E206CB"/>
    <w:rsid w:val="00E20B6A"/>
    <w:rsid w:val="00E22BA7"/>
    <w:rsid w:val="00E24387"/>
    <w:rsid w:val="00E2524E"/>
    <w:rsid w:val="00E254F0"/>
    <w:rsid w:val="00E26383"/>
    <w:rsid w:val="00E26616"/>
    <w:rsid w:val="00E2682F"/>
    <w:rsid w:val="00E269DB"/>
    <w:rsid w:val="00E26B3B"/>
    <w:rsid w:val="00E26D16"/>
    <w:rsid w:val="00E27145"/>
    <w:rsid w:val="00E277EB"/>
    <w:rsid w:val="00E3039B"/>
    <w:rsid w:val="00E30CBE"/>
    <w:rsid w:val="00E31BC6"/>
    <w:rsid w:val="00E31E88"/>
    <w:rsid w:val="00E31F14"/>
    <w:rsid w:val="00E329D5"/>
    <w:rsid w:val="00E331C5"/>
    <w:rsid w:val="00E35081"/>
    <w:rsid w:val="00E352ED"/>
    <w:rsid w:val="00E40299"/>
    <w:rsid w:val="00E4104B"/>
    <w:rsid w:val="00E41685"/>
    <w:rsid w:val="00E41D84"/>
    <w:rsid w:val="00E443F0"/>
    <w:rsid w:val="00E44EE7"/>
    <w:rsid w:val="00E4519D"/>
    <w:rsid w:val="00E4581A"/>
    <w:rsid w:val="00E47318"/>
    <w:rsid w:val="00E47434"/>
    <w:rsid w:val="00E50222"/>
    <w:rsid w:val="00E50A58"/>
    <w:rsid w:val="00E51158"/>
    <w:rsid w:val="00E51AFD"/>
    <w:rsid w:val="00E51E93"/>
    <w:rsid w:val="00E52056"/>
    <w:rsid w:val="00E5288B"/>
    <w:rsid w:val="00E52915"/>
    <w:rsid w:val="00E54350"/>
    <w:rsid w:val="00E57B67"/>
    <w:rsid w:val="00E60E49"/>
    <w:rsid w:val="00E60E7A"/>
    <w:rsid w:val="00E6163E"/>
    <w:rsid w:val="00E624C9"/>
    <w:rsid w:val="00E626C6"/>
    <w:rsid w:val="00E62CB2"/>
    <w:rsid w:val="00E65E2B"/>
    <w:rsid w:val="00E66304"/>
    <w:rsid w:val="00E66B62"/>
    <w:rsid w:val="00E67FE3"/>
    <w:rsid w:val="00E717C9"/>
    <w:rsid w:val="00E729E5"/>
    <w:rsid w:val="00E734DF"/>
    <w:rsid w:val="00E7381E"/>
    <w:rsid w:val="00E76C64"/>
    <w:rsid w:val="00E76FC7"/>
    <w:rsid w:val="00E772CE"/>
    <w:rsid w:val="00E801C3"/>
    <w:rsid w:val="00E80257"/>
    <w:rsid w:val="00E804B7"/>
    <w:rsid w:val="00E8095A"/>
    <w:rsid w:val="00E8108A"/>
    <w:rsid w:val="00E815CF"/>
    <w:rsid w:val="00E8279F"/>
    <w:rsid w:val="00E835C5"/>
    <w:rsid w:val="00E83656"/>
    <w:rsid w:val="00E873B9"/>
    <w:rsid w:val="00E878D0"/>
    <w:rsid w:val="00E87B04"/>
    <w:rsid w:val="00E87E25"/>
    <w:rsid w:val="00E90739"/>
    <w:rsid w:val="00E91DB3"/>
    <w:rsid w:val="00E91E24"/>
    <w:rsid w:val="00E9512F"/>
    <w:rsid w:val="00E95AF3"/>
    <w:rsid w:val="00E95D6A"/>
    <w:rsid w:val="00E95E08"/>
    <w:rsid w:val="00E95F87"/>
    <w:rsid w:val="00E96D47"/>
    <w:rsid w:val="00E970C1"/>
    <w:rsid w:val="00E97DA9"/>
    <w:rsid w:val="00EA0F65"/>
    <w:rsid w:val="00EA2F34"/>
    <w:rsid w:val="00EA3CAF"/>
    <w:rsid w:val="00EA3D62"/>
    <w:rsid w:val="00EB1482"/>
    <w:rsid w:val="00EB293E"/>
    <w:rsid w:val="00EB32F3"/>
    <w:rsid w:val="00EB41A3"/>
    <w:rsid w:val="00EB5CFE"/>
    <w:rsid w:val="00EB6C8D"/>
    <w:rsid w:val="00EB78CA"/>
    <w:rsid w:val="00EC11A4"/>
    <w:rsid w:val="00EC1A72"/>
    <w:rsid w:val="00EC2175"/>
    <w:rsid w:val="00EC2EC6"/>
    <w:rsid w:val="00EC3111"/>
    <w:rsid w:val="00EC3309"/>
    <w:rsid w:val="00EC342D"/>
    <w:rsid w:val="00EC3644"/>
    <w:rsid w:val="00EC4028"/>
    <w:rsid w:val="00EC514A"/>
    <w:rsid w:val="00EC5773"/>
    <w:rsid w:val="00EC7906"/>
    <w:rsid w:val="00EC7DC2"/>
    <w:rsid w:val="00ED091E"/>
    <w:rsid w:val="00ED1A9F"/>
    <w:rsid w:val="00ED1B64"/>
    <w:rsid w:val="00ED1DE4"/>
    <w:rsid w:val="00ED33BA"/>
    <w:rsid w:val="00ED35B5"/>
    <w:rsid w:val="00ED3FBE"/>
    <w:rsid w:val="00ED48BE"/>
    <w:rsid w:val="00ED492C"/>
    <w:rsid w:val="00ED4D91"/>
    <w:rsid w:val="00ED56DD"/>
    <w:rsid w:val="00ED6087"/>
    <w:rsid w:val="00ED618F"/>
    <w:rsid w:val="00ED6DDF"/>
    <w:rsid w:val="00ED6F4B"/>
    <w:rsid w:val="00EE0087"/>
    <w:rsid w:val="00EE155D"/>
    <w:rsid w:val="00EE185D"/>
    <w:rsid w:val="00EE2217"/>
    <w:rsid w:val="00EE3430"/>
    <w:rsid w:val="00EE3959"/>
    <w:rsid w:val="00EE3991"/>
    <w:rsid w:val="00EE487C"/>
    <w:rsid w:val="00EE4D57"/>
    <w:rsid w:val="00EE5D6F"/>
    <w:rsid w:val="00EE667F"/>
    <w:rsid w:val="00EE765A"/>
    <w:rsid w:val="00EE7F7F"/>
    <w:rsid w:val="00EE7FA1"/>
    <w:rsid w:val="00EF16E5"/>
    <w:rsid w:val="00EF2B6E"/>
    <w:rsid w:val="00EF38A2"/>
    <w:rsid w:val="00EF481B"/>
    <w:rsid w:val="00EF4CEF"/>
    <w:rsid w:val="00EF5349"/>
    <w:rsid w:val="00EF55F1"/>
    <w:rsid w:val="00EF5C0C"/>
    <w:rsid w:val="00EF7442"/>
    <w:rsid w:val="00EF7A8B"/>
    <w:rsid w:val="00F000CC"/>
    <w:rsid w:val="00F005E5"/>
    <w:rsid w:val="00F025A5"/>
    <w:rsid w:val="00F026EB"/>
    <w:rsid w:val="00F04590"/>
    <w:rsid w:val="00F04672"/>
    <w:rsid w:val="00F04BC6"/>
    <w:rsid w:val="00F05DB7"/>
    <w:rsid w:val="00F0799A"/>
    <w:rsid w:val="00F07A52"/>
    <w:rsid w:val="00F10379"/>
    <w:rsid w:val="00F10951"/>
    <w:rsid w:val="00F10E22"/>
    <w:rsid w:val="00F13EAE"/>
    <w:rsid w:val="00F16469"/>
    <w:rsid w:val="00F17147"/>
    <w:rsid w:val="00F17578"/>
    <w:rsid w:val="00F176B3"/>
    <w:rsid w:val="00F200F9"/>
    <w:rsid w:val="00F22D4B"/>
    <w:rsid w:val="00F23610"/>
    <w:rsid w:val="00F24230"/>
    <w:rsid w:val="00F25A1D"/>
    <w:rsid w:val="00F27911"/>
    <w:rsid w:val="00F30C46"/>
    <w:rsid w:val="00F31074"/>
    <w:rsid w:val="00F3204E"/>
    <w:rsid w:val="00F32622"/>
    <w:rsid w:val="00F32BB0"/>
    <w:rsid w:val="00F33C88"/>
    <w:rsid w:val="00F3448A"/>
    <w:rsid w:val="00F346BD"/>
    <w:rsid w:val="00F34A67"/>
    <w:rsid w:val="00F3525F"/>
    <w:rsid w:val="00F3531C"/>
    <w:rsid w:val="00F35774"/>
    <w:rsid w:val="00F35796"/>
    <w:rsid w:val="00F36414"/>
    <w:rsid w:val="00F378EE"/>
    <w:rsid w:val="00F401CF"/>
    <w:rsid w:val="00F40339"/>
    <w:rsid w:val="00F4084F"/>
    <w:rsid w:val="00F408D4"/>
    <w:rsid w:val="00F40D13"/>
    <w:rsid w:val="00F41388"/>
    <w:rsid w:val="00F4511D"/>
    <w:rsid w:val="00F46776"/>
    <w:rsid w:val="00F46C92"/>
    <w:rsid w:val="00F472C0"/>
    <w:rsid w:val="00F47DC9"/>
    <w:rsid w:val="00F50413"/>
    <w:rsid w:val="00F51AF0"/>
    <w:rsid w:val="00F527DB"/>
    <w:rsid w:val="00F53121"/>
    <w:rsid w:val="00F53408"/>
    <w:rsid w:val="00F53B80"/>
    <w:rsid w:val="00F53DDD"/>
    <w:rsid w:val="00F5588C"/>
    <w:rsid w:val="00F5650F"/>
    <w:rsid w:val="00F574B3"/>
    <w:rsid w:val="00F603D6"/>
    <w:rsid w:val="00F618BB"/>
    <w:rsid w:val="00F624C1"/>
    <w:rsid w:val="00F62BFB"/>
    <w:rsid w:val="00F6352B"/>
    <w:rsid w:val="00F64DE3"/>
    <w:rsid w:val="00F654A7"/>
    <w:rsid w:val="00F654FD"/>
    <w:rsid w:val="00F65580"/>
    <w:rsid w:val="00F66BD8"/>
    <w:rsid w:val="00F70CAC"/>
    <w:rsid w:val="00F71496"/>
    <w:rsid w:val="00F71554"/>
    <w:rsid w:val="00F71629"/>
    <w:rsid w:val="00F72102"/>
    <w:rsid w:val="00F7212B"/>
    <w:rsid w:val="00F72CCF"/>
    <w:rsid w:val="00F733A1"/>
    <w:rsid w:val="00F759BC"/>
    <w:rsid w:val="00F773D8"/>
    <w:rsid w:val="00F7792A"/>
    <w:rsid w:val="00F77E3C"/>
    <w:rsid w:val="00F80F49"/>
    <w:rsid w:val="00F81377"/>
    <w:rsid w:val="00F81BCE"/>
    <w:rsid w:val="00F82F94"/>
    <w:rsid w:val="00F84A86"/>
    <w:rsid w:val="00F8504A"/>
    <w:rsid w:val="00F8529D"/>
    <w:rsid w:val="00F85ECB"/>
    <w:rsid w:val="00F86044"/>
    <w:rsid w:val="00F913AA"/>
    <w:rsid w:val="00F922BB"/>
    <w:rsid w:val="00F93B69"/>
    <w:rsid w:val="00F941B3"/>
    <w:rsid w:val="00F949B1"/>
    <w:rsid w:val="00F9584D"/>
    <w:rsid w:val="00F97435"/>
    <w:rsid w:val="00FA06D6"/>
    <w:rsid w:val="00FA199E"/>
    <w:rsid w:val="00FA1ADD"/>
    <w:rsid w:val="00FA1B16"/>
    <w:rsid w:val="00FA2290"/>
    <w:rsid w:val="00FA242F"/>
    <w:rsid w:val="00FA3E70"/>
    <w:rsid w:val="00FA46DA"/>
    <w:rsid w:val="00FA53BD"/>
    <w:rsid w:val="00FA5F71"/>
    <w:rsid w:val="00FA67E8"/>
    <w:rsid w:val="00FA7649"/>
    <w:rsid w:val="00FA7DE3"/>
    <w:rsid w:val="00FB0CE4"/>
    <w:rsid w:val="00FB1B4E"/>
    <w:rsid w:val="00FB46B8"/>
    <w:rsid w:val="00FB5605"/>
    <w:rsid w:val="00FB5D26"/>
    <w:rsid w:val="00FB5E28"/>
    <w:rsid w:val="00FB6073"/>
    <w:rsid w:val="00FB7E6F"/>
    <w:rsid w:val="00FC2DDA"/>
    <w:rsid w:val="00FC3469"/>
    <w:rsid w:val="00FC4524"/>
    <w:rsid w:val="00FC47E1"/>
    <w:rsid w:val="00FC4EB8"/>
    <w:rsid w:val="00FC659F"/>
    <w:rsid w:val="00FC6F47"/>
    <w:rsid w:val="00FC76F7"/>
    <w:rsid w:val="00FD05E4"/>
    <w:rsid w:val="00FD15D8"/>
    <w:rsid w:val="00FD1891"/>
    <w:rsid w:val="00FD2664"/>
    <w:rsid w:val="00FD3F44"/>
    <w:rsid w:val="00FD4F8A"/>
    <w:rsid w:val="00FD56CD"/>
    <w:rsid w:val="00FD58CF"/>
    <w:rsid w:val="00FD71E3"/>
    <w:rsid w:val="00FE0F5A"/>
    <w:rsid w:val="00FE21A0"/>
    <w:rsid w:val="00FE250F"/>
    <w:rsid w:val="00FE5B19"/>
    <w:rsid w:val="00FE5EDD"/>
    <w:rsid w:val="00FE6817"/>
    <w:rsid w:val="00FE737E"/>
    <w:rsid w:val="00FF041C"/>
    <w:rsid w:val="00FF0B4C"/>
    <w:rsid w:val="00FF0BB1"/>
    <w:rsid w:val="00FF25D9"/>
    <w:rsid w:val="00FF3AA8"/>
    <w:rsid w:val="00FF3E79"/>
    <w:rsid w:val="00FF48ED"/>
    <w:rsid w:val="00FF6871"/>
    <w:rsid w:val="00FF6B29"/>
    <w:rsid w:val="00FF72A1"/>
    <w:rsid w:val="00FF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1B5B"/>
  <w15:docId w15:val="{5AD35A15-4D8C-4571-8F33-A01740B8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24E9"/>
    <w:rPr>
      <w:sz w:val="24"/>
      <w:szCs w:val="24"/>
    </w:rPr>
  </w:style>
  <w:style w:type="paragraph" w:styleId="1">
    <w:name w:val="heading 1"/>
    <w:basedOn w:val="a"/>
    <w:next w:val="a"/>
    <w:link w:val="10"/>
    <w:qFormat/>
    <w:rsid w:val="00BB24E9"/>
    <w:pPr>
      <w:keepNext/>
      <w:outlineLvl w:val="0"/>
    </w:pPr>
    <w:rPr>
      <w:b/>
      <w:bCs/>
      <w:sz w:val="28"/>
      <w:lang w:val="uk-UA"/>
    </w:rPr>
  </w:style>
  <w:style w:type="paragraph" w:styleId="2">
    <w:name w:val="heading 2"/>
    <w:basedOn w:val="a"/>
    <w:next w:val="a"/>
    <w:qFormat/>
    <w:rsid w:val="00BB24E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B24E9"/>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BB404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204B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Подпись к рис."/>
    <w:basedOn w:val="a"/>
    <w:rsid w:val="00BB24E9"/>
    <w:pPr>
      <w:ind w:firstLine="748"/>
      <w:jc w:val="both"/>
    </w:pPr>
    <w:rPr>
      <w:sz w:val="28"/>
      <w:lang w:val="uk-UA"/>
    </w:rPr>
  </w:style>
  <w:style w:type="paragraph" w:styleId="20">
    <w:name w:val="Body Text Indent 2"/>
    <w:basedOn w:val="a"/>
    <w:link w:val="21"/>
    <w:rsid w:val="00BB24E9"/>
    <w:pPr>
      <w:ind w:firstLine="720"/>
      <w:jc w:val="both"/>
    </w:pPr>
    <w:rPr>
      <w:sz w:val="28"/>
      <w:lang w:val="uk-UA"/>
    </w:rPr>
  </w:style>
  <w:style w:type="paragraph" w:styleId="a4">
    <w:name w:val="Body Text"/>
    <w:basedOn w:val="a"/>
    <w:link w:val="a5"/>
    <w:rsid w:val="00BB24E9"/>
    <w:pPr>
      <w:jc w:val="both"/>
    </w:pPr>
    <w:rPr>
      <w:sz w:val="28"/>
      <w:lang w:val="uk-UA"/>
    </w:rPr>
  </w:style>
  <w:style w:type="paragraph" w:styleId="a6">
    <w:name w:val="header"/>
    <w:basedOn w:val="a"/>
    <w:link w:val="a7"/>
    <w:rsid w:val="00BB24E9"/>
    <w:pPr>
      <w:tabs>
        <w:tab w:val="center" w:pos="4677"/>
        <w:tab w:val="right" w:pos="9355"/>
      </w:tabs>
    </w:pPr>
    <w:rPr>
      <w:lang w:val="uk-UA"/>
    </w:rPr>
  </w:style>
  <w:style w:type="character" w:styleId="a8">
    <w:name w:val="page number"/>
    <w:basedOn w:val="a0"/>
    <w:rsid w:val="00BB24E9"/>
  </w:style>
  <w:style w:type="paragraph" w:styleId="22">
    <w:name w:val="Body Text 2"/>
    <w:basedOn w:val="a"/>
    <w:link w:val="23"/>
    <w:rsid w:val="00BB24E9"/>
    <w:pPr>
      <w:spacing w:before="120" w:after="120"/>
      <w:jc w:val="both"/>
    </w:pPr>
    <w:rPr>
      <w:sz w:val="26"/>
      <w:lang w:val="uk-UA"/>
    </w:rPr>
  </w:style>
  <w:style w:type="paragraph" w:styleId="31">
    <w:name w:val="Body Text Indent 3"/>
    <w:basedOn w:val="a"/>
    <w:rsid w:val="00BB24E9"/>
    <w:pPr>
      <w:spacing w:before="120" w:after="120"/>
      <w:ind w:firstLine="720"/>
      <w:jc w:val="both"/>
    </w:pPr>
    <w:rPr>
      <w:sz w:val="26"/>
      <w:lang w:val="uk-UA"/>
    </w:rPr>
  </w:style>
  <w:style w:type="paragraph" w:styleId="a9">
    <w:name w:val="Title"/>
    <w:basedOn w:val="a"/>
    <w:link w:val="aa"/>
    <w:qFormat/>
    <w:rsid w:val="00BB24E9"/>
    <w:pPr>
      <w:jc w:val="center"/>
    </w:pPr>
    <w:rPr>
      <w:b/>
      <w:sz w:val="28"/>
      <w:lang w:val="uk-UA"/>
    </w:rPr>
  </w:style>
  <w:style w:type="character" w:customStyle="1" w:styleId="11">
    <w:name w:val="Знак1 Знак Знак1"/>
    <w:rsid w:val="00BB24E9"/>
    <w:rPr>
      <w:rFonts w:cs="Times New Roman"/>
      <w:bCs/>
      <w:i/>
      <w:sz w:val="24"/>
      <w:szCs w:val="24"/>
      <w:lang w:val="uk-UA" w:eastAsia="ru-RU" w:bidi="ar-SA"/>
    </w:rPr>
  </w:style>
  <w:style w:type="paragraph" w:styleId="ab">
    <w:name w:val="footer"/>
    <w:basedOn w:val="a"/>
    <w:link w:val="ac"/>
    <w:uiPriority w:val="99"/>
    <w:rsid w:val="00BB24E9"/>
    <w:pPr>
      <w:tabs>
        <w:tab w:val="center" w:pos="4677"/>
        <w:tab w:val="right" w:pos="9355"/>
      </w:tabs>
    </w:pPr>
  </w:style>
  <w:style w:type="table" w:styleId="ad">
    <w:name w:val="Table Grid"/>
    <w:basedOn w:val="a1"/>
    <w:uiPriority w:val="39"/>
    <w:rsid w:val="00BB24E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4E9"/>
    <w:pPr>
      <w:autoSpaceDE w:val="0"/>
      <w:autoSpaceDN w:val="0"/>
      <w:adjustRightInd w:val="0"/>
    </w:pPr>
    <w:rPr>
      <w:rFonts w:ascii="HILDO F+ Petersburg C" w:hAnsi="HILDO F+ Petersburg C" w:cs="HILDO F+ Petersburg C"/>
      <w:color w:val="000000"/>
      <w:sz w:val="24"/>
      <w:szCs w:val="24"/>
    </w:rPr>
  </w:style>
  <w:style w:type="character" w:customStyle="1" w:styleId="10">
    <w:name w:val="Заголовок 1 Знак"/>
    <w:link w:val="1"/>
    <w:rsid w:val="00BB24E9"/>
    <w:rPr>
      <w:b/>
      <w:bCs/>
      <w:sz w:val="28"/>
      <w:szCs w:val="24"/>
      <w:lang w:val="uk-UA" w:eastAsia="ru-RU" w:bidi="ar-SA"/>
    </w:rPr>
  </w:style>
  <w:style w:type="paragraph" w:customStyle="1" w:styleId="ae">
    <w:name w:val="Нормальний текст"/>
    <w:basedOn w:val="a"/>
    <w:rsid w:val="00BB24E9"/>
    <w:pPr>
      <w:spacing w:before="120"/>
      <w:ind w:firstLine="567"/>
    </w:pPr>
    <w:rPr>
      <w:rFonts w:ascii="Antiqua" w:hAnsi="Antiqua" w:cs="Antiqua"/>
      <w:sz w:val="26"/>
      <w:szCs w:val="26"/>
      <w:lang w:val="uk-UA"/>
    </w:rPr>
  </w:style>
  <w:style w:type="paragraph" w:customStyle="1" w:styleId="af">
    <w:name w:val="Знак Знак"/>
    <w:basedOn w:val="a"/>
    <w:rsid w:val="00BB24E9"/>
    <w:rPr>
      <w:rFonts w:ascii="Verdana" w:hAnsi="Verdana" w:cs="Verdana"/>
      <w:sz w:val="20"/>
      <w:szCs w:val="20"/>
      <w:lang w:val="en-US" w:eastAsia="en-US"/>
    </w:rPr>
  </w:style>
  <w:style w:type="paragraph" w:customStyle="1" w:styleId="12">
    <w:name w:val="Абзац списка1"/>
    <w:basedOn w:val="a"/>
    <w:rsid w:val="00BB24E9"/>
    <w:pPr>
      <w:spacing w:after="200" w:line="276" w:lineRule="auto"/>
      <w:ind w:left="720"/>
      <w:contextualSpacing/>
    </w:pPr>
    <w:rPr>
      <w:rFonts w:ascii="Calibri" w:hAnsi="Calibri"/>
      <w:sz w:val="22"/>
      <w:szCs w:val="22"/>
    </w:rPr>
  </w:style>
  <w:style w:type="paragraph" w:styleId="HTML">
    <w:name w:val="HTML Preformatted"/>
    <w:basedOn w:val="a"/>
    <w:link w:val="HTML0"/>
    <w:rsid w:val="00BB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0">
    <w:name w:val="Знак Знак Знак Знак"/>
    <w:basedOn w:val="a"/>
    <w:rsid w:val="00BB24E9"/>
    <w:pPr>
      <w:spacing w:after="160" w:line="240" w:lineRule="exact"/>
    </w:pPr>
    <w:rPr>
      <w:rFonts w:ascii="Arial" w:hAnsi="Arial" w:cs="Arial"/>
      <w:sz w:val="20"/>
      <w:szCs w:val="20"/>
      <w:lang w:val="en-US" w:eastAsia="en-US"/>
    </w:rPr>
  </w:style>
  <w:style w:type="paragraph" w:styleId="af1">
    <w:name w:val="Normal (Web)"/>
    <w:aliases w:val="Обычный (Web)"/>
    <w:basedOn w:val="a"/>
    <w:link w:val="af2"/>
    <w:uiPriority w:val="99"/>
    <w:rsid w:val="00BB24E9"/>
    <w:pPr>
      <w:spacing w:before="100" w:beforeAutospacing="1" w:after="100" w:afterAutospacing="1"/>
    </w:pPr>
  </w:style>
  <w:style w:type="paragraph" w:styleId="24">
    <w:name w:val="envelope return"/>
    <w:basedOn w:val="a"/>
    <w:rsid w:val="00BB24E9"/>
    <w:pPr>
      <w:suppressAutoHyphens/>
    </w:pPr>
    <w:rPr>
      <w:rFonts w:ascii="Arial" w:hAnsi="Arial"/>
      <w:sz w:val="20"/>
      <w:szCs w:val="20"/>
      <w:lang w:val="uk-UA" w:eastAsia="ar-SA"/>
    </w:rPr>
  </w:style>
  <w:style w:type="character" w:customStyle="1" w:styleId="HTML0">
    <w:name w:val="Стандартный HTML Знак"/>
    <w:link w:val="HTML"/>
    <w:rsid w:val="00BB24E9"/>
    <w:rPr>
      <w:rFonts w:ascii="Courier New" w:hAnsi="Courier New" w:cs="Courier New"/>
      <w:lang w:val="ru-RU" w:eastAsia="ru-RU" w:bidi="ar-SA"/>
    </w:rPr>
  </w:style>
  <w:style w:type="paragraph" w:customStyle="1" w:styleId="af3">
    <w:name w:val="Знак"/>
    <w:basedOn w:val="a"/>
    <w:rsid w:val="00BB24E9"/>
    <w:rPr>
      <w:rFonts w:ascii="Verdana" w:hAnsi="Verdana" w:cs="Verdana"/>
      <w:sz w:val="20"/>
      <w:szCs w:val="20"/>
      <w:lang w:val="en-US" w:eastAsia="en-US"/>
    </w:rPr>
  </w:style>
  <w:style w:type="character" w:customStyle="1" w:styleId="13">
    <w:name w:val="Основной шрифт абзаца1"/>
    <w:rsid w:val="00BB24E9"/>
  </w:style>
  <w:style w:type="paragraph" w:styleId="af4">
    <w:name w:val="List Paragraph"/>
    <w:basedOn w:val="a"/>
    <w:uiPriority w:val="34"/>
    <w:qFormat/>
    <w:rsid w:val="00BB24E9"/>
    <w:pPr>
      <w:spacing w:after="200" w:line="276" w:lineRule="auto"/>
      <w:ind w:left="720"/>
      <w:contextualSpacing/>
    </w:pPr>
    <w:rPr>
      <w:rFonts w:ascii="Calibri" w:eastAsia="Calibri" w:hAnsi="Calibri"/>
      <w:sz w:val="22"/>
      <w:szCs w:val="22"/>
      <w:lang w:val="uk-UA" w:eastAsia="en-US"/>
    </w:rPr>
  </w:style>
  <w:style w:type="paragraph" w:customStyle="1" w:styleId="210">
    <w:name w:val="Основной текст с отступом 21"/>
    <w:basedOn w:val="a"/>
    <w:rsid w:val="00BB24E9"/>
    <w:pPr>
      <w:widowControl w:val="0"/>
      <w:suppressAutoHyphens/>
      <w:spacing w:after="120" w:line="480" w:lineRule="auto"/>
      <w:ind w:left="283"/>
    </w:pPr>
    <w:rPr>
      <w:rFonts w:eastAsia="Andale Sans UI"/>
      <w:kern w:val="1"/>
    </w:rPr>
  </w:style>
  <w:style w:type="paragraph" w:styleId="32">
    <w:name w:val="Body Text 3"/>
    <w:basedOn w:val="a"/>
    <w:rsid w:val="00BB24E9"/>
    <w:pPr>
      <w:spacing w:after="120"/>
    </w:pPr>
    <w:rPr>
      <w:sz w:val="16"/>
      <w:szCs w:val="16"/>
    </w:rPr>
  </w:style>
  <w:style w:type="paragraph" w:customStyle="1" w:styleId="af5">
    <w:name w:val="Абзац списку"/>
    <w:basedOn w:val="a"/>
    <w:qFormat/>
    <w:rsid w:val="00BB24E9"/>
    <w:pPr>
      <w:spacing w:after="200" w:line="276" w:lineRule="auto"/>
      <w:ind w:left="720"/>
      <w:contextualSpacing/>
    </w:pPr>
    <w:rPr>
      <w:rFonts w:ascii="Calibri" w:eastAsia="Calibri" w:hAnsi="Calibri"/>
      <w:sz w:val="22"/>
      <w:szCs w:val="22"/>
      <w:lang w:val="uk-UA" w:eastAsia="en-US"/>
    </w:rPr>
  </w:style>
  <w:style w:type="character" w:styleId="af6">
    <w:name w:val="Hyperlink"/>
    <w:rsid w:val="00BB24E9"/>
    <w:rPr>
      <w:color w:val="0000FF"/>
      <w:u w:val="single"/>
    </w:rPr>
  </w:style>
  <w:style w:type="paragraph" w:customStyle="1" w:styleId="Standard">
    <w:name w:val="Standard"/>
    <w:uiPriority w:val="99"/>
    <w:qFormat/>
    <w:rsid w:val="00BB24E9"/>
    <w:pPr>
      <w:widowControl w:val="0"/>
      <w:suppressAutoHyphens/>
      <w:autoSpaceDN w:val="0"/>
      <w:textAlignment w:val="baseline"/>
    </w:pPr>
    <w:rPr>
      <w:rFonts w:cs="Tahoma"/>
      <w:kern w:val="3"/>
      <w:sz w:val="24"/>
      <w:szCs w:val="24"/>
      <w:lang w:val="de-DE" w:eastAsia="ja-JP" w:bidi="fa-IR"/>
    </w:rPr>
  </w:style>
  <w:style w:type="character" w:customStyle="1" w:styleId="Heading1Char">
    <w:name w:val="Heading 1 Char"/>
    <w:locked/>
    <w:rsid w:val="00BB24E9"/>
    <w:rPr>
      <w:b/>
      <w:bCs/>
      <w:sz w:val="28"/>
      <w:szCs w:val="24"/>
      <w:lang w:val="uk-UA" w:eastAsia="ru-RU" w:bidi="ar-SA"/>
    </w:rPr>
  </w:style>
  <w:style w:type="character" w:customStyle="1" w:styleId="a5">
    <w:name w:val="Основной текст Знак"/>
    <w:link w:val="a4"/>
    <w:locked/>
    <w:rsid w:val="00BB24E9"/>
    <w:rPr>
      <w:sz w:val="28"/>
      <w:szCs w:val="24"/>
      <w:lang w:val="uk-UA" w:eastAsia="ru-RU" w:bidi="ar-SA"/>
    </w:rPr>
  </w:style>
  <w:style w:type="character" w:customStyle="1" w:styleId="ac">
    <w:name w:val="Нижний колонтитул Знак"/>
    <w:link w:val="ab"/>
    <w:uiPriority w:val="99"/>
    <w:locked/>
    <w:rsid w:val="00BB24E9"/>
    <w:rPr>
      <w:sz w:val="24"/>
      <w:szCs w:val="24"/>
      <w:lang w:val="ru-RU" w:eastAsia="ru-RU" w:bidi="ar-SA"/>
    </w:rPr>
  </w:style>
  <w:style w:type="character" w:customStyle="1" w:styleId="apple-converted-space">
    <w:name w:val="apple-converted-space"/>
    <w:basedOn w:val="a0"/>
    <w:rsid w:val="00BB24E9"/>
  </w:style>
  <w:style w:type="character" w:customStyle="1" w:styleId="21">
    <w:name w:val="Основной текст с отступом 2 Знак"/>
    <w:link w:val="20"/>
    <w:locked/>
    <w:rsid w:val="00BB24E9"/>
    <w:rPr>
      <w:sz w:val="28"/>
      <w:szCs w:val="24"/>
      <w:lang w:val="uk-UA" w:eastAsia="ru-RU" w:bidi="ar-SA"/>
    </w:rPr>
  </w:style>
  <w:style w:type="character" w:customStyle="1" w:styleId="14">
    <w:name w:val="Знак Знак1"/>
    <w:rsid w:val="00BB24E9"/>
    <w:rPr>
      <w:sz w:val="24"/>
      <w:szCs w:val="24"/>
      <w:lang w:val="uk-UA"/>
    </w:rPr>
  </w:style>
  <w:style w:type="character" w:styleId="af7">
    <w:name w:val="Strong"/>
    <w:uiPriority w:val="22"/>
    <w:qFormat/>
    <w:rsid w:val="00BB24E9"/>
    <w:rPr>
      <w:b/>
      <w:bCs/>
    </w:rPr>
  </w:style>
  <w:style w:type="character" w:customStyle="1" w:styleId="5">
    <w:name w:val="Знак Знак5"/>
    <w:locked/>
    <w:rsid w:val="00BB24E9"/>
    <w:rPr>
      <w:rFonts w:ascii="Times New Roman" w:hAnsi="Times New Roman" w:cs="Times New Roman"/>
      <w:sz w:val="24"/>
      <w:szCs w:val="24"/>
      <w:lang w:eastAsia="ru-RU"/>
    </w:rPr>
  </w:style>
  <w:style w:type="paragraph" w:customStyle="1" w:styleId="50">
    <w:name w:val="Знак Знак5 Знак Знак Знак Знак Знак Знак Знак Знак Знак Знак Знак Знак"/>
    <w:basedOn w:val="a"/>
    <w:rsid w:val="00BB24E9"/>
    <w:rPr>
      <w:rFonts w:ascii="Verdana" w:hAnsi="Verdana" w:cs="Verdana"/>
      <w:sz w:val="20"/>
      <w:szCs w:val="20"/>
      <w:lang w:val="en-US" w:eastAsia="en-US"/>
    </w:rPr>
  </w:style>
  <w:style w:type="character" w:customStyle="1" w:styleId="FontStyle12">
    <w:name w:val="Font Style12"/>
    <w:rsid w:val="00BB24E9"/>
    <w:rPr>
      <w:rFonts w:ascii="Times New Roman" w:hAnsi="Times New Roman"/>
      <w:sz w:val="20"/>
    </w:rPr>
  </w:style>
  <w:style w:type="paragraph" w:customStyle="1" w:styleId="Pa45">
    <w:name w:val="Pa45"/>
    <w:basedOn w:val="a"/>
    <w:next w:val="a"/>
    <w:rsid w:val="00BB24E9"/>
    <w:pPr>
      <w:suppressAutoHyphens/>
      <w:autoSpaceDE w:val="0"/>
      <w:spacing w:line="221" w:lineRule="atLeast"/>
    </w:pPr>
    <w:rPr>
      <w:rFonts w:ascii="PetersburgC" w:hAnsi="PetersburgC" w:cs="PetersburgC"/>
      <w:lang w:eastAsia="zh-CN"/>
    </w:rPr>
  </w:style>
  <w:style w:type="character" w:customStyle="1" w:styleId="23">
    <w:name w:val="Основной текст 2 Знак"/>
    <w:link w:val="22"/>
    <w:rsid w:val="00BB24E9"/>
    <w:rPr>
      <w:sz w:val="26"/>
      <w:szCs w:val="24"/>
      <w:lang w:val="uk-UA" w:eastAsia="ru-RU" w:bidi="ar-SA"/>
    </w:rPr>
  </w:style>
  <w:style w:type="paragraph" w:customStyle="1" w:styleId="211">
    <w:name w:val="Основной текст 21"/>
    <w:basedOn w:val="a"/>
    <w:rsid w:val="00BB24E9"/>
    <w:pPr>
      <w:suppressAutoHyphens/>
      <w:jc w:val="both"/>
    </w:pPr>
    <w:rPr>
      <w:rFonts w:ascii="Arial" w:hAnsi="Arial"/>
      <w:szCs w:val="20"/>
      <w:lang w:val="uk-UA" w:eastAsia="ar-SA"/>
    </w:rPr>
  </w:style>
  <w:style w:type="paragraph" w:customStyle="1" w:styleId="220">
    <w:name w:val="Основной текст 22"/>
    <w:basedOn w:val="a"/>
    <w:rsid w:val="00BB24E9"/>
    <w:pPr>
      <w:ind w:firstLine="720"/>
      <w:jc w:val="center"/>
    </w:pPr>
    <w:rPr>
      <w:szCs w:val="20"/>
      <w:lang w:val="uk-UA"/>
    </w:rPr>
  </w:style>
  <w:style w:type="paragraph" w:customStyle="1" w:styleId="Style4">
    <w:name w:val="Style4"/>
    <w:basedOn w:val="a"/>
    <w:rsid w:val="00BB24E9"/>
    <w:pPr>
      <w:widowControl w:val="0"/>
      <w:autoSpaceDE w:val="0"/>
      <w:autoSpaceDN w:val="0"/>
      <w:adjustRightInd w:val="0"/>
      <w:spacing w:line="322" w:lineRule="exact"/>
      <w:ind w:firstLine="365"/>
    </w:pPr>
  </w:style>
  <w:style w:type="character" w:customStyle="1" w:styleId="4">
    <w:name w:val="Знак Знак4"/>
    <w:locked/>
    <w:rsid w:val="00BB24E9"/>
    <w:rPr>
      <w:sz w:val="28"/>
      <w:szCs w:val="24"/>
      <w:lang w:val="uk-UA" w:eastAsia="ru-RU" w:bidi="ar-SA"/>
    </w:rPr>
  </w:style>
  <w:style w:type="paragraph" w:customStyle="1" w:styleId="af8">
    <w:name w:val="Знак Знак Знак Знак Знак Знак Знак Знак Знак Знак Знак Знак"/>
    <w:basedOn w:val="a"/>
    <w:rsid w:val="00BB24E9"/>
    <w:rPr>
      <w:rFonts w:ascii="Verdana" w:hAnsi="Verdana" w:cs="Verdana"/>
      <w:sz w:val="20"/>
      <w:szCs w:val="20"/>
      <w:lang w:val="en-US" w:eastAsia="en-US"/>
    </w:rPr>
  </w:style>
  <w:style w:type="character" w:customStyle="1" w:styleId="af2">
    <w:name w:val="Обычный (Интернет) Знак"/>
    <w:aliases w:val="Обычный (Web) Знак"/>
    <w:link w:val="af1"/>
    <w:locked/>
    <w:rsid w:val="00BB24E9"/>
    <w:rPr>
      <w:sz w:val="24"/>
      <w:szCs w:val="24"/>
      <w:lang w:val="ru-RU" w:eastAsia="ru-RU" w:bidi="ar-SA"/>
    </w:rPr>
  </w:style>
  <w:style w:type="paragraph" w:customStyle="1" w:styleId="af9">
    <w:name w:val="Знак Знак Знак Знак Знак Знак"/>
    <w:basedOn w:val="a"/>
    <w:rsid w:val="00BB24E9"/>
    <w:rPr>
      <w:rFonts w:ascii="Verdana" w:hAnsi="Verdana" w:cs="Verdana"/>
      <w:sz w:val="20"/>
      <w:szCs w:val="20"/>
      <w:lang w:val="en-US" w:eastAsia="en-US"/>
    </w:rPr>
  </w:style>
  <w:style w:type="paragraph" w:customStyle="1" w:styleId="212">
    <w:name w:val="Обратный адрес 21"/>
    <w:basedOn w:val="a"/>
    <w:rsid w:val="00BB24E9"/>
    <w:pPr>
      <w:suppressAutoHyphens/>
    </w:pPr>
    <w:rPr>
      <w:rFonts w:ascii="Arial" w:hAnsi="Arial" w:cs="Arial"/>
      <w:bCs/>
      <w:lang w:val="uk-UA" w:eastAsia="ar-SA"/>
    </w:rPr>
  </w:style>
  <w:style w:type="paragraph" w:customStyle="1" w:styleId="25">
    <w:name w:val="Знак Знак2 Знак Знак Знак Знак"/>
    <w:basedOn w:val="a"/>
    <w:rsid w:val="00BB24E9"/>
    <w:rPr>
      <w:rFonts w:ascii="Verdana" w:hAnsi="Verdana" w:cs="Verdana"/>
      <w:sz w:val="20"/>
      <w:szCs w:val="20"/>
      <w:lang w:val="en-US" w:eastAsia="en-US"/>
    </w:rPr>
  </w:style>
  <w:style w:type="paragraph" w:customStyle="1" w:styleId="afa">
    <w:name w:val="Обычный + По ширине"/>
    <w:aliases w:val="Первая строка:  1,25 см,После:  6 пт"/>
    <w:basedOn w:val="a"/>
    <w:rsid w:val="00BB24E9"/>
    <w:pPr>
      <w:spacing w:after="120"/>
      <w:ind w:firstLine="709"/>
      <w:jc w:val="both"/>
    </w:pPr>
    <w:rPr>
      <w:color w:val="000000"/>
      <w:sz w:val="28"/>
      <w:szCs w:val="28"/>
      <w:lang w:val="uk-UA"/>
    </w:rPr>
  </w:style>
  <w:style w:type="character" w:customStyle="1" w:styleId="FontStyle13">
    <w:name w:val="Font Style13"/>
    <w:rsid w:val="00BB24E9"/>
    <w:rPr>
      <w:rFonts w:ascii="Times New Roman" w:hAnsi="Times New Roman"/>
      <w:sz w:val="20"/>
    </w:rPr>
  </w:style>
  <w:style w:type="paragraph" w:customStyle="1" w:styleId="Style3">
    <w:name w:val="Style3"/>
    <w:basedOn w:val="a"/>
    <w:rsid w:val="00BB24E9"/>
    <w:pPr>
      <w:widowControl w:val="0"/>
      <w:autoSpaceDE w:val="0"/>
      <w:autoSpaceDN w:val="0"/>
      <w:adjustRightInd w:val="0"/>
      <w:spacing w:line="319" w:lineRule="exact"/>
    </w:pPr>
    <w:rPr>
      <w:rFonts w:eastAsia="Calibri"/>
    </w:rPr>
  </w:style>
  <w:style w:type="paragraph" w:customStyle="1" w:styleId="afb">
    <w:name w:val="Содержимое таблицы"/>
    <w:basedOn w:val="a"/>
    <w:rsid w:val="00BB24E9"/>
    <w:pPr>
      <w:widowControl w:val="0"/>
      <w:suppressLineNumbers/>
      <w:suppressAutoHyphens/>
    </w:pPr>
    <w:rPr>
      <w:rFonts w:eastAsia="Andale Sans UI"/>
      <w:kern w:val="1"/>
    </w:rPr>
  </w:style>
  <w:style w:type="character" w:customStyle="1" w:styleId="WW-WW8Num1ztrue1">
    <w:name w:val="WW-WW8Num1ztrue1"/>
    <w:rsid w:val="00BB24E9"/>
  </w:style>
  <w:style w:type="paragraph" w:customStyle="1" w:styleId="afc">
    <w:name w:val="Основной шрифт абзаца Знак"/>
    <w:basedOn w:val="a"/>
    <w:rsid w:val="00BB24E9"/>
    <w:rPr>
      <w:rFonts w:ascii="Verdana" w:hAnsi="Verdana" w:cs="Verdana"/>
      <w:sz w:val="20"/>
      <w:szCs w:val="20"/>
      <w:lang w:val="en-US" w:eastAsia="en-US"/>
    </w:rPr>
  </w:style>
  <w:style w:type="paragraph" w:customStyle="1" w:styleId="afd">
    <w:name w:val="Знак Знак Знак Знак Знак Знак Знак"/>
    <w:basedOn w:val="a"/>
    <w:rsid w:val="00BB24E9"/>
    <w:rPr>
      <w:rFonts w:ascii="Verdana" w:hAnsi="Verdana" w:cs="Verdana"/>
      <w:sz w:val="20"/>
      <w:szCs w:val="20"/>
      <w:lang w:val="en-US" w:eastAsia="en-US"/>
    </w:rPr>
  </w:style>
  <w:style w:type="character" w:styleId="afe">
    <w:name w:val="Emphasis"/>
    <w:uiPriority w:val="20"/>
    <w:qFormat/>
    <w:rsid w:val="00BB24E9"/>
    <w:rPr>
      <w:i/>
      <w:iCs/>
    </w:rPr>
  </w:style>
  <w:style w:type="paragraph" w:customStyle="1" w:styleId="15">
    <w:name w:val="Без інтервалів1"/>
    <w:rsid w:val="00BB24E9"/>
    <w:pPr>
      <w:suppressAutoHyphens/>
    </w:pPr>
    <w:rPr>
      <w:rFonts w:ascii="Calibri" w:hAnsi="Calibri"/>
      <w:sz w:val="22"/>
      <w:szCs w:val="22"/>
      <w:lang w:val="uk-UA" w:eastAsia="ar-SA"/>
    </w:rPr>
  </w:style>
  <w:style w:type="paragraph" w:customStyle="1" w:styleId="Style5">
    <w:name w:val="Style5"/>
    <w:basedOn w:val="a"/>
    <w:rsid w:val="00BB24E9"/>
    <w:pPr>
      <w:widowControl w:val="0"/>
      <w:autoSpaceDE w:val="0"/>
      <w:autoSpaceDN w:val="0"/>
      <w:adjustRightInd w:val="0"/>
      <w:spacing w:line="269" w:lineRule="exact"/>
    </w:pPr>
    <w:rPr>
      <w:rFonts w:eastAsia="Calibri"/>
      <w:lang w:val="uk-UA"/>
    </w:rPr>
  </w:style>
  <w:style w:type="paragraph" w:customStyle="1" w:styleId="16">
    <w:name w:val="Обычный1"/>
    <w:rsid w:val="00BB24E9"/>
    <w:pPr>
      <w:widowControl w:val="0"/>
      <w:suppressAutoHyphens/>
      <w:spacing w:line="100" w:lineRule="atLeast"/>
      <w:textAlignment w:val="baseline"/>
    </w:pPr>
    <w:rPr>
      <w:rFonts w:eastAsia="Lucida Sans Unicode" w:cs="Mangal"/>
      <w:kern w:val="1"/>
      <w:sz w:val="24"/>
      <w:szCs w:val="24"/>
      <w:lang w:eastAsia="hi-IN" w:bidi="hi-IN"/>
    </w:rPr>
  </w:style>
  <w:style w:type="character" w:customStyle="1" w:styleId="s3">
    <w:name w:val="s3"/>
    <w:basedOn w:val="a0"/>
    <w:rsid w:val="00BB24E9"/>
  </w:style>
  <w:style w:type="paragraph" w:customStyle="1" w:styleId="17">
    <w:name w:val="1"/>
    <w:basedOn w:val="a"/>
    <w:rsid w:val="00D830D8"/>
    <w:rPr>
      <w:rFonts w:ascii="Verdana" w:hAnsi="Verdana" w:cs="Verdana"/>
      <w:sz w:val="20"/>
      <w:szCs w:val="20"/>
      <w:lang w:val="en-US" w:eastAsia="en-US"/>
    </w:rPr>
  </w:style>
  <w:style w:type="paragraph" w:customStyle="1" w:styleId="2110">
    <w:name w:val="Обратный адрес 211"/>
    <w:basedOn w:val="a"/>
    <w:rsid w:val="0075108F"/>
    <w:pPr>
      <w:suppressAutoHyphens/>
    </w:pPr>
    <w:rPr>
      <w:rFonts w:ascii="Arial" w:eastAsia="Calibri" w:hAnsi="Arial" w:cs="Arial"/>
      <w:bCs/>
      <w:lang w:val="uk-UA" w:eastAsia="ar-SA"/>
    </w:rPr>
  </w:style>
  <w:style w:type="character" w:customStyle="1" w:styleId="WW-Absatz-Standardschriftart1111111111111111111111111111111111111111111">
    <w:name w:val="WW-Absatz-Standardschriftart1111111111111111111111111111111111111111111"/>
    <w:rsid w:val="00F346BD"/>
  </w:style>
  <w:style w:type="paragraph" w:customStyle="1" w:styleId="CharCharCharCharChar">
    <w:name w:val="Знак Знак Char Char Знак Знак Char Char Char Знак"/>
    <w:basedOn w:val="a"/>
    <w:rsid w:val="00B75814"/>
    <w:rPr>
      <w:rFonts w:ascii="Verdana" w:hAnsi="Verdana"/>
      <w:lang w:val="en-US" w:eastAsia="en-US"/>
    </w:rPr>
  </w:style>
  <w:style w:type="paragraph" w:customStyle="1" w:styleId="310">
    <w:name w:val="Основной текст 31"/>
    <w:basedOn w:val="a"/>
    <w:rsid w:val="008F5DFF"/>
    <w:pPr>
      <w:widowControl w:val="0"/>
      <w:suppressAutoHyphens/>
      <w:spacing w:after="120"/>
    </w:pPr>
    <w:rPr>
      <w:rFonts w:eastAsia="Andale Sans UI"/>
      <w:kern w:val="1"/>
      <w:sz w:val="16"/>
      <w:szCs w:val="16"/>
    </w:rPr>
  </w:style>
  <w:style w:type="character" w:customStyle="1" w:styleId="spelle">
    <w:name w:val="spelle"/>
    <w:basedOn w:val="a0"/>
    <w:rsid w:val="009F7C51"/>
  </w:style>
  <w:style w:type="paragraph" w:customStyle="1" w:styleId="aff">
    <w:name w:val="Знак Знак Знак"/>
    <w:basedOn w:val="a"/>
    <w:rsid w:val="003F2107"/>
    <w:rPr>
      <w:rFonts w:ascii="Verdana" w:hAnsi="Verdana" w:cs="Verdana"/>
      <w:sz w:val="20"/>
      <w:szCs w:val="20"/>
      <w:lang w:val="en-US" w:eastAsia="en-US"/>
    </w:rPr>
  </w:style>
  <w:style w:type="character" w:customStyle="1" w:styleId="80">
    <w:name w:val="Заголовок 8 Знак"/>
    <w:link w:val="8"/>
    <w:rsid w:val="00C204BC"/>
    <w:rPr>
      <w:rFonts w:ascii="Calibri" w:hAnsi="Calibri"/>
      <w:i/>
      <w:iCs/>
      <w:sz w:val="24"/>
      <w:szCs w:val="24"/>
      <w:lang w:val="ru-RU" w:eastAsia="ru-RU" w:bidi="ar-SA"/>
    </w:rPr>
  </w:style>
  <w:style w:type="paragraph" w:styleId="aff0">
    <w:name w:val="Plain Text"/>
    <w:basedOn w:val="a"/>
    <w:unhideWhenUsed/>
    <w:rsid w:val="00C204BC"/>
    <w:rPr>
      <w:rFonts w:ascii="Courier New" w:hAnsi="Courier New"/>
      <w:sz w:val="20"/>
      <w:szCs w:val="20"/>
    </w:rPr>
  </w:style>
  <w:style w:type="paragraph" w:customStyle="1" w:styleId="ListParagraph1">
    <w:name w:val="List Paragraph1"/>
    <w:basedOn w:val="a"/>
    <w:rsid w:val="001F65CB"/>
    <w:pPr>
      <w:spacing w:after="200" w:line="276" w:lineRule="auto"/>
      <w:ind w:left="720"/>
      <w:contextualSpacing/>
    </w:pPr>
    <w:rPr>
      <w:rFonts w:ascii="Calibri" w:eastAsia="Calibri" w:hAnsi="Calibri"/>
      <w:sz w:val="22"/>
      <w:szCs w:val="22"/>
    </w:rPr>
  </w:style>
  <w:style w:type="character" w:customStyle="1" w:styleId="aa">
    <w:name w:val="Заголовок Знак"/>
    <w:link w:val="a9"/>
    <w:rsid w:val="00DF092D"/>
    <w:rPr>
      <w:b/>
      <w:sz w:val="28"/>
      <w:szCs w:val="24"/>
      <w:lang w:val="uk-UA"/>
    </w:rPr>
  </w:style>
  <w:style w:type="paragraph" w:customStyle="1" w:styleId="aff1">
    <w:name w:val="Без інтервалів"/>
    <w:uiPriority w:val="1"/>
    <w:qFormat/>
    <w:rsid w:val="007A319A"/>
    <w:rPr>
      <w:rFonts w:ascii="Calibri" w:eastAsia="Calibri" w:hAnsi="Calibri"/>
      <w:sz w:val="22"/>
      <w:szCs w:val="22"/>
      <w:lang w:val="uk-UA" w:eastAsia="en-US"/>
    </w:rPr>
  </w:style>
  <w:style w:type="paragraph" w:styleId="aff2">
    <w:name w:val="Balloon Text"/>
    <w:basedOn w:val="a"/>
    <w:link w:val="aff3"/>
    <w:rsid w:val="001E1C70"/>
    <w:rPr>
      <w:rFonts w:ascii="Tahoma" w:hAnsi="Tahoma" w:cs="Tahoma"/>
      <w:sz w:val="16"/>
      <w:szCs w:val="16"/>
    </w:rPr>
  </w:style>
  <w:style w:type="character" w:customStyle="1" w:styleId="aff3">
    <w:name w:val="Текст выноски Знак"/>
    <w:basedOn w:val="a0"/>
    <w:link w:val="aff2"/>
    <w:rsid w:val="001E1C70"/>
    <w:rPr>
      <w:rFonts w:ascii="Tahoma" w:hAnsi="Tahoma" w:cs="Tahoma"/>
      <w:sz w:val="16"/>
      <w:szCs w:val="16"/>
    </w:rPr>
  </w:style>
  <w:style w:type="paragraph" w:customStyle="1" w:styleId="docdata">
    <w:name w:val="docdata"/>
    <w:aliases w:val="docy,v5,1949,baiaagaaboqcaaadcgmaaawaawaaaaaaaaaaaaaaaaaaaaaaaaaaaaaaaaaaaaaaaaaaaaaaaaaaaaaaaaaaaaaaaaaaaaaaaaaaaaaaaaaaaaaaaaaaaaaaaaaaaaaaaaaaaaaaaaaaaaaaaaaaaaaaaaaaaaaaaaaaaaaaaaaaaaaaaaaaaaaaaaaaaaaaaaaaaaaaaaaaaaaaaaaaaaaaaaaaaaaaaaaaaaaa"/>
    <w:basedOn w:val="a"/>
    <w:rsid w:val="001E1C70"/>
    <w:pPr>
      <w:spacing w:before="100" w:beforeAutospacing="1" w:after="100" w:afterAutospacing="1"/>
    </w:pPr>
  </w:style>
  <w:style w:type="table" w:customStyle="1" w:styleId="18">
    <w:name w:val="Сетка таблицы1"/>
    <w:basedOn w:val="a1"/>
    <w:uiPriority w:val="59"/>
    <w:rsid w:val="00DF5EF2"/>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A3E70"/>
    <w:rPr>
      <w:rFonts w:ascii="Arial" w:hAnsi="Arial" w:cs="Arial"/>
      <w:b/>
      <w:bCs/>
      <w:sz w:val="26"/>
      <w:szCs w:val="26"/>
    </w:rPr>
  </w:style>
  <w:style w:type="paragraph" w:styleId="aff4">
    <w:name w:val="No Spacing"/>
    <w:uiPriority w:val="1"/>
    <w:qFormat/>
    <w:rsid w:val="00BE4CCA"/>
    <w:rPr>
      <w:rFonts w:asciiTheme="minorHAnsi" w:eastAsiaTheme="minorHAnsi" w:hAnsiTheme="minorHAnsi" w:cstheme="minorBidi"/>
      <w:sz w:val="22"/>
      <w:szCs w:val="22"/>
      <w:lang w:val="uk-UA" w:eastAsia="en-US"/>
    </w:rPr>
  </w:style>
  <w:style w:type="paragraph" w:customStyle="1" w:styleId="2532">
    <w:name w:val="2532"/>
    <w:aliases w:val="baiaagaaboqcaaadhqgaaaurcaaaaaaaaaaaaaaaaaaaaaaaaaaaaaaaaaaaaaaaaaaaaaaaaaaaaaaaaaaaaaaaaaaaaaaaaaaaaaaaaaaaaaaaaaaaaaaaaaaaaaaaaaaaaaaaaaaaaaaaaaaaaaaaaaaaaaaaaaaaaaaaaaaaaaaaaaaaaaaaaaaaaaaaaaaaaaaaaaaaaaaaaaaaaaaaaaaaaaaaaaaaaaaa"/>
    <w:basedOn w:val="a"/>
    <w:rsid w:val="00E80257"/>
    <w:pPr>
      <w:spacing w:before="100" w:beforeAutospacing="1" w:after="100" w:afterAutospacing="1"/>
    </w:pPr>
    <w:rPr>
      <w:lang w:val="uk-UA" w:eastAsia="uk-UA"/>
    </w:rPr>
  </w:style>
  <w:style w:type="paragraph" w:customStyle="1" w:styleId="2116">
    <w:name w:val="2116"/>
    <w:aliases w:val="baiaagaaboqcaaadfqyaaawlbgaaaaaaaaaaaaaaaaaaaaaaaaaaaaaaaaaaaaaaaaaaaaaaaaaaaaaaaaaaaaaaaaaaaaaaaaaaaaaaaaaaaaaaaaaaaaaaaaaaaaaaaaaaaaaaaaaaaaaaaaaaaaaaaaaaaaaaaaaaaaaaaaaaaaaaaaaaaaaaaaaaaaaaaaaaaaaaaaaaaaaaaaaaaaaaaaaaaaaaaaaaaaaa"/>
    <w:basedOn w:val="a"/>
    <w:rsid w:val="00E80257"/>
    <w:pPr>
      <w:spacing w:before="100" w:beforeAutospacing="1" w:after="100" w:afterAutospacing="1"/>
    </w:pPr>
    <w:rPr>
      <w:lang w:val="uk-UA" w:eastAsia="uk-UA"/>
    </w:rPr>
  </w:style>
  <w:style w:type="paragraph" w:customStyle="1" w:styleId="1840">
    <w:name w:val="1840"/>
    <w:aliases w:val="baiaagaaboqcaaadaquaaav3bqaaaaaaaaaaaaaaaaaaaaaaaaaaaaaaaaaaaaaaaaaaaaaaaaaaaaaaaaaaaaaaaaaaaaaaaaaaaaaaaaaaaaaaaaaaaaaaaaaaaaaaaaaaaaaaaaaaaaaaaaaaaaaaaaaaaaaaaaaaaaaaaaaaaaaaaaaaaaaaaaaaaaaaaaaaaaaaaaaaaaaaaaaaaaaaaaaaaaaaaaaaaaaa"/>
    <w:basedOn w:val="a"/>
    <w:rsid w:val="00E80257"/>
    <w:pPr>
      <w:spacing w:before="100" w:beforeAutospacing="1" w:after="100" w:afterAutospacing="1"/>
    </w:pPr>
    <w:rPr>
      <w:lang w:val="uk-UA" w:eastAsia="uk-UA"/>
    </w:rPr>
  </w:style>
  <w:style w:type="character" w:customStyle="1" w:styleId="a7">
    <w:name w:val="Верхний колонтитул Знак"/>
    <w:basedOn w:val="a0"/>
    <w:link w:val="a6"/>
    <w:rsid w:val="004A70A8"/>
    <w:rPr>
      <w:sz w:val="24"/>
      <w:szCs w:val="24"/>
      <w:lang w:val="uk-UA"/>
    </w:rPr>
  </w:style>
  <w:style w:type="character" w:customStyle="1" w:styleId="70">
    <w:name w:val="Заголовок 7 Знак"/>
    <w:basedOn w:val="a0"/>
    <w:link w:val="7"/>
    <w:semiHidden/>
    <w:rsid w:val="00BB4043"/>
    <w:rPr>
      <w:rFonts w:asciiTheme="majorHAnsi" w:eastAsiaTheme="majorEastAsia" w:hAnsiTheme="majorHAnsi" w:cstheme="majorBidi"/>
      <w:i/>
      <w:iCs/>
      <w:color w:val="404040" w:themeColor="text1" w:themeTint="BF"/>
      <w:sz w:val="24"/>
      <w:szCs w:val="24"/>
    </w:rPr>
  </w:style>
  <w:style w:type="paragraph" w:customStyle="1" w:styleId="aff5">
    <w:name w:val="a"/>
    <w:basedOn w:val="a"/>
    <w:rsid w:val="00DA35BF"/>
    <w:pPr>
      <w:spacing w:before="100" w:beforeAutospacing="1" w:after="100" w:afterAutospacing="1"/>
    </w:pPr>
    <w:rPr>
      <w:lang w:val="uk-UA" w:eastAsia="uk-UA"/>
    </w:rPr>
  </w:style>
  <w:style w:type="paragraph" w:customStyle="1" w:styleId="CharCharCharCharChar1">
    <w:name w:val="Знак Знак Char Char Знак Знак Char Char Char Знак1"/>
    <w:basedOn w:val="a"/>
    <w:rsid w:val="002E7B4D"/>
    <w:rPr>
      <w:rFonts w:ascii="Verdana" w:hAnsi="Verdana"/>
      <w:lang w:val="en-US" w:eastAsia="en-US"/>
    </w:rPr>
  </w:style>
  <w:style w:type="character" w:customStyle="1" w:styleId="3182">
    <w:name w:val="3182"/>
    <w:aliases w:val="baiaagaaboqcaaadtayaaavabgaaaaaaaaaaaaaaaaaaaaaaaaaaaaaaaaaaaaaaaaaaaaaaaaaaaaaaaaaaaaaaaaaaaaaaaaaaaaaaaaaaaaaaaaaaaaaaaaaaaaaaaaaaaaaaaaaaaaaaaaaaaaaaaaaaaaaaaaaaaaaaaaaaaaaaaaaaaaaaaaaaaaaaaaaaaaaaaaaaaaaaaaaaaaaaaaaaaaaaaaaaaaaa"/>
    <w:basedOn w:val="a0"/>
    <w:rsid w:val="004545AF"/>
  </w:style>
  <w:style w:type="character" w:styleId="aff6">
    <w:name w:val="Placeholder Text"/>
    <w:basedOn w:val="a0"/>
    <w:uiPriority w:val="99"/>
    <w:semiHidden/>
    <w:rsid w:val="002F3D25"/>
    <w:rPr>
      <w:color w:val="808080"/>
    </w:rPr>
  </w:style>
  <w:style w:type="character" w:styleId="aff7">
    <w:name w:val="Unresolved Mention"/>
    <w:basedOn w:val="a0"/>
    <w:uiPriority w:val="99"/>
    <w:semiHidden/>
    <w:unhideWhenUsed/>
    <w:rsid w:val="00AD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912">
      <w:bodyDiv w:val="1"/>
      <w:marLeft w:val="0"/>
      <w:marRight w:val="0"/>
      <w:marTop w:val="0"/>
      <w:marBottom w:val="0"/>
      <w:divBdr>
        <w:top w:val="none" w:sz="0" w:space="0" w:color="auto"/>
        <w:left w:val="none" w:sz="0" w:space="0" w:color="auto"/>
        <w:bottom w:val="none" w:sz="0" w:space="0" w:color="auto"/>
        <w:right w:val="none" w:sz="0" w:space="0" w:color="auto"/>
      </w:divBdr>
    </w:div>
    <w:div w:id="13852446">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
    <w:div w:id="39911697">
      <w:bodyDiv w:val="1"/>
      <w:marLeft w:val="0"/>
      <w:marRight w:val="0"/>
      <w:marTop w:val="0"/>
      <w:marBottom w:val="0"/>
      <w:divBdr>
        <w:top w:val="none" w:sz="0" w:space="0" w:color="auto"/>
        <w:left w:val="none" w:sz="0" w:space="0" w:color="auto"/>
        <w:bottom w:val="none" w:sz="0" w:space="0" w:color="auto"/>
        <w:right w:val="none" w:sz="0" w:space="0" w:color="auto"/>
      </w:divBdr>
    </w:div>
    <w:div w:id="76487537">
      <w:bodyDiv w:val="1"/>
      <w:marLeft w:val="0"/>
      <w:marRight w:val="0"/>
      <w:marTop w:val="0"/>
      <w:marBottom w:val="0"/>
      <w:divBdr>
        <w:top w:val="none" w:sz="0" w:space="0" w:color="auto"/>
        <w:left w:val="none" w:sz="0" w:space="0" w:color="auto"/>
        <w:bottom w:val="none" w:sz="0" w:space="0" w:color="auto"/>
        <w:right w:val="none" w:sz="0" w:space="0" w:color="auto"/>
      </w:divBdr>
    </w:div>
    <w:div w:id="78605772">
      <w:bodyDiv w:val="1"/>
      <w:marLeft w:val="0"/>
      <w:marRight w:val="0"/>
      <w:marTop w:val="0"/>
      <w:marBottom w:val="0"/>
      <w:divBdr>
        <w:top w:val="none" w:sz="0" w:space="0" w:color="auto"/>
        <w:left w:val="none" w:sz="0" w:space="0" w:color="auto"/>
        <w:bottom w:val="none" w:sz="0" w:space="0" w:color="auto"/>
        <w:right w:val="none" w:sz="0" w:space="0" w:color="auto"/>
      </w:divBdr>
    </w:div>
    <w:div w:id="123499546">
      <w:bodyDiv w:val="1"/>
      <w:marLeft w:val="0"/>
      <w:marRight w:val="0"/>
      <w:marTop w:val="0"/>
      <w:marBottom w:val="0"/>
      <w:divBdr>
        <w:top w:val="none" w:sz="0" w:space="0" w:color="auto"/>
        <w:left w:val="none" w:sz="0" w:space="0" w:color="auto"/>
        <w:bottom w:val="none" w:sz="0" w:space="0" w:color="auto"/>
        <w:right w:val="none" w:sz="0" w:space="0" w:color="auto"/>
      </w:divBdr>
    </w:div>
    <w:div w:id="128980632">
      <w:bodyDiv w:val="1"/>
      <w:marLeft w:val="0"/>
      <w:marRight w:val="0"/>
      <w:marTop w:val="0"/>
      <w:marBottom w:val="0"/>
      <w:divBdr>
        <w:top w:val="none" w:sz="0" w:space="0" w:color="auto"/>
        <w:left w:val="none" w:sz="0" w:space="0" w:color="auto"/>
        <w:bottom w:val="none" w:sz="0" w:space="0" w:color="auto"/>
        <w:right w:val="none" w:sz="0" w:space="0" w:color="auto"/>
      </w:divBdr>
    </w:div>
    <w:div w:id="230122561">
      <w:bodyDiv w:val="1"/>
      <w:marLeft w:val="0"/>
      <w:marRight w:val="0"/>
      <w:marTop w:val="0"/>
      <w:marBottom w:val="0"/>
      <w:divBdr>
        <w:top w:val="none" w:sz="0" w:space="0" w:color="auto"/>
        <w:left w:val="none" w:sz="0" w:space="0" w:color="auto"/>
        <w:bottom w:val="none" w:sz="0" w:space="0" w:color="auto"/>
        <w:right w:val="none" w:sz="0" w:space="0" w:color="auto"/>
      </w:divBdr>
    </w:div>
    <w:div w:id="234165889">
      <w:bodyDiv w:val="1"/>
      <w:marLeft w:val="0"/>
      <w:marRight w:val="0"/>
      <w:marTop w:val="0"/>
      <w:marBottom w:val="0"/>
      <w:divBdr>
        <w:top w:val="none" w:sz="0" w:space="0" w:color="auto"/>
        <w:left w:val="none" w:sz="0" w:space="0" w:color="auto"/>
        <w:bottom w:val="none" w:sz="0" w:space="0" w:color="auto"/>
        <w:right w:val="none" w:sz="0" w:space="0" w:color="auto"/>
      </w:divBdr>
    </w:div>
    <w:div w:id="293292218">
      <w:bodyDiv w:val="1"/>
      <w:marLeft w:val="0"/>
      <w:marRight w:val="0"/>
      <w:marTop w:val="0"/>
      <w:marBottom w:val="0"/>
      <w:divBdr>
        <w:top w:val="none" w:sz="0" w:space="0" w:color="auto"/>
        <w:left w:val="none" w:sz="0" w:space="0" w:color="auto"/>
        <w:bottom w:val="none" w:sz="0" w:space="0" w:color="auto"/>
        <w:right w:val="none" w:sz="0" w:space="0" w:color="auto"/>
      </w:divBdr>
    </w:div>
    <w:div w:id="314265934">
      <w:bodyDiv w:val="1"/>
      <w:marLeft w:val="0"/>
      <w:marRight w:val="0"/>
      <w:marTop w:val="0"/>
      <w:marBottom w:val="0"/>
      <w:divBdr>
        <w:top w:val="none" w:sz="0" w:space="0" w:color="auto"/>
        <w:left w:val="none" w:sz="0" w:space="0" w:color="auto"/>
        <w:bottom w:val="none" w:sz="0" w:space="0" w:color="auto"/>
        <w:right w:val="none" w:sz="0" w:space="0" w:color="auto"/>
      </w:divBdr>
    </w:div>
    <w:div w:id="331958146">
      <w:bodyDiv w:val="1"/>
      <w:marLeft w:val="0"/>
      <w:marRight w:val="0"/>
      <w:marTop w:val="0"/>
      <w:marBottom w:val="0"/>
      <w:divBdr>
        <w:top w:val="none" w:sz="0" w:space="0" w:color="auto"/>
        <w:left w:val="none" w:sz="0" w:space="0" w:color="auto"/>
        <w:bottom w:val="none" w:sz="0" w:space="0" w:color="auto"/>
        <w:right w:val="none" w:sz="0" w:space="0" w:color="auto"/>
      </w:divBdr>
    </w:div>
    <w:div w:id="334305512">
      <w:bodyDiv w:val="1"/>
      <w:marLeft w:val="0"/>
      <w:marRight w:val="0"/>
      <w:marTop w:val="0"/>
      <w:marBottom w:val="0"/>
      <w:divBdr>
        <w:top w:val="none" w:sz="0" w:space="0" w:color="auto"/>
        <w:left w:val="none" w:sz="0" w:space="0" w:color="auto"/>
        <w:bottom w:val="none" w:sz="0" w:space="0" w:color="auto"/>
        <w:right w:val="none" w:sz="0" w:space="0" w:color="auto"/>
      </w:divBdr>
    </w:div>
    <w:div w:id="338317708">
      <w:bodyDiv w:val="1"/>
      <w:marLeft w:val="0"/>
      <w:marRight w:val="0"/>
      <w:marTop w:val="0"/>
      <w:marBottom w:val="0"/>
      <w:divBdr>
        <w:top w:val="none" w:sz="0" w:space="0" w:color="auto"/>
        <w:left w:val="none" w:sz="0" w:space="0" w:color="auto"/>
        <w:bottom w:val="none" w:sz="0" w:space="0" w:color="auto"/>
        <w:right w:val="none" w:sz="0" w:space="0" w:color="auto"/>
      </w:divBdr>
    </w:div>
    <w:div w:id="349531868">
      <w:bodyDiv w:val="1"/>
      <w:marLeft w:val="0"/>
      <w:marRight w:val="0"/>
      <w:marTop w:val="0"/>
      <w:marBottom w:val="0"/>
      <w:divBdr>
        <w:top w:val="none" w:sz="0" w:space="0" w:color="auto"/>
        <w:left w:val="none" w:sz="0" w:space="0" w:color="auto"/>
        <w:bottom w:val="none" w:sz="0" w:space="0" w:color="auto"/>
        <w:right w:val="none" w:sz="0" w:space="0" w:color="auto"/>
      </w:divBdr>
    </w:div>
    <w:div w:id="361975395">
      <w:bodyDiv w:val="1"/>
      <w:marLeft w:val="0"/>
      <w:marRight w:val="0"/>
      <w:marTop w:val="0"/>
      <w:marBottom w:val="0"/>
      <w:divBdr>
        <w:top w:val="none" w:sz="0" w:space="0" w:color="auto"/>
        <w:left w:val="none" w:sz="0" w:space="0" w:color="auto"/>
        <w:bottom w:val="none" w:sz="0" w:space="0" w:color="auto"/>
        <w:right w:val="none" w:sz="0" w:space="0" w:color="auto"/>
      </w:divBdr>
    </w:div>
    <w:div w:id="434249374">
      <w:bodyDiv w:val="1"/>
      <w:marLeft w:val="0"/>
      <w:marRight w:val="0"/>
      <w:marTop w:val="0"/>
      <w:marBottom w:val="0"/>
      <w:divBdr>
        <w:top w:val="none" w:sz="0" w:space="0" w:color="auto"/>
        <w:left w:val="none" w:sz="0" w:space="0" w:color="auto"/>
        <w:bottom w:val="none" w:sz="0" w:space="0" w:color="auto"/>
        <w:right w:val="none" w:sz="0" w:space="0" w:color="auto"/>
      </w:divBdr>
    </w:div>
    <w:div w:id="448664634">
      <w:bodyDiv w:val="1"/>
      <w:marLeft w:val="0"/>
      <w:marRight w:val="0"/>
      <w:marTop w:val="0"/>
      <w:marBottom w:val="0"/>
      <w:divBdr>
        <w:top w:val="none" w:sz="0" w:space="0" w:color="auto"/>
        <w:left w:val="none" w:sz="0" w:space="0" w:color="auto"/>
        <w:bottom w:val="none" w:sz="0" w:space="0" w:color="auto"/>
        <w:right w:val="none" w:sz="0" w:space="0" w:color="auto"/>
      </w:divBdr>
    </w:div>
    <w:div w:id="459148217">
      <w:bodyDiv w:val="1"/>
      <w:marLeft w:val="0"/>
      <w:marRight w:val="0"/>
      <w:marTop w:val="0"/>
      <w:marBottom w:val="0"/>
      <w:divBdr>
        <w:top w:val="none" w:sz="0" w:space="0" w:color="auto"/>
        <w:left w:val="none" w:sz="0" w:space="0" w:color="auto"/>
        <w:bottom w:val="none" w:sz="0" w:space="0" w:color="auto"/>
        <w:right w:val="none" w:sz="0" w:space="0" w:color="auto"/>
      </w:divBdr>
    </w:div>
    <w:div w:id="473259853">
      <w:bodyDiv w:val="1"/>
      <w:marLeft w:val="0"/>
      <w:marRight w:val="0"/>
      <w:marTop w:val="0"/>
      <w:marBottom w:val="0"/>
      <w:divBdr>
        <w:top w:val="none" w:sz="0" w:space="0" w:color="auto"/>
        <w:left w:val="none" w:sz="0" w:space="0" w:color="auto"/>
        <w:bottom w:val="none" w:sz="0" w:space="0" w:color="auto"/>
        <w:right w:val="none" w:sz="0" w:space="0" w:color="auto"/>
      </w:divBdr>
    </w:div>
    <w:div w:id="501823128">
      <w:bodyDiv w:val="1"/>
      <w:marLeft w:val="0"/>
      <w:marRight w:val="0"/>
      <w:marTop w:val="0"/>
      <w:marBottom w:val="0"/>
      <w:divBdr>
        <w:top w:val="none" w:sz="0" w:space="0" w:color="auto"/>
        <w:left w:val="none" w:sz="0" w:space="0" w:color="auto"/>
        <w:bottom w:val="none" w:sz="0" w:space="0" w:color="auto"/>
        <w:right w:val="none" w:sz="0" w:space="0" w:color="auto"/>
      </w:divBdr>
    </w:div>
    <w:div w:id="552085319">
      <w:bodyDiv w:val="1"/>
      <w:marLeft w:val="0"/>
      <w:marRight w:val="0"/>
      <w:marTop w:val="0"/>
      <w:marBottom w:val="0"/>
      <w:divBdr>
        <w:top w:val="none" w:sz="0" w:space="0" w:color="auto"/>
        <w:left w:val="none" w:sz="0" w:space="0" w:color="auto"/>
        <w:bottom w:val="none" w:sz="0" w:space="0" w:color="auto"/>
        <w:right w:val="none" w:sz="0" w:space="0" w:color="auto"/>
      </w:divBdr>
    </w:div>
    <w:div w:id="605308143">
      <w:bodyDiv w:val="1"/>
      <w:marLeft w:val="0"/>
      <w:marRight w:val="0"/>
      <w:marTop w:val="0"/>
      <w:marBottom w:val="0"/>
      <w:divBdr>
        <w:top w:val="none" w:sz="0" w:space="0" w:color="auto"/>
        <w:left w:val="none" w:sz="0" w:space="0" w:color="auto"/>
        <w:bottom w:val="none" w:sz="0" w:space="0" w:color="auto"/>
        <w:right w:val="none" w:sz="0" w:space="0" w:color="auto"/>
      </w:divBdr>
    </w:div>
    <w:div w:id="606543077">
      <w:bodyDiv w:val="1"/>
      <w:marLeft w:val="0"/>
      <w:marRight w:val="0"/>
      <w:marTop w:val="0"/>
      <w:marBottom w:val="0"/>
      <w:divBdr>
        <w:top w:val="none" w:sz="0" w:space="0" w:color="auto"/>
        <w:left w:val="none" w:sz="0" w:space="0" w:color="auto"/>
        <w:bottom w:val="none" w:sz="0" w:space="0" w:color="auto"/>
        <w:right w:val="none" w:sz="0" w:space="0" w:color="auto"/>
      </w:divBdr>
    </w:div>
    <w:div w:id="633171426">
      <w:bodyDiv w:val="1"/>
      <w:marLeft w:val="0"/>
      <w:marRight w:val="0"/>
      <w:marTop w:val="0"/>
      <w:marBottom w:val="0"/>
      <w:divBdr>
        <w:top w:val="none" w:sz="0" w:space="0" w:color="auto"/>
        <w:left w:val="none" w:sz="0" w:space="0" w:color="auto"/>
        <w:bottom w:val="none" w:sz="0" w:space="0" w:color="auto"/>
        <w:right w:val="none" w:sz="0" w:space="0" w:color="auto"/>
      </w:divBdr>
    </w:div>
    <w:div w:id="666791850">
      <w:bodyDiv w:val="1"/>
      <w:marLeft w:val="0"/>
      <w:marRight w:val="0"/>
      <w:marTop w:val="0"/>
      <w:marBottom w:val="0"/>
      <w:divBdr>
        <w:top w:val="none" w:sz="0" w:space="0" w:color="auto"/>
        <w:left w:val="none" w:sz="0" w:space="0" w:color="auto"/>
        <w:bottom w:val="none" w:sz="0" w:space="0" w:color="auto"/>
        <w:right w:val="none" w:sz="0" w:space="0" w:color="auto"/>
      </w:divBdr>
    </w:div>
    <w:div w:id="689717102">
      <w:bodyDiv w:val="1"/>
      <w:marLeft w:val="0"/>
      <w:marRight w:val="0"/>
      <w:marTop w:val="0"/>
      <w:marBottom w:val="0"/>
      <w:divBdr>
        <w:top w:val="none" w:sz="0" w:space="0" w:color="auto"/>
        <w:left w:val="none" w:sz="0" w:space="0" w:color="auto"/>
        <w:bottom w:val="none" w:sz="0" w:space="0" w:color="auto"/>
        <w:right w:val="none" w:sz="0" w:space="0" w:color="auto"/>
      </w:divBdr>
    </w:div>
    <w:div w:id="689913489">
      <w:bodyDiv w:val="1"/>
      <w:marLeft w:val="0"/>
      <w:marRight w:val="0"/>
      <w:marTop w:val="0"/>
      <w:marBottom w:val="0"/>
      <w:divBdr>
        <w:top w:val="none" w:sz="0" w:space="0" w:color="auto"/>
        <w:left w:val="none" w:sz="0" w:space="0" w:color="auto"/>
        <w:bottom w:val="none" w:sz="0" w:space="0" w:color="auto"/>
        <w:right w:val="none" w:sz="0" w:space="0" w:color="auto"/>
      </w:divBdr>
    </w:div>
    <w:div w:id="701249994">
      <w:bodyDiv w:val="1"/>
      <w:marLeft w:val="0"/>
      <w:marRight w:val="0"/>
      <w:marTop w:val="0"/>
      <w:marBottom w:val="0"/>
      <w:divBdr>
        <w:top w:val="none" w:sz="0" w:space="0" w:color="auto"/>
        <w:left w:val="none" w:sz="0" w:space="0" w:color="auto"/>
        <w:bottom w:val="none" w:sz="0" w:space="0" w:color="auto"/>
        <w:right w:val="none" w:sz="0" w:space="0" w:color="auto"/>
      </w:divBdr>
    </w:div>
    <w:div w:id="729379701">
      <w:bodyDiv w:val="1"/>
      <w:marLeft w:val="0"/>
      <w:marRight w:val="0"/>
      <w:marTop w:val="0"/>
      <w:marBottom w:val="0"/>
      <w:divBdr>
        <w:top w:val="none" w:sz="0" w:space="0" w:color="auto"/>
        <w:left w:val="none" w:sz="0" w:space="0" w:color="auto"/>
        <w:bottom w:val="none" w:sz="0" w:space="0" w:color="auto"/>
        <w:right w:val="none" w:sz="0" w:space="0" w:color="auto"/>
      </w:divBdr>
    </w:div>
    <w:div w:id="788474559">
      <w:bodyDiv w:val="1"/>
      <w:marLeft w:val="0"/>
      <w:marRight w:val="0"/>
      <w:marTop w:val="0"/>
      <w:marBottom w:val="0"/>
      <w:divBdr>
        <w:top w:val="none" w:sz="0" w:space="0" w:color="auto"/>
        <w:left w:val="none" w:sz="0" w:space="0" w:color="auto"/>
        <w:bottom w:val="none" w:sz="0" w:space="0" w:color="auto"/>
        <w:right w:val="none" w:sz="0" w:space="0" w:color="auto"/>
      </w:divBdr>
    </w:div>
    <w:div w:id="802508233">
      <w:bodyDiv w:val="1"/>
      <w:marLeft w:val="0"/>
      <w:marRight w:val="0"/>
      <w:marTop w:val="0"/>
      <w:marBottom w:val="0"/>
      <w:divBdr>
        <w:top w:val="none" w:sz="0" w:space="0" w:color="auto"/>
        <w:left w:val="none" w:sz="0" w:space="0" w:color="auto"/>
        <w:bottom w:val="none" w:sz="0" w:space="0" w:color="auto"/>
        <w:right w:val="none" w:sz="0" w:space="0" w:color="auto"/>
      </w:divBdr>
    </w:div>
    <w:div w:id="820465378">
      <w:bodyDiv w:val="1"/>
      <w:marLeft w:val="0"/>
      <w:marRight w:val="0"/>
      <w:marTop w:val="0"/>
      <w:marBottom w:val="0"/>
      <w:divBdr>
        <w:top w:val="none" w:sz="0" w:space="0" w:color="auto"/>
        <w:left w:val="none" w:sz="0" w:space="0" w:color="auto"/>
        <w:bottom w:val="none" w:sz="0" w:space="0" w:color="auto"/>
        <w:right w:val="none" w:sz="0" w:space="0" w:color="auto"/>
      </w:divBdr>
    </w:div>
    <w:div w:id="823279187">
      <w:bodyDiv w:val="1"/>
      <w:marLeft w:val="0"/>
      <w:marRight w:val="0"/>
      <w:marTop w:val="0"/>
      <w:marBottom w:val="0"/>
      <w:divBdr>
        <w:top w:val="none" w:sz="0" w:space="0" w:color="auto"/>
        <w:left w:val="none" w:sz="0" w:space="0" w:color="auto"/>
        <w:bottom w:val="none" w:sz="0" w:space="0" w:color="auto"/>
        <w:right w:val="none" w:sz="0" w:space="0" w:color="auto"/>
      </w:divBdr>
    </w:div>
    <w:div w:id="843203904">
      <w:bodyDiv w:val="1"/>
      <w:marLeft w:val="0"/>
      <w:marRight w:val="0"/>
      <w:marTop w:val="0"/>
      <w:marBottom w:val="0"/>
      <w:divBdr>
        <w:top w:val="none" w:sz="0" w:space="0" w:color="auto"/>
        <w:left w:val="none" w:sz="0" w:space="0" w:color="auto"/>
        <w:bottom w:val="none" w:sz="0" w:space="0" w:color="auto"/>
        <w:right w:val="none" w:sz="0" w:space="0" w:color="auto"/>
      </w:divBdr>
    </w:div>
    <w:div w:id="860708153">
      <w:bodyDiv w:val="1"/>
      <w:marLeft w:val="0"/>
      <w:marRight w:val="0"/>
      <w:marTop w:val="0"/>
      <w:marBottom w:val="0"/>
      <w:divBdr>
        <w:top w:val="none" w:sz="0" w:space="0" w:color="auto"/>
        <w:left w:val="none" w:sz="0" w:space="0" w:color="auto"/>
        <w:bottom w:val="none" w:sz="0" w:space="0" w:color="auto"/>
        <w:right w:val="none" w:sz="0" w:space="0" w:color="auto"/>
      </w:divBdr>
    </w:div>
    <w:div w:id="876165797">
      <w:bodyDiv w:val="1"/>
      <w:marLeft w:val="0"/>
      <w:marRight w:val="0"/>
      <w:marTop w:val="0"/>
      <w:marBottom w:val="0"/>
      <w:divBdr>
        <w:top w:val="none" w:sz="0" w:space="0" w:color="auto"/>
        <w:left w:val="none" w:sz="0" w:space="0" w:color="auto"/>
        <w:bottom w:val="none" w:sz="0" w:space="0" w:color="auto"/>
        <w:right w:val="none" w:sz="0" w:space="0" w:color="auto"/>
      </w:divBdr>
    </w:div>
    <w:div w:id="906302133">
      <w:bodyDiv w:val="1"/>
      <w:marLeft w:val="0"/>
      <w:marRight w:val="0"/>
      <w:marTop w:val="0"/>
      <w:marBottom w:val="0"/>
      <w:divBdr>
        <w:top w:val="none" w:sz="0" w:space="0" w:color="auto"/>
        <w:left w:val="none" w:sz="0" w:space="0" w:color="auto"/>
        <w:bottom w:val="none" w:sz="0" w:space="0" w:color="auto"/>
        <w:right w:val="none" w:sz="0" w:space="0" w:color="auto"/>
      </w:divBdr>
    </w:div>
    <w:div w:id="919020002">
      <w:bodyDiv w:val="1"/>
      <w:marLeft w:val="0"/>
      <w:marRight w:val="0"/>
      <w:marTop w:val="0"/>
      <w:marBottom w:val="0"/>
      <w:divBdr>
        <w:top w:val="none" w:sz="0" w:space="0" w:color="auto"/>
        <w:left w:val="none" w:sz="0" w:space="0" w:color="auto"/>
        <w:bottom w:val="none" w:sz="0" w:space="0" w:color="auto"/>
        <w:right w:val="none" w:sz="0" w:space="0" w:color="auto"/>
      </w:divBdr>
    </w:div>
    <w:div w:id="932587748">
      <w:bodyDiv w:val="1"/>
      <w:marLeft w:val="0"/>
      <w:marRight w:val="0"/>
      <w:marTop w:val="0"/>
      <w:marBottom w:val="0"/>
      <w:divBdr>
        <w:top w:val="none" w:sz="0" w:space="0" w:color="auto"/>
        <w:left w:val="none" w:sz="0" w:space="0" w:color="auto"/>
        <w:bottom w:val="none" w:sz="0" w:space="0" w:color="auto"/>
        <w:right w:val="none" w:sz="0" w:space="0" w:color="auto"/>
      </w:divBdr>
    </w:div>
    <w:div w:id="949242746">
      <w:bodyDiv w:val="1"/>
      <w:marLeft w:val="0"/>
      <w:marRight w:val="0"/>
      <w:marTop w:val="0"/>
      <w:marBottom w:val="0"/>
      <w:divBdr>
        <w:top w:val="none" w:sz="0" w:space="0" w:color="auto"/>
        <w:left w:val="none" w:sz="0" w:space="0" w:color="auto"/>
        <w:bottom w:val="none" w:sz="0" w:space="0" w:color="auto"/>
        <w:right w:val="none" w:sz="0" w:space="0" w:color="auto"/>
      </w:divBdr>
    </w:div>
    <w:div w:id="955216333">
      <w:bodyDiv w:val="1"/>
      <w:marLeft w:val="0"/>
      <w:marRight w:val="0"/>
      <w:marTop w:val="0"/>
      <w:marBottom w:val="0"/>
      <w:divBdr>
        <w:top w:val="none" w:sz="0" w:space="0" w:color="auto"/>
        <w:left w:val="none" w:sz="0" w:space="0" w:color="auto"/>
        <w:bottom w:val="none" w:sz="0" w:space="0" w:color="auto"/>
        <w:right w:val="none" w:sz="0" w:space="0" w:color="auto"/>
      </w:divBdr>
    </w:div>
    <w:div w:id="985472471">
      <w:bodyDiv w:val="1"/>
      <w:marLeft w:val="0"/>
      <w:marRight w:val="0"/>
      <w:marTop w:val="0"/>
      <w:marBottom w:val="0"/>
      <w:divBdr>
        <w:top w:val="none" w:sz="0" w:space="0" w:color="auto"/>
        <w:left w:val="none" w:sz="0" w:space="0" w:color="auto"/>
        <w:bottom w:val="none" w:sz="0" w:space="0" w:color="auto"/>
        <w:right w:val="none" w:sz="0" w:space="0" w:color="auto"/>
      </w:divBdr>
    </w:div>
    <w:div w:id="1026173564">
      <w:bodyDiv w:val="1"/>
      <w:marLeft w:val="0"/>
      <w:marRight w:val="0"/>
      <w:marTop w:val="0"/>
      <w:marBottom w:val="0"/>
      <w:divBdr>
        <w:top w:val="none" w:sz="0" w:space="0" w:color="auto"/>
        <w:left w:val="none" w:sz="0" w:space="0" w:color="auto"/>
        <w:bottom w:val="none" w:sz="0" w:space="0" w:color="auto"/>
        <w:right w:val="none" w:sz="0" w:space="0" w:color="auto"/>
      </w:divBdr>
    </w:div>
    <w:div w:id="1028141614">
      <w:bodyDiv w:val="1"/>
      <w:marLeft w:val="0"/>
      <w:marRight w:val="0"/>
      <w:marTop w:val="0"/>
      <w:marBottom w:val="0"/>
      <w:divBdr>
        <w:top w:val="none" w:sz="0" w:space="0" w:color="auto"/>
        <w:left w:val="none" w:sz="0" w:space="0" w:color="auto"/>
        <w:bottom w:val="none" w:sz="0" w:space="0" w:color="auto"/>
        <w:right w:val="none" w:sz="0" w:space="0" w:color="auto"/>
      </w:divBdr>
    </w:div>
    <w:div w:id="1081029263">
      <w:bodyDiv w:val="1"/>
      <w:marLeft w:val="0"/>
      <w:marRight w:val="0"/>
      <w:marTop w:val="0"/>
      <w:marBottom w:val="0"/>
      <w:divBdr>
        <w:top w:val="none" w:sz="0" w:space="0" w:color="auto"/>
        <w:left w:val="none" w:sz="0" w:space="0" w:color="auto"/>
        <w:bottom w:val="none" w:sz="0" w:space="0" w:color="auto"/>
        <w:right w:val="none" w:sz="0" w:space="0" w:color="auto"/>
      </w:divBdr>
    </w:div>
    <w:div w:id="1086029579">
      <w:bodyDiv w:val="1"/>
      <w:marLeft w:val="0"/>
      <w:marRight w:val="0"/>
      <w:marTop w:val="0"/>
      <w:marBottom w:val="0"/>
      <w:divBdr>
        <w:top w:val="none" w:sz="0" w:space="0" w:color="auto"/>
        <w:left w:val="none" w:sz="0" w:space="0" w:color="auto"/>
        <w:bottom w:val="none" w:sz="0" w:space="0" w:color="auto"/>
        <w:right w:val="none" w:sz="0" w:space="0" w:color="auto"/>
      </w:divBdr>
    </w:div>
    <w:div w:id="1091580698">
      <w:bodyDiv w:val="1"/>
      <w:marLeft w:val="0"/>
      <w:marRight w:val="0"/>
      <w:marTop w:val="0"/>
      <w:marBottom w:val="0"/>
      <w:divBdr>
        <w:top w:val="none" w:sz="0" w:space="0" w:color="auto"/>
        <w:left w:val="none" w:sz="0" w:space="0" w:color="auto"/>
        <w:bottom w:val="none" w:sz="0" w:space="0" w:color="auto"/>
        <w:right w:val="none" w:sz="0" w:space="0" w:color="auto"/>
      </w:divBdr>
    </w:div>
    <w:div w:id="1123697406">
      <w:bodyDiv w:val="1"/>
      <w:marLeft w:val="0"/>
      <w:marRight w:val="0"/>
      <w:marTop w:val="0"/>
      <w:marBottom w:val="0"/>
      <w:divBdr>
        <w:top w:val="none" w:sz="0" w:space="0" w:color="auto"/>
        <w:left w:val="none" w:sz="0" w:space="0" w:color="auto"/>
        <w:bottom w:val="none" w:sz="0" w:space="0" w:color="auto"/>
        <w:right w:val="none" w:sz="0" w:space="0" w:color="auto"/>
      </w:divBdr>
    </w:div>
    <w:div w:id="1142772932">
      <w:bodyDiv w:val="1"/>
      <w:marLeft w:val="0"/>
      <w:marRight w:val="0"/>
      <w:marTop w:val="0"/>
      <w:marBottom w:val="0"/>
      <w:divBdr>
        <w:top w:val="none" w:sz="0" w:space="0" w:color="auto"/>
        <w:left w:val="none" w:sz="0" w:space="0" w:color="auto"/>
        <w:bottom w:val="none" w:sz="0" w:space="0" w:color="auto"/>
        <w:right w:val="none" w:sz="0" w:space="0" w:color="auto"/>
      </w:divBdr>
    </w:div>
    <w:div w:id="1200702083">
      <w:bodyDiv w:val="1"/>
      <w:marLeft w:val="0"/>
      <w:marRight w:val="0"/>
      <w:marTop w:val="0"/>
      <w:marBottom w:val="0"/>
      <w:divBdr>
        <w:top w:val="none" w:sz="0" w:space="0" w:color="auto"/>
        <w:left w:val="none" w:sz="0" w:space="0" w:color="auto"/>
        <w:bottom w:val="none" w:sz="0" w:space="0" w:color="auto"/>
        <w:right w:val="none" w:sz="0" w:space="0" w:color="auto"/>
      </w:divBdr>
    </w:div>
    <w:div w:id="1208831088">
      <w:bodyDiv w:val="1"/>
      <w:marLeft w:val="0"/>
      <w:marRight w:val="0"/>
      <w:marTop w:val="0"/>
      <w:marBottom w:val="0"/>
      <w:divBdr>
        <w:top w:val="none" w:sz="0" w:space="0" w:color="auto"/>
        <w:left w:val="none" w:sz="0" w:space="0" w:color="auto"/>
        <w:bottom w:val="none" w:sz="0" w:space="0" w:color="auto"/>
        <w:right w:val="none" w:sz="0" w:space="0" w:color="auto"/>
      </w:divBdr>
    </w:div>
    <w:div w:id="1215041038">
      <w:bodyDiv w:val="1"/>
      <w:marLeft w:val="0"/>
      <w:marRight w:val="0"/>
      <w:marTop w:val="0"/>
      <w:marBottom w:val="0"/>
      <w:divBdr>
        <w:top w:val="none" w:sz="0" w:space="0" w:color="auto"/>
        <w:left w:val="none" w:sz="0" w:space="0" w:color="auto"/>
        <w:bottom w:val="none" w:sz="0" w:space="0" w:color="auto"/>
        <w:right w:val="none" w:sz="0" w:space="0" w:color="auto"/>
      </w:divBdr>
    </w:div>
    <w:div w:id="1220704103">
      <w:bodyDiv w:val="1"/>
      <w:marLeft w:val="0"/>
      <w:marRight w:val="0"/>
      <w:marTop w:val="0"/>
      <w:marBottom w:val="0"/>
      <w:divBdr>
        <w:top w:val="none" w:sz="0" w:space="0" w:color="auto"/>
        <w:left w:val="none" w:sz="0" w:space="0" w:color="auto"/>
        <w:bottom w:val="none" w:sz="0" w:space="0" w:color="auto"/>
        <w:right w:val="none" w:sz="0" w:space="0" w:color="auto"/>
      </w:divBdr>
    </w:div>
    <w:div w:id="1239369149">
      <w:bodyDiv w:val="1"/>
      <w:marLeft w:val="0"/>
      <w:marRight w:val="0"/>
      <w:marTop w:val="0"/>
      <w:marBottom w:val="0"/>
      <w:divBdr>
        <w:top w:val="none" w:sz="0" w:space="0" w:color="auto"/>
        <w:left w:val="none" w:sz="0" w:space="0" w:color="auto"/>
        <w:bottom w:val="none" w:sz="0" w:space="0" w:color="auto"/>
        <w:right w:val="none" w:sz="0" w:space="0" w:color="auto"/>
      </w:divBdr>
    </w:div>
    <w:div w:id="1241985166">
      <w:bodyDiv w:val="1"/>
      <w:marLeft w:val="0"/>
      <w:marRight w:val="0"/>
      <w:marTop w:val="0"/>
      <w:marBottom w:val="0"/>
      <w:divBdr>
        <w:top w:val="none" w:sz="0" w:space="0" w:color="auto"/>
        <w:left w:val="none" w:sz="0" w:space="0" w:color="auto"/>
        <w:bottom w:val="none" w:sz="0" w:space="0" w:color="auto"/>
        <w:right w:val="none" w:sz="0" w:space="0" w:color="auto"/>
      </w:divBdr>
    </w:div>
    <w:div w:id="1262880681">
      <w:bodyDiv w:val="1"/>
      <w:marLeft w:val="0"/>
      <w:marRight w:val="0"/>
      <w:marTop w:val="0"/>
      <w:marBottom w:val="0"/>
      <w:divBdr>
        <w:top w:val="none" w:sz="0" w:space="0" w:color="auto"/>
        <w:left w:val="none" w:sz="0" w:space="0" w:color="auto"/>
        <w:bottom w:val="none" w:sz="0" w:space="0" w:color="auto"/>
        <w:right w:val="none" w:sz="0" w:space="0" w:color="auto"/>
      </w:divBdr>
    </w:div>
    <w:div w:id="1266965018">
      <w:bodyDiv w:val="1"/>
      <w:marLeft w:val="0"/>
      <w:marRight w:val="0"/>
      <w:marTop w:val="0"/>
      <w:marBottom w:val="0"/>
      <w:divBdr>
        <w:top w:val="none" w:sz="0" w:space="0" w:color="auto"/>
        <w:left w:val="none" w:sz="0" w:space="0" w:color="auto"/>
        <w:bottom w:val="none" w:sz="0" w:space="0" w:color="auto"/>
        <w:right w:val="none" w:sz="0" w:space="0" w:color="auto"/>
      </w:divBdr>
    </w:div>
    <w:div w:id="1328630510">
      <w:bodyDiv w:val="1"/>
      <w:marLeft w:val="0"/>
      <w:marRight w:val="0"/>
      <w:marTop w:val="0"/>
      <w:marBottom w:val="0"/>
      <w:divBdr>
        <w:top w:val="none" w:sz="0" w:space="0" w:color="auto"/>
        <w:left w:val="none" w:sz="0" w:space="0" w:color="auto"/>
        <w:bottom w:val="none" w:sz="0" w:space="0" w:color="auto"/>
        <w:right w:val="none" w:sz="0" w:space="0" w:color="auto"/>
      </w:divBdr>
    </w:div>
    <w:div w:id="1338272355">
      <w:bodyDiv w:val="1"/>
      <w:marLeft w:val="0"/>
      <w:marRight w:val="0"/>
      <w:marTop w:val="0"/>
      <w:marBottom w:val="0"/>
      <w:divBdr>
        <w:top w:val="none" w:sz="0" w:space="0" w:color="auto"/>
        <w:left w:val="none" w:sz="0" w:space="0" w:color="auto"/>
        <w:bottom w:val="none" w:sz="0" w:space="0" w:color="auto"/>
        <w:right w:val="none" w:sz="0" w:space="0" w:color="auto"/>
      </w:divBdr>
    </w:div>
    <w:div w:id="1353335634">
      <w:bodyDiv w:val="1"/>
      <w:marLeft w:val="0"/>
      <w:marRight w:val="0"/>
      <w:marTop w:val="0"/>
      <w:marBottom w:val="0"/>
      <w:divBdr>
        <w:top w:val="none" w:sz="0" w:space="0" w:color="auto"/>
        <w:left w:val="none" w:sz="0" w:space="0" w:color="auto"/>
        <w:bottom w:val="none" w:sz="0" w:space="0" w:color="auto"/>
        <w:right w:val="none" w:sz="0" w:space="0" w:color="auto"/>
      </w:divBdr>
    </w:div>
    <w:div w:id="1421755638">
      <w:bodyDiv w:val="1"/>
      <w:marLeft w:val="0"/>
      <w:marRight w:val="0"/>
      <w:marTop w:val="0"/>
      <w:marBottom w:val="0"/>
      <w:divBdr>
        <w:top w:val="none" w:sz="0" w:space="0" w:color="auto"/>
        <w:left w:val="none" w:sz="0" w:space="0" w:color="auto"/>
        <w:bottom w:val="none" w:sz="0" w:space="0" w:color="auto"/>
        <w:right w:val="none" w:sz="0" w:space="0" w:color="auto"/>
      </w:divBdr>
    </w:div>
    <w:div w:id="1422027687">
      <w:bodyDiv w:val="1"/>
      <w:marLeft w:val="0"/>
      <w:marRight w:val="0"/>
      <w:marTop w:val="0"/>
      <w:marBottom w:val="0"/>
      <w:divBdr>
        <w:top w:val="none" w:sz="0" w:space="0" w:color="auto"/>
        <w:left w:val="none" w:sz="0" w:space="0" w:color="auto"/>
        <w:bottom w:val="none" w:sz="0" w:space="0" w:color="auto"/>
        <w:right w:val="none" w:sz="0" w:space="0" w:color="auto"/>
      </w:divBdr>
    </w:div>
    <w:div w:id="1453867947">
      <w:bodyDiv w:val="1"/>
      <w:marLeft w:val="0"/>
      <w:marRight w:val="0"/>
      <w:marTop w:val="0"/>
      <w:marBottom w:val="0"/>
      <w:divBdr>
        <w:top w:val="none" w:sz="0" w:space="0" w:color="auto"/>
        <w:left w:val="none" w:sz="0" w:space="0" w:color="auto"/>
        <w:bottom w:val="none" w:sz="0" w:space="0" w:color="auto"/>
        <w:right w:val="none" w:sz="0" w:space="0" w:color="auto"/>
      </w:divBdr>
    </w:div>
    <w:div w:id="1455977449">
      <w:bodyDiv w:val="1"/>
      <w:marLeft w:val="0"/>
      <w:marRight w:val="0"/>
      <w:marTop w:val="0"/>
      <w:marBottom w:val="0"/>
      <w:divBdr>
        <w:top w:val="none" w:sz="0" w:space="0" w:color="auto"/>
        <w:left w:val="none" w:sz="0" w:space="0" w:color="auto"/>
        <w:bottom w:val="none" w:sz="0" w:space="0" w:color="auto"/>
        <w:right w:val="none" w:sz="0" w:space="0" w:color="auto"/>
      </w:divBdr>
    </w:div>
    <w:div w:id="1463619748">
      <w:bodyDiv w:val="1"/>
      <w:marLeft w:val="0"/>
      <w:marRight w:val="0"/>
      <w:marTop w:val="0"/>
      <w:marBottom w:val="0"/>
      <w:divBdr>
        <w:top w:val="none" w:sz="0" w:space="0" w:color="auto"/>
        <w:left w:val="none" w:sz="0" w:space="0" w:color="auto"/>
        <w:bottom w:val="none" w:sz="0" w:space="0" w:color="auto"/>
        <w:right w:val="none" w:sz="0" w:space="0" w:color="auto"/>
      </w:divBdr>
    </w:div>
    <w:div w:id="1467046740">
      <w:bodyDiv w:val="1"/>
      <w:marLeft w:val="0"/>
      <w:marRight w:val="0"/>
      <w:marTop w:val="0"/>
      <w:marBottom w:val="0"/>
      <w:divBdr>
        <w:top w:val="none" w:sz="0" w:space="0" w:color="auto"/>
        <w:left w:val="none" w:sz="0" w:space="0" w:color="auto"/>
        <w:bottom w:val="none" w:sz="0" w:space="0" w:color="auto"/>
        <w:right w:val="none" w:sz="0" w:space="0" w:color="auto"/>
      </w:divBdr>
    </w:div>
    <w:div w:id="1478496297">
      <w:bodyDiv w:val="1"/>
      <w:marLeft w:val="0"/>
      <w:marRight w:val="0"/>
      <w:marTop w:val="0"/>
      <w:marBottom w:val="0"/>
      <w:divBdr>
        <w:top w:val="none" w:sz="0" w:space="0" w:color="auto"/>
        <w:left w:val="none" w:sz="0" w:space="0" w:color="auto"/>
        <w:bottom w:val="none" w:sz="0" w:space="0" w:color="auto"/>
        <w:right w:val="none" w:sz="0" w:space="0" w:color="auto"/>
      </w:divBdr>
    </w:div>
    <w:div w:id="1499230959">
      <w:bodyDiv w:val="1"/>
      <w:marLeft w:val="0"/>
      <w:marRight w:val="0"/>
      <w:marTop w:val="0"/>
      <w:marBottom w:val="0"/>
      <w:divBdr>
        <w:top w:val="none" w:sz="0" w:space="0" w:color="auto"/>
        <w:left w:val="none" w:sz="0" w:space="0" w:color="auto"/>
        <w:bottom w:val="none" w:sz="0" w:space="0" w:color="auto"/>
        <w:right w:val="none" w:sz="0" w:space="0" w:color="auto"/>
      </w:divBdr>
    </w:div>
    <w:div w:id="1505631165">
      <w:bodyDiv w:val="1"/>
      <w:marLeft w:val="0"/>
      <w:marRight w:val="0"/>
      <w:marTop w:val="0"/>
      <w:marBottom w:val="0"/>
      <w:divBdr>
        <w:top w:val="none" w:sz="0" w:space="0" w:color="auto"/>
        <w:left w:val="none" w:sz="0" w:space="0" w:color="auto"/>
        <w:bottom w:val="none" w:sz="0" w:space="0" w:color="auto"/>
        <w:right w:val="none" w:sz="0" w:space="0" w:color="auto"/>
      </w:divBdr>
    </w:div>
    <w:div w:id="1528055527">
      <w:bodyDiv w:val="1"/>
      <w:marLeft w:val="0"/>
      <w:marRight w:val="0"/>
      <w:marTop w:val="0"/>
      <w:marBottom w:val="0"/>
      <w:divBdr>
        <w:top w:val="none" w:sz="0" w:space="0" w:color="auto"/>
        <w:left w:val="none" w:sz="0" w:space="0" w:color="auto"/>
        <w:bottom w:val="none" w:sz="0" w:space="0" w:color="auto"/>
        <w:right w:val="none" w:sz="0" w:space="0" w:color="auto"/>
      </w:divBdr>
    </w:div>
    <w:div w:id="1541431873">
      <w:bodyDiv w:val="1"/>
      <w:marLeft w:val="0"/>
      <w:marRight w:val="0"/>
      <w:marTop w:val="0"/>
      <w:marBottom w:val="0"/>
      <w:divBdr>
        <w:top w:val="none" w:sz="0" w:space="0" w:color="auto"/>
        <w:left w:val="none" w:sz="0" w:space="0" w:color="auto"/>
        <w:bottom w:val="none" w:sz="0" w:space="0" w:color="auto"/>
        <w:right w:val="none" w:sz="0" w:space="0" w:color="auto"/>
      </w:divBdr>
    </w:div>
    <w:div w:id="1543008773">
      <w:bodyDiv w:val="1"/>
      <w:marLeft w:val="0"/>
      <w:marRight w:val="0"/>
      <w:marTop w:val="0"/>
      <w:marBottom w:val="0"/>
      <w:divBdr>
        <w:top w:val="none" w:sz="0" w:space="0" w:color="auto"/>
        <w:left w:val="none" w:sz="0" w:space="0" w:color="auto"/>
        <w:bottom w:val="none" w:sz="0" w:space="0" w:color="auto"/>
        <w:right w:val="none" w:sz="0" w:space="0" w:color="auto"/>
      </w:divBdr>
    </w:div>
    <w:div w:id="1554196069">
      <w:bodyDiv w:val="1"/>
      <w:marLeft w:val="0"/>
      <w:marRight w:val="0"/>
      <w:marTop w:val="0"/>
      <w:marBottom w:val="0"/>
      <w:divBdr>
        <w:top w:val="none" w:sz="0" w:space="0" w:color="auto"/>
        <w:left w:val="none" w:sz="0" w:space="0" w:color="auto"/>
        <w:bottom w:val="none" w:sz="0" w:space="0" w:color="auto"/>
        <w:right w:val="none" w:sz="0" w:space="0" w:color="auto"/>
      </w:divBdr>
    </w:div>
    <w:div w:id="1576207120">
      <w:bodyDiv w:val="1"/>
      <w:marLeft w:val="0"/>
      <w:marRight w:val="0"/>
      <w:marTop w:val="0"/>
      <w:marBottom w:val="0"/>
      <w:divBdr>
        <w:top w:val="none" w:sz="0" w:space="0" w:color="auto"/>
        <w:left w:val="none" w:sz="0" w:space="0" w:color="auto"/>
        <w:bottom w:val="none" w:sz="0" w:space="0" w:color="auto"/>
        <w:right w:val="none" w:sz="0" w:space="0" w:color="auto"/>
      </w:divBdr>
    </w:div>
    <w:div w:id="1579634223">
      <w:bodyDiv w:val="1"/>
      <w:marLeft w:val="0"/>
      <w:marRight w:val="0"/>
      <w:marTop w:val="0"/>
      <w:marBottom w:val="0"/>
      <w:divBdr>
        <w:top w:val="none" w:sz="0" w:space="0" w:color="auto"/>
        <w:left w:val="none" w:sz="0" w:space="0" w:color="auto"/>
        <w:bottom w:val="none" w:sz="0" w:space="0" w:color="auto"/>
        <w:right w:val="none" w:sz="0" w:space="0" w:color="auto"/>
      </w:divBdr>
    </w:div>
    <w:div w:id="1583443558">
      <w:bodyDiv w:val="1"/>
      <w:marLeft w:val="0"/>
      <w:marRight w:val="0"/>
      <w:marTop w:val="0"/>
      <w:marBottom w:val="0"/>
      <w:divBdr>
        <w:top w:val="none" w:sz="0" w:space="0" w:color="auto"/>
        <w:left w:val="none" w:sz="0" w:space="0" w:color="auto"/>
        <w:bottom w:val="none" w:sz="0" w:space="0" w:color="auto"/>
        <w:right w:val="none" w:sz="0" w:space="0" w:color="auto"/>
      </w:divBdr>
    </w:div>
    <w:div w:id="1593125413">
      <w:bodyDiv w:val="1"/>
      <w:marLeft w:val="0"/>
      <w:marRight w:val="0"/>
      <w:marTop w:val="0"/>
      <w:marBottom w:val="0"/>
      <w:divBdr>
        <w:top w:val="none" w:sz="0" w:space="0" w:color="auto"/>
        <w:left w:val="none" w:sz="0" w:space="0" w:color="auto"/>
        <w:bottom w:val="none" w:sz="0" w:space="0" w:color="auto"/>
        <w:right w:val="none" w:sz="0" w:space="0" w:color="auto"/>
      </w:divBdr>
    </w:div>
    <w:div w:id="1613438193">
      <w:bodyDiv w:val="1"/>
      <w:marLeft w:val="0"/>
      <w:marRight w:val="0"/>
      <w:marTop w:val="0"/>
      <w:marBottom w:val="0"/>
      <w:divBdr>
        <w:top w:val="none" w:sz="0" w:space="0" w:color="auto"/>
        <w:left w:val="none" w:sz="0" w:space="0" w:color="auto"/>
        <w:bottom w:val="none" w:sz="0" w:space="0" w:color="auto"/>
        <w:right w:val="none" w:sz="0" w:space="0" w:color="auto"/>
      </w:divBdr>
    </w:div>
    <w:div w:id="1621717221">
      <w:bodyDiv w:val="1"/>
      <w:marLeft w:val="0"/>
      <w:marRight w:val="0"/>
      <w:marTop w:val="0"/>
      <w:marBottom w:val="0"/>
      <w:divBdr>
        <w:top w:val="none" w:sz="0" w:space="0" w:color="auto"/>
        <w:left w:val="none" w:sz="0" w:space="0" w:color="auto"/>
        <w:bottom w:val="none" w:sz="0" w:space="0" w:color="auto"/>
        <w:right w:val="none" w:sz="0" w:space="0" w:color="auto"/>
      </w:divBdr>
    </w:div>
    <w:div w:id="1629051451">
      <w:bodyDiv w:val="1"/>
      <w:marLeft w:val="0"/>
      <w:marRight w:val="0"/>
      <w:marTop w:val="0"/>
      <w:marBottom w:val="0"/>
      <w:divBdr>
        <w:top w:val="none" w:sz="0" w:space="0" w:color="auto"/>
        <w:left w:val="none" w:sz="0" w:space="0" w:color="auto"/>
        <w:bottom w:val="none" w:sz="0" w:space="0" w:color="auto"/>
        <w:right w:val="none" w:sz="0" w:space="0" w:color="auto"/>
      </w:divBdr>
    </w:div>
    <w:div w:id="1631401397">
      <w:bodyDiv w:val="1"/>
      <w:marLeft w:val="0"/>
      <w:marRight w:val="0"/>
      <w:marTop w:val="0"/>
      <w:marBottom w:val="0"/>
      <w:divBdr>
        <w:top w:val="none" w:sz="0" w:space="0" w:color="auto"/>
        <w:left w:val="none" w:sz="0" w:space="0" w:color="auto"/>
        <w:bottom w:val="none" w:sz="0" w:space="0" w:color="auto"/>
        <w:right w:val="none" w:sz="0" w:space="0" w:color="auto"/>
      </w:divBdr>
    </w:div>
    <w:div w:id="1639334349">
      <w:bodyDiv w:val="1"/>
      <w:marLeft w:val="0"/>
      <w:marRight w:val="0"/>
      <w:marTop w:val="0"/>
      <w:marBottom w:val="0"/>
      <w:divBdr>
        <w:top w:val="none" w:sz="0" w:space="0" w:color="auto"/>
        <w:left w:val="none" w:sz="0" w:space="0" w:color="auto"/>
        <w:bottom w:val="none" w:sz="0" w:space="0" w:color="auto"/>
        <w:right w:val="none" w:sz="0" w:space="0" w:color="auto"/>
      </w:divBdr>
    </w:div>
    <w:div w:id="1644383643">
      <w:bodyDiv w:val="1"/>
      <w:marLeft w:val="0"/>
      <w:marRight w:val="0"/>
      <w:marTop w:val="0"/>
      <w:marBottom w:val="0"/>
      <w:divBdr>
        <w:top w:val="none" w:sz="0" w:space="0" w:color="auto"/>
        <w:left w:val="none" w:sz="0" w:space="0" w:color="auto"/>
        <w:bottom w:val="none" w:sz="0" w:space="0" w:color="auto"/>
        <w:right w:val="none" w:sz="0" w:space="0" w:color="auto"/>
      </w:divBdr>
    </w:div>
    <w:div w:id="1658921107">
      <w:bodyDiv w:val="1"/>
      <w:marLeft w:val="0"/>
      <w:marRight w:val="0"/>
      <w:marTop w:val="0"/>
      <w:marBottom w:val="0"/>
      <w:divBdr>
        <w:top w:val="none" w:sz="0" w:space="0" w:color="auto"/>
        <w:left w:val="none" w:sz="0" w:space="0" w:color="auto"/>
        <w:bottom w:val="none" w:sz="0" w:space="0" w:color="auto"/>
        <w:right w:val="none" w:sz="0" w:space="0" w:color="auto"/>
      </w:divBdr>
    </w:div>
    <w:div w:id="1684169332">
      <w:bodyDiv w:val="1"/>
      <w:marLeft w:val="0"/>
      <w:marRight w:val="0"/>
      <w:marTop w:val="0"/>
      <w:marBottom w:val="0"/>
      <w:divBdr>
        <w:top w:val="none" w:sz="0" w:space="0" w:color="auto"/>
        <w:left w:val="none" w:sz="0" w:space="0" w:color="auto"/>
        <w:bottom w:val="none" w:sz="0" w:space="0" w:color="auto"/>
        <w:right w:val="none" w:sz="0" w:space="0" w:color="auto"/>
      </w:divBdr>
    </w:div>
    <w:div w:id="1687904966">
      <w:bodyDiv w:val="1"/>
      <w:marLeft w:val="0"/>
      <w:marRight w:val="0"/>
      <w:marTop w:val="0"/>
      <w:marBottom w:val="0"/>
      <w:divBdr>
        <w:top w:val="none" w:sz="0" w:space="0" w:color="auto"/>
        <w:left w:val="none" w:sz="0" w:space="0" w:color="auto"/>
        <w:bottom w:val="none" w:sz="0" w:space="0" w:color="auto"/>
        <w:right w:val="none" w:sz="0" w:space="0" w:color="auto"/>
      </w:divBdr>
    </w:div>
    <w:div w:id="1711607113">
      <w:bodyDiv w:val="1"/>
      <w:marLeft w:val="0"/>
      <w:marRight w:val="0"/>
      <w:marTop w:val="0"/>
      <w:marBottom w:val="0"/>
      <w:divBdr>
        <w:top w:val="none" w:sz="0" w:space="0" w:color="auto"/>
        <w:left w:val="none" w:sz="0" w:space="0" w:color="auto"/>
        <w:bottom w:val="none" w:sz="0" w:space="0" w:color="auto"/>
        <w:right w:val="none" w:sz="0" w:space="0" w:color="auto"/>
      </w:divBdr>
    </w:div>
    <w:div w:id="1723408025">
      <w:bodyDiv w:val="1"/>
      <w:marLeft w:val="0"/>
      <w:marRight w:val="0"/>
      <w:marTop w:val="0"/>
      <w:marBottom w:val="0"/>
      <w:divBdr>
        <w:top w:val="none" w:sz="0" w:space="0" w:color="auto"/>
        <w:left w:val="none" w:sz="0" w:space="0" w:color="auto"/>
        <w:bottom w:val="none" w:sz="0" w:space="0" w:color="auto"/>
        <w:right w:val="none" w:sz="0" w:space="0" w:color="auto"/>
      </w:divBdr>
    </w:div>
    <w:div w:id="1735931374">
      <w:bodyDiv w:val="1"/>
      <w:marLeft w:val="0"/>
      <w:marRight w:val="0"/>
      <w:marTop w:val="0"/>
      <w:marBottom w:val="0"/>
      <w:divBdr>
        <w:top w:val="none" w:sz="0" w:space="0" w:color="auto"/>
        <w:left w:val="none" w:sz="0" w:space="0" w:color="auto"/>
        <w:bottom w:val="none" w:sz="0" w:space="0" w:color="auto"/>
        <w:right w:val="none" w:sz="0" w:space="0" w:color="auto"/>
      </w:divBdr>
    </w:div>
    <w:div w:id="1737166505">
      <w:bodyDiv w:val="1"/>
      <w:marLeft w:val="0"/>
      <w:marRight w:val="0"/>
      <w:marTop w:val="0"/>
      <w:marBottom w:val="0"/>
      <w:divBdr>
        <w:top w:val="none" w:sz="0" w:space="0" w:color="auto"/>
        <w:left w:val="none" w:sz="0" w:space="0" w:color="auto"/>
        <w:bottom w:val="none" w:sz="0" w:space="0" w:color="auto"/>
        <w:right w:val="none" w:sz="0" w:space="0" w:color="auto"/>
      </w:divBdr>
    </w:div>
    <w:div w:id="1737775581">
      <w:bodyDiv w:val="1"/>
      <w:marLeft w:val="0"/>
      <w:marRight w:val="0"/>
      <w:marTop w:val="0"/>
      <w:marBottom w:val="0"/>
      <w:divBdr>
        <w:top w:val="none" w:sz="0" w:space="0" w:color="auto"/>
        <w:left w:val="none" w:sz="0" w:space="0" w:color="auto"/>
        <w:bottom w:val="none" w:sz="0" w:space="0" w:color="auto"/>
        <w:right w:val="none" w:sz="0" w:space="0" w:color="auto"/>
      </w:divBdr>
    </w:div>
    <w:div w:id="1740515384">
      <w:bodyDiv w:val="1"/>
      <w:marLeft w:val="0"/>
      <w:marRight w:val="0"/>
      <w:marTop w:val="0"/>
      <w:marBottom w:val="0"/>
      <w:divBdr>
        <w:top w:val="none" w:sz="0" w:space="0" w:color="auto"/>
        <w:left w:val="none" w:sz="0" w:space="0" w:color="auto"/>
        <w:bottom w:val="none" w:sz="0" w:space="0" w:color="auto"/>
        <w:right w:val="none" w:sz="0" w:space="0" w:color="auto"/>
      </w:divBdr>
    </w:div>
    <w:div w:id="1744445096">
      <w:bodyDiv w:val="1"/>
      <w:marLeft w:val="0"/>
      <w:marRight w:val="0"/>
      <w:marTop w:val="0"/>
      <w:marBottom w:val="0"/>
      <w:divBdr>
        <w:top w:val="none" w:sz="0" w:space="0" w:color="auto"/>
        <w:left w:val="none" w:sz="0" w:space="0" w:color="auto"/>
        <w:bottom w:val="none" w:sz="0" w:space="0" w:color="auto"/>
        <w:right w:val="none" w:sz="0" w:space="0" w:color="auto"/>
      </w:divBdr>
    </w:div>
    <w:div w:id="1764102985">
      <w:bodyDiv w:val="1"/>
      <w:marLeft w:val="0"/>
      <w:marRight w:val="0"/>
      <w:marTop w:val="0"/>
      <w:marBottom w:val="0"/>
      <w:divBdr>
        <w:top w:val="none" w:sz="0" w:space="0" w:color="auto"/>
        <w:left w:val="none" w:sz="0" w:space="0" w:color="auto"/>
        <w:bottom w:val="none" w:sz="0" w:space="0" w:color="auto"/>
        <w:right w:val="none" w:sz="0" w:space="0" w:color="auto"/>
      </w:divBdr>
    </w:div>
    <w:div w:id="1770466144">
      <w:bodyDiv w:val="1"/>
      <w:marLeft w:val="0"/>
      <w:marRight w:val="0"/>
      <w:marTop w:val="0"/>
      <w:marBottom w:val="0"/>
      <w:divBdr>
        <w:top w:val="none" w:sz="0" w:space="0" w:color="auto"/>
        <w:left w:val="none" w:sz="0" w:space="0" w:color="auto"/>
        <w:bottom w:val="none" w:sz="0" w:space="0" w:color="auto"/>
        <w:right w:val="none" w:sz="0" w:space="0" w:color="auto"/>
      </w:divBdr>
    </w:div>
    <w:div w:id="1802770068">
      <w:bodyDiv w:val="1"/>
      <w:marLeft w:val="0"/>
      <w:marRight w:val="0"/>
      <w:marTop w:val="0"/>
      <w:marBottom w:val="0"/>
      <w:divBdr>
        <w:top w:val="none" w:sz="0" w:space="0" w:color="auto"/>
        <w:left w:val="none" w:sz="0" w:space="0" w:color="auto"/>
        <w:bottom w:val="none" w:sz="0" w:space="0" w:color="auto"/>
        <w:right w:val="none" w:sz="0" w:space="0" w:color="auto"/>
      </w:divBdr>
    </w:div>
    <w:div w:id="1837726649">
      <w:bodyDiv w:val="1"/>
      <w:marLeft w:val="0"/>
      <w:marRight w:val="0"/>
      <w:marTop w:val="0"/>
      <w:marBottom w:val="0"/>
      <w:divBdr>
        <w:top w:val="none" w:sz="0" w:space="0" w:color="auto"/>
        <w:left w:val="none" w:sz="0" w:space="0" w:color="auto"/>
        <w:bottom w:val="none" w:sz="0" w:space="0" w:color="auto"/>
        <w:right w:val="none" w:sz="0" w:space="0" w:color="auto"/>
      </w:divBdr>
    </w:div>
    <w:div w:id="1849906779">
      <w:bodyDiv w:val="1"/>
      <w:marLeft w:val="0"/>
      <w:marRight w:val="0"/>
      <w:marTop w:val="0"/>
      <w:marBottom w:val="0"/>
      <w:divBdr>
        <w:top w:val="none" w:sz="0" w:space="0" w:color="auto"/>
        <w:left w:val="none" w:sz="0" w:space="0" w:color="auto"/>
        <w:bottom w:val="none" w:sz="0" w:space="0" w:color="auto"/>
        <w:right w:val="none" w:sz="0" w:space="0" w:color="auto"/>
      </w:divBdr>
    </w:div>
    <w:div w:id="1872373618">
      <w:bodyDiv w:val="1"/>
      <w:marLeft w:val="0"/>
      <w:marRight w:val="0"/>
      <w:marTop w:val="0"/>
      <w:marBottom w:val="0"/>
      <w:divBdr>
        <w:top w:val="none" w:sz="0" w:space="0" w:color="auto"/>
        <w:left w:val="none" w:sz="0" w:space="0" w:color="auto"/>
        <w:bottom w:val="none" w:sz="0" w:space="0" w:color="auto"/>
        <w:right w:val="none" w:sz="0" w:space="0" w:color="auto"/>
      </w:divBdr>
    </w:div>
    <w:div w:id="1876499327">
      <w:bodyDiv w:val="1"/>
      <w:marLeft w:val="0"/>
      <w:marRight w:val="0"/>
      <w:marTop w:val="0"/>
      <w:marBottom w:val="0"/>
      <w:divBdr>
        <w:top w:val="none" w:sz="0" w:space="0" w:color="auto"/>
        <w:left w:val="none" w:sz="0" w:space="0" w:color="auto"/>
        <w:bottom w:val="none" w:sz="0" w:space="0" w:color="auto"/>
        <w:right w:val="none" w:sz="0" w:space="0" w:color="auto"/>
      </w:divBdr>
    </w:div>
    <w:div w:id="1900675146">
      <w:bodyDiv w:val="1"/>
      <w:marLeft w:val="0"/>
      <w:marRight w:val="0"/>
      <w:marTop w:val="0"/>
      <w:marBottom w:val="0"/>
      <w:divBdr>
        <w:top w:val="none" w:sz="0" w:space="0" w:color="auto"/>
        <w:left w:val="none" w:sz="0" w:space="0" w:color="auto"/>
        <w:bottom w:val="none" w:sz="0" w:space="0" w:color="auto"/>
        <w:right w:val="none" w:sz="0" w:space="0" w:color="auto"/>
      </w:divBdr>
    </w:div>
    <w:div w:id="1919165751">
      <w:bodyDiv w:val="1"/>
      <w:marLeft w:val="0"/>
      <w:marRight w:val="0"/>
      <w:marTop w:val="0"/>
      <w:marBottom w:val="0"/>
      <w:divBdr>
        <w:top w:val="none" w:sz="0" w:space="0" w:color="auto"/>
        <w:left w:val="none" w:sz="0" w:space="0" w:color="auto"/>
        <w:bottom w:val="none" w:sz="0" w:space="0" w:color="auto"/>
        <w:right w:val="none" w:sz="0" w:space="0" w:color="auto"/>
      </w:divBdr>
    </w:div>
    <w:div w:id="1937326788">
      <w:bodyDiv w:val="1"/>
      <w:marLeft w:val="0"/>
      <w:marRight w:val="0"/>
      <w:marTop w:val="0"/>
      <w:marBottom w:val="0"/>
      <w:divBdr>
        <w:top w:val="none" w:sz="0" w:space="0" w:color="auto"/>
        <w:left w:val="none" w:sz="0" w:space="0" w:color="auto"/>
        <w:bottom w:val="none" w:sz="0" w:space="0" w:color="auto"/>
        <w:right w:val="none" w:sz="0" w:space="0" w:color="auto"/>
      </w:divBdr>
    </w:div>
    <w:div w:id="1942376729">
      <w:bodyDiv w:val="1"/>
      <w:marLeft w:val="0"/>
      <w:marRight w:val="0"/>
      <w:marTop w:val="0"/>
      <w:marBottom w:val="0"/>
      <w:divBdr>
        <w:top w:val="none" w:sz="0" w:space="0" w:color="auto"/>
        <w:left w:val="none" w:sz="0" w:space="0" w:color="auto"/>
        <w:bottom w:val="none" w:sz="0" w:space="0" w:color="auto"/>
        <w:right w:val="none" w:sz="0" w:space="0" w:color="auto"/>
      </w:divBdr>
    </w:div>
    <w:div w:id="1964115859">
      <w:bodyDiv w:val="1"/>
      <w:marLeft w:val="0"/>
      <w:marRight w:val="0"/>
      <w:marTop w:val="0"/>
      <w:marBottom w:val="0"/>
      <w:divBdr>
        <w:top w:val="none" w:sz="0" w:space="0" w:color="auto"/>
        <w:left w:val="none" w:sz="0" w:space="0" w:color="auto"/>
        <w:bottom w:val="none" w:sz="0" w:space="0" w:color="auto"/>
        <w:right w:val="none" w:sz="0" w:space="0" w:color="auto"/>
      </w:divBdr>
    </w:div>
    <w:div w:id="2053846674">
      <w:bodyDiv w:val="1"/>
      <w:marLeft w:val="0"/>
      <w:marRight w:val="0"/>
      <w:marTop w:val="0"/>
      <w:marBottom w:val="0"/>
      <w:divBdr>
        <w:top w:val="none" w:sz="0" w:space="0" w:color="auto"/>
        <w:left w:val="none" w:sz="0" w:space="0" w:color="auto"/>
        <w:bottom w:val="none" w:sz="0" w:space="0" w:color="auto"/>
        <w:right w:val="none" w:sz="0" w:space="0" w:color="auto"/>
      </w:divBdr>
    </w:div>
    <w:div w:id="2060783594">
      <w:bodyDiv w:val="1"/>
      <w:marLeft w:val="0"/>
      <w:marRight w:val="0"/>
      <w:marTop w:val="0"/>
      <w:marBottom w:val="0"/>
      <w:divBdr>
        <w:top w:val="none" w:sz="0" w:space="0" w:color="auto"/>
        <w:left w:val="none" w:sz="0" w:space="0" w:color="auto"/>
        <w:bottom w:val="none" w:sz="0" w:space="0" w:color="auto"/>
        <w:right w:val="none" w:sz="0" w:space="0" w:color="auto"/>
      </w:divBdr>
    </w:div>
    <w:div w:id="2076974085">
      <w:bodyDiv w:val="1"/>
      <w:marLeft w:val="0"/>
      <w:marRight w:val="0"/>
      <w:marTop w:val="0"/>
      <w:marBottom w:val="0"/>
      <w:divBdr>
        <w:top w:val="none" w:sz="0" w:space="0" w:color="auto"/>
        <w:left w:val="none" w:sz="0" w:space="0" w:color="auto"/>
        <w:bottom w:val="none" w:sz="0" w:space="0" w:color="auto"/>
        <w:right w:val="none" w:sz="0" w:space="0" w:color="auto"/>
      </w:divBdr>
    </w:div>
    <w:div w:id="208896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arget="header1.xml" Type="http://schemas.openxmlformats.org/officeDocument/2006/relationships/header"/><Relationship Id="rId13" Target="header3.xml" Type="http://schemas.openxmlformats.org/officeDocument/2006/relationships/header"/><Relationship Id="rId18" Target="media/image1.jpeg" Type="http://schemas.openxmlformats.org/officeDocument/2006/relationships/image"/><Relationship Id="rId26" Target="https://starkon.gov.ua/rada/images/rada/rishennya/%D0%A0%D1%96%D1%88%D0%B5%D0%BD%D0%BD%D1%8F_%D0%BC%D1%96%D1%81%D1%8C%D0%BA%D0%BE%D1%97_%D1%80%D0%B0%D0%B4%D0%B8/35/31_.pdf" TargetMode="External" Type="http://schemas.openxmlformats.org/officeDocument/2006/relationships/hyperlink"/><Relationship Id="rId3" Target="styles.xml" Type="http://schemas.openxmlformats.org/officeDocument/2006/relationships/styles"/><Relationship Id="rId21" Target="https://ircenter.gov.ua/" TargetMode="External" Type="http://schemas.openxmlformats.org/officeDocument/2006/relationships/hyperlink"/><Relationship Id="rId7" Target="endnotes.xml" Type="http://schemas.openxmlformats.org/officeDocument/2006/relationships/endnotes"/><Relationship Id="rId12" Target="header2.xml" Type="http://schemas.openxmlformats.org/officeDocument/2006/relationships/header"/><Relationship Id="rId17" Target="footer5.xml" Type="http://schemas.openxmlformats.org/officeDocument/2006/relationships/footer"/><Relationship Id="rId25" Target="https://starkon.gov.ua/rada/images/rada/rishennya/%D0%A0%D1%96%D1%88%D0%B5%D0%BD%D0%BD%D1%8F_VIII_sklikannya/2/9pdf.pdf" TargetMode="External" Type="http://schemas.openxmlformats.org/officeDocument/2006/relationships/hyperlink"/><Relationship Id="rId2" Target="numbering.xml" Type="http://schemas.openxmlformats.org/officeDocument/2006/relationships/numbering"/><Relationship Id="rId16" Target="header4.xml" Type="http://schemas.openxmlformats.org/officeDocument/2006/relationships/header"/><Relationship Id="rId20" Target="charts/chart2.xml" Type="http://schemas.openxmlformats.org/officeDocument/2006/relationships/chart"/><Relationship Id="rId29" Target="theme/theme1.xml" Type="http://schemas.openxmlformats.org/officeDocument/2006/relationships/theme"/><Relationship Id="rId1" Target="../customXml/item1.xml" Type="http://schemas.openxmlformats.org/officeDocument/2006/relationships/customXml"/><Relationship Id="rId6" Target="footnotes.xml" Type="http://schemas.openxmlformats.org/officeDocument/2006/relationships/footnotes"/><Relationship Id="rId11" Target="https://www.me.gov.ua/Files/GetFile?lang=uk-UA&amp;fileId=68afc88a-c642-4f3c-95c9-ed5a9c6546a6" TargetMode="External" Type="http://schemas.openxmlformats.org/officeDocument/2006/relationships/hyperlink"/><Relationship Id="rId24" Target="https://starkon.gov.ua/rada/images/rada/rishennya/%D0%A0%D1%96%D1%88%D0%B5%D0%BD%D0%BD%D1%8F_VIII_sklikannya/2/8pdf.pdf" TargetMode="External" Type="http://schemas.openxmlformats.org/officeDocument/2006/relationships/hyperlink"/><Relationship Id="rId5" Target="webSettings.xml" Type="http://schemas.openxmlformats.org/officeDocument/2006/relationships/webSettings"/><Relationship Id="rId15" Target="footer4.xml" Type="http://schemas.openxmlformats.org/officeDocument/2006/relationships/footer"/><Relationship Id="rId23" Target="https://starkon.gov.ua/rada/images/rada/rishennya/%D0%A0%D1%96%D1%88%D0%B5%D0%BD%D0%BD%D1%8F_%D0%BC%D1%96%D1%81%D1%8C%D0%BA%D0%BE%D1%97_%D1%80%D0%B0%D0%B4%D0%B8/34/38.pdf" TargetMode="External" Type="http://schemas.openxmlformats.org/officeDocument/2006/relationships/hyperlink"/><Relationship Id="rId28" Target="fontTable.xml" Type="http://schemas.openxmlformats.org/officeDocument/2006/relationships/fontTable"/><Relationship Id="rId10" Target="footer2.xml" Type="http://schemas.openxmlformats.org/officeDocument/2006/relationships/footer"/><Relationship Id="rId19" Target="charts/chart1.xml" Type="http://schemas.openxmlformats.org/officeDocument/2006/relationships/chart"/><Relationship Id="rId4" Target="settings.xml" Type="http://schemas.openxmlformats.org/officeDocument/2006/relationships/settings"/><Relationship Id="rId9" Target="footer1.xml" Type="http://schemas.openxmlformats.org/officeDocument/2006/relationships/footer"/><Relationship Id="rId14" Target="footer3.xml" Type="http://schemas.openxmlformats.org/officeDocument/2006/relationships/footer"/><Relationship Id="rId22" Target="header5.xml" Type="http://schemas.openxmlformats.org/officeDocument/2006/relationships/header"/><Relationship Id="rId27" Target="header6.xml" Type="http://schemas.openxmlformats.org/officeDocument/2006/relationships/header"/></Relationships>
</file>

<file path=word/charts/_rels/chart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rot="0" vert="horz"/>
          <a:lstStyle/>
          <a:p>
            <a:pPr>
              <a:defRPr/>
            </a:pPr>
            <a:r>
              <a:rPr lang="ru-RU"/>
              <a:t>Структура промислового потенціалу громади</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6598116475975716E-2"/>
          <c:y val="0.3314076700078693"/>
          <c:w val="0.47482244409362395"/>
          <c:h val="0.53028781694360527"/>
        </c:manualLayout>
      </c:layout>
      <c:pie3DChart>
        <c:varyColors val="1"/>
        <c:ser>
          <c:idx val="0"/>
          <c:order val="0"/>
          <c:tx>
            <c:strRef>
              <c:f>Лист1!$B$1</c:f>
              <c:strCache>
                <c:ptCount val="1"/>
                <c:pt idx="0">
                  <c:v>Структура промислового потенціалу</c:v>
                </c:pt>
              </c:strCache>
            </c:strRef>
          </c:tx>
          <c:explosion val="36"/>
          <c:dPt>
            <c:idx val="0"/>
            <c:bubble3D val="0"/>
            <c:extLst>
              <c:ext xmlns:c16="http://schemas.microsoft.com/office/drawing/2014/chart" uri="{C3380CC4-5D6E-409C-BE32-E72D297353CC}">
                <c16:uniqueId val="{00000000-468D-43E7-AF84-DB4BD3DD498A}"/>
              </c:ext>
            </c:extLst>
          </c:dPt>
          <c:dPt>
            <c:idx val="1"/>
            <c:bubble3D val="0"/>
            <c:extLst>
              <c:ext xmlns:c16="http://schemas.microsoft.com/office/drawing/2014/chart" uri="{C3380CC4-5D6E-409C-BE32-E72D297353CC}">
                <c16:uniqueId val="{00000001-468D-43E7-AF84-DB4BD3DD498A}"/>
              </c:ext>
            </c:extLst>
          </c:dPt>
          <c:dPt>
            <c:idx val="2"/>
            <c:bubble3D val="0"/>
            <c:extLst>
              <c:ext xmlns:c16="http://schemas.microsoft.com/office/drawing/2014/chart" uri="{C3380CC4-5D6E-409C-BE32-E72D297353CC}">
                <c16:uniqueId val="{00000002-468D-43E7-AF84-DB4BD3DD498A}"/>
              </c:ext>
            </c:extLst>
          </c:dPt>
          <c:dPt>
            <c:idx val="3"/>
            <c:bubble3D val="0"/>
            <c:extLst>
              <c:ext xmlns:c16="http://schemas.microsoft.com/office/drawing/2014/chart" uri="{C3380CC4-5D6E-409C-BE32-E72D297353CC}">
                <c16:uniqueId val="{00000003-468D-43E7-AF84-DB4BD3DD498A}"/>
              </c:ext>
            </c:extLst>
          </c:dPt>
          <c:dPt>
            <c:idx val="4"/>
            <c:bubble3D val="0"/>
            <c:extLst>
              <c:ext xmlns:c16="http://schemas.microsoft.com/office/drawing/2014/chart" uri="{C3380CC4-5D6E-409C-BE32-E72D297353CC}">
                <c16:uniqueId val="{00000004-468D-43E7-AF84-DB4BD3DD498A}"/>
              </c:ext>
            </c:extLst>
          </c:dPt>
          <c:dPt>
            <c:idx val="5"/>
            <c:bubble3D val="0"/>
            <c:extLst>
              <c:ext xmlns:c16="http://schemas.microsoft.com/office/drawing/2014/chart" uri="{C3380CC4-5D6E-409C-BE32-E72D297353CC}">
                <c16:uniqueId val="{0000000B-A56A-421B-8929-C8003CD154F1}"/>
              </c:ext>
            </c:extLst>
          </c:dPt>
          <c:dPt>
            <c:idx val="6"/>
            <c:bubble3D val="0"/>
            <c:extLst>
              <c:ext xmlns:c16="http://schemas.microsoft.com/office/drawing/2014/chart" uri="{C3380CC4-5D6E-409C-BE32-E72D297353CC}">
                <c16:uniqueId val="{00000005-468D-43E7-AF84-DB4BD3DD498A}"/>
              </c:ext>
            </c:extLst>
          </c:dPt>
          <c:dLbls>
            <c:dLbl>
              <c:idx val="0"/>
              <c:layout>
                <c:manualLayout>
                  <c:x val="-7.8949188926811173E-2"/>
                  <c:y val="-0.10642987288294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8D-43E7-AF84-DB4BD3DD498A}"/>
                </c:ext>
              </c:extLst>
            </c:dLbl>
            <c:dLbl>
              <c:idx val="1"/>
              <c:layout>
                <c:manualLayout>
                  <c:x val="2.3556178186696558E-2"/>
                  <c:y val="3.00366910021949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8D-43E7-AF84-DB4BD3DD498A}"/>
                </c:ext>
              </c:extLst>
            </c:dLbl>
            <c:dLbl>
              <c:idx val="2"/>
              <c:layout>
                <c:manualLayout>
                  <c:x val="-1.8496854962251534E-3"/>
                  <c:y val="-1.080895400610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8D-43E7-AF84-DB4BD3DD498A}"/>
                </c:ext>
              </c:extLst>
            </c:dLbl>
            <c:dLbl>
              <c:idx val="3"/>
              <c:layout>
                <c:manualLayout>
                  <c:x val="4.0101044832314748E-5"/>
                  <c:y val="-5.8455140951609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8D-43E7-AF84-DB4BD3DD498A}"/>
                </c:ext>
              </c:extLst>
            </c:dLbl>
            <c:dLbl>
              <c:idx val="4"/>
              <c:layout>
                <c:manualLayout>
                  <c:x val="1.2426255852226648E-2"/>
                  <c:y val="-1.5322748171081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8D-43E7-AF84-DB4BD3DD498A}"/>
                </c:ext>
              </c:extLst>
            </c:dLbl>
            <c:dLbl>
              <c:idx val="6"/>
              <c:layout>
                <c:manualLayout>
                  <c:x val="1.3833635917457907E-2"/>
                  <c:y val="-3.00836184436107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8D-43E7-AF84-DB4BD3DD498A}"/>
                </c:ext>
              </c:extLst>
            </c:dLbl>
            <c:spPr>
              <a:noFill/>
              <a:ln>
                <a:noFill/>
              </a:ln>
              <a:effectLst/>
            </c:spPr>
            <c:txPr>
              <a:bodyPr rot="0" vert="horz"/>
              <a:lstStyle/>
              <a:p>
                <a:pPr>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харчова промисловість</c:v>
                </c:pt>
                <c:pt idx="1">
                  <c:v>машинобудування, виробництво готових металевих виробів</c:v>
                </c:pt>
                <c:pt idx="2">
                  <c:v> промисловість будівельних матеріалів (виробництво залізобетонних виробів)</c:v>
                </c:pt>
                <c:pt idx="3">
                  <c:v>теплоенергетика</c:v>
                </c:pt>
                <c:pt idx="4">
                  <c:v>інші галузі</c:v>
                </c:pt>
                <c:pt idx="5">
                  <c:v>виробництво меблів</c:v>
                </c:pt>
                <c:pt idx="6">
                  <c:v>добувна промисловість (розроблення кар"єрів)</c:v>
                </c:pt>
              </c:strCache>
            </c:strRef>
          </c:cat>
          <c:val>
            <c:numRef>
              <c:f>Лист1!$B$2:$B$8</c:f>
              <c:numCache>
                <c:formatCode>General</c:formatCode>
                <c:ptCount val="7"/>
                <c:pt idx="0">
                  <c:v>45.5</c:v>
                </c:pt>
                <c:pt idx="1">
                  <c:v>22.5</c:v>
                </c:pt>
                <c:pt idx="2">
                  <c:v>3.5</c:v>
                </c:pt>
                <c:pt idx="3">
                  <c:v>2.5</c:v>
                </c:pt>
                <c:pt idx="4">
                  <c:v>10.6</c:v>
                </c:pt>
                <c:pt idx="5">
                  <c:v>6.2</c:v>
                </c:pt>
                <c:pt idx="6">
                  <c:v>9.1999999999999993</c:v>
                </c:pt>
              </c:numCache>
            </c:numRef>
          </c:val>
          <c:extLst>
            <c:ext xmlns:c16="http://schemas.microsoft.com/office/drawing/2014/chart" uri="{C3380CC4-5D6E-409C-BE32-E72D297353CC}">
              <c16:uniqueId val="{00000000-9029-4116-BBEC-8AD2A483D0EB}"/>
            </c:ext>
          </c:extLst>
        </c:ser>
        <c:dLbls>
          <c:showLegendKey val="0"/>
          <c:showVal val="0"/>
          <c:showCatName val="0"/>
          <c:showSerName val="0"/>
          <c:showPercent val="0"/>
          <c:showBubbleSize val="0"/>
          <c:showLeaderLines val="1"/>
        </c:dLbls>
      </c:pie3DChart>
    </c:plotArea>
    <c:legend>
      <c:legendPos val="r"/>
      <c:layout>
        <c:manualLayout>
          <c:xMode val="edge"/>
          <c:yMode val="edge"/>
          <c:x val="0.56636711366710557"/>
          <c:y val="0.17102982977750189"/>
          <c:w val="0.43126648541782758"/>
          <c:h val="0.82789381057097589"/>
        </c:manualLayout>
      </c:layout>
      <c:overlay val="0"/>
      <c:txPr>
        <a:bodyPr rot="0" vert="horz"/>
        <a:lstStyle/>
        <a:p>
          <a:pPr>
            <a:defRPr/>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i="0">
                <a:solidFill>
                  <a:schemeClr val="tx1"/>
                </a:solidFill>
                <a:latin typeface="Times New Roman" panose="02020603050405020304" pitchFamily="18" charset="0"/>
                <a:cs typeface="Times New Roman" panose="02020603050405020304" pitchFamily="18" charset="0"/>
              </a:rPr>
              <a:t>Динаміка</a:t>
            </a:r>
            <a:endParaRPr lang="uk-UA" sz="1400" i="0">
              <a:solidFill>
                <a:schemeClr val="tx1"/>
              </a:solidFill>
              <a:latin typeface="Times New Roman" panose="02020603050405020304" pitchFamily="18" charset="0"/>
              <a:cs typeface="Times New Roman" panose="02020603050405020304" pitchFamily="18" charset="0"/>
            </a:endParaRPr>
          </a:p>
          <a:p>
            <a:pPr>
              <a:defRPr sz="1600" b="1" i="0" u="none" strike="noStrike" kern="1200" baseline="0">
                <a:solidFill>
                  <a:schemeClr val="tx1">
                    <a:lumMod val="65000"/>
                    <a:lumOff val="35000"/>
                  </a:schemeClr>
                </a:solidFill>
                <a:latin typeface="+mn-lt"/>
                <a:ea typeface="+mn-ea"/>
                <a:cs typeface="+mn-cs"/>
              </a:defRPr>
            </a:pPr>
            <a:r>
              <a:rPr lang="ru-RU" sz="1400" i="0">
                <a:solidFill>
                  <a:schemeClr val="tx1"/>
                </a:solidFill>
                <a:latin typeface="Times New Roman" panose="02020603050405020304" pitchFamily="18" charset="0"/>
                <a:cs typeface="Times New Roman" panose="02020603050405020304" pitchFamily="18" charset="0"/>
              </a:rPr>
              <a:t>реалізації продукції промисловими підприємствами </a:t>
            </a:r>
            <a:r>
              <a:rPr lang="uk-UA" sz="1400" i="0">
                <a:solidFill>
                  <a:schemeClr val="tx1"/>
                </a:solidFill>
                <a:latin typeface="Times New Roman" panose="02020603050405020304" pitchFamily="18" charset="0"/>
                <a:cs typeface="Times New Roman" panose="02020603050405020304" pitchFamily="18" charset="0"/>
              </a:rPr>
              <a:t>громади </a:t>
            </a:r>
            <a:r>
              <a:rPr lang="ru-RU" sz="1400" i="0">
                <a:solidFill>
                  <a:schemeClr val="tx1"/>
                </a:solidFill>
                <a:latin typeface="Times New Roman" panose="02020603050405020304" pitchFamily="18" charset="0"/>
                <a:cs typeface="Times New Roman" panose="02020603050405020304" pitchFamily="18" charset="0"/>
              </a:rPr>
              <a:t>у 201</a:t>
            </a:r>
            <a:r>
              <a:rPr lang="uk-UA" sz="1400" i="0">
                <a:solidFill>
                  <a:schemeClr val="tx1"/>
                </a:solidFill>
                <a:latin typeface="Times New Roman" panose="02020603050405020304" pitchFamily="18" charset="0"/>
                <a:cs typeface="Times New Roman" panose="02020603050405020304" pitchFamily="18" charset="0"/>
              </a:rPr>
              <a:t>9</a:t>
            </a:r>
            <a:r>
              <a:rPr lang="ru-RU" sz="1400" i="0">
                <a:solidFill>
                  <a:schemeClr val="tx1"/>
                </a:solidFill>
                <a:latin typeface="Times New Roman" panose="02020603050405020304" pitchFamily="18" charset="0"/>
                <a:cs typeface="Times New Roman" panose="02020603050405020304" pitchFamily="18" charset="0"/>
              </a:rPr>
              <a:t>-20</a:t>
            </a:r>
            <a:r>
              <a:rPr lang="uk-UA" sz="1400" i="0">
                <a:solidFill>
                  <a:schemeClr val="tx1"/>
                </a:solidFill>
                <a:latin typeface="Times New Roman" panose="02020603050405020304" pitchFamily="18" charset="0"/>
                <a:cs typeface="Times New Roman" panose="02020603050405020304" pitchFamily="18" charset="0"/>
              </a:rPr>
              <a:t>21 роках</a:t>
            </a:r>
            <a:r>
              <a:rPr lang="ru-RU" sz="1400" i="0">
                <a:solidFill>
                  <a:schemeClr val="tx1"/>
                </a:solidFill>
                <a:latin typeface="Times New Roman" panose="02020603050405020304" pitchFamily="18" charset="0"/>
                <a:cs typeface="Times New Roman" panose="02020603050405020304" pitchFamily="18" charset="0"/>
              </a:rPr>
              <a:t>, тис.грн</a:t>
            </a:r>
            <a:endParaRPr lang="uk-UA" sz="1400" i="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tx>
            <c:strRef>
              <c:f>Лист1!$B$1</c:f>
              <c:strCache>
                <c:ptCount val="1"/>
                <c:pt idx="0">
                  <c:v>2019</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Динаміка</c:v>
                </c:pt>
              </c:strCache>
            </c:strRef>
          </c:cat>
          <c:val>
            <c:numRef>
              <c:f>Лист1!$B$2</c:f>
              <c:numCache>
                <c:formatCode>General</c:formatCode>
                <c:ptCount val="1"/>
                <c:pt idx="0">
                  <c:v>2017291.9</c:v>
                </c:pt>
              </c:numCache>
            </c:numRef>
          </c:val>
          <c:extLst>
            <c:ext xmlns:c16="http://schemas.microsoft.com/office/drawing/2014/chart" uri="{C3380CC4-5D6E-409C-BE32-E72D297353CC}">
              <c16:uniqueId val="{00000000-E559-4764-989F-FA6921225FD2}"/>
            </c:ext>
          </c:extLst>
        </c:ser>
        <c:ser>
          <c:idx val="1"/>
          <c:order val="1"/>
          <c:tx>
            <c:strRef>
              <c:f>Лист1!$C$1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Динаміка</c:v>
                </c:pt>
              </c:strCache>
            </c:strRef>
          </c:cat>
          <c:val>
            <c:numRef>
              <c:f>Лист1!$C$2</c:f>
              <c:numCache>
                <c:formatCode>General</c:formatCode>
                <c:ptCount val="1"/>
                <c:pt idx="0">
                  <c:v>2175500.42</c:v>
                </c:pt>
              </c:numCache>
            </c:numRef>
          </c:val>
          <c:extLst>
            <c:ext xmlns:c16="http://schemas.microsoft.com/office/drawing/2014/chart" uri="{C3380CC4-5D6E-409C-BE32-E72D297353CC}">
              <c16:uniqueId val="{00000001-E559-4764-989F-FA6921225FD2}"/>
            </c:ext>
          </c:extLst>
        </c:ser>
        <c:ser>
          <c:idx val="2"/>
          <c:order val="2"/>
          <c:tx>
            <c:strRef>
              <c:f>Лист1!$D$1</c:f>
              <c:strCache>
                <c:ptCount val="1"/>
                <c:pt idx="0">
                  <c:v>2021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Динаміка</c:v>
                </c:pt>
              </c:strCache>
            </c:strRef>
          </c:cat>
          <c:val>
            <c:numRef>
              <c:f>Лист1!$D$2</c:f>
              <c:numCache>
                <c:formatCode>General</c:formatCode>
                <c:ptCount val="1"/>
                <c:pt idx="0">
                  <c:v>2262581.2999999998</c:v>
                </c:pt>
              </c:numCache>
            </c:numRef>
          </c:val>
          <c:extLst>
            <c:ext xmlns:c16="http://schemas.microsoft.com/office/drawing/2014/chart" uri="{C3380CC4-5D6E-409C-BE32-E72D297353CC}">
              <c16:uniqueId val="{00000002-E559-4764-989F-FA6921225FD2}"/>
            </c:ext>
          </c:extLst>
        </c:ser>
        <c:dLbls>
          <c:showLegendKey val="0"/>
          <c:showVal val="1"/>
          <c:showCatName val="0"/>
          <c:showSerName val="0"/>
          <c:showPercent val="0"/>
          <c:showBubbleSize val="0"/>
        </c:dLbls>
        <c:gapWidth val="150"/>
        <c:overlap val="-25"/>
        <c:axId val="178883584"/>
        <c:axId val="178960256"/>
      </c:barChart>
      <c:catAx>
        <c:axId val="178883584"/>
        <c:scaling>
          <c:orientation val="minMax"/>
        </c:scaling>
        <c:delete val="1"/>
        <c:axPos val="l"/>
        <c:numFmt formatCode="General" sourceLinked="1"/>
        <c:majorTickMark val="none"/>
        <c:minorTickMark val="none"/>
        <c:tickLblPos val="nextTo"/>
        <c:crossAx val="178960256"/>
        <c:crosses val="autoZero"/>
        <c:auto val="1"/>
        <c:lblAlgn val="ctr"/>
        <c:lblOffset val="100"/>
        <c:noMultiLvlLbl val="0"/>
      </c:catAx>
      <c:valAx>
        <c:axId val="178960256"/>
        <c:scaling>
          <c:orientation val="minMax"/>
        </c:scaling>
        <c:delete val="1"/>
        <c:axPos val="b"/>
        <c:numFmt formatCode="General" sourceLinked="1"/>
        <c:majorTickMark val="none"/>
        <c:minorTickMark val="none"/>
        <c:tickLblPos val="nextTo"/>
        <c:crossAx val="178883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9C65-AE36-44C4-82C2-8E1C83E3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56</Pages>
  <Words>72739</Words>
  <Characters>41462</Characters>
  <Application>Microsoft Office Word</Application>
  <DocSecurity>0</DocSecurity>
  <Lines>345</Lines>
  <Paragraphs>227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WZT</Company>
  <LinksUpToDate>false</LinksUpToDate>
  <CharactersWithSpaces>113974</CharactersWithSpaces>
  <SharedDoc>false</SharedDoc>
  <HLinks>
    <vt:vector size="18" baseType="variant">
      <vt:variant>
        <vt:i4>4128791</vt:i4>
      </vt:variant>
      <vt:variant>
        <vt:i4>12</vt:i4>
      </vt:variant>
      <vt:variant>
        <vt:i4>0</vt:i4>
      </vt:variant>
      <vt:variant>
        <vt:i4>5</vt:i4>
      </vt:variant>
      <vt:variant>
        <vt:lpwstr>http://zakon1.rada.gov.ua/cgi-bin/laws/main.cgi?page=1&amp;nreg=n0001120-08&amp;text=%EA%F3%EB%FC%F2%F3%F0</vt:lpwstr>
      </vt:variant>
      <vt:variant>
        <vt:lpwstr>w1_19</vt:lpwstr>
      </vt:variant>
      <vt:variant>
        <vt:i4>4128791</vt:i4>
      </vt:variant>
      <vt:variant>
        <vt:i4>9</vt:i4>
      </vt:variant>
      <vt:variant>
        <vt:i4>0</vt:i4>
      </vt:variant>
      <vt:variant>
        <vt:i4>5</vt:i4>
      </vt:variant>
      <vt:variant>
        <vt:lpwstr>http://zakon1.rada.gov.ua/cgi-bin/laws/main.cgi?page=1&amp;nreg=n0001120-08&amp;text=%EA%F3%EB%FC%F2%F3%F0</vt:lpwstr>
      </vt:variant>
      <vt:variant>
        <vt:lpwstr>w1_18</vt:lpwstr>
      </vt:variant>
      <vt:variant>
        <vt:i4>5898251</vt:i4>
      </vt:variant>
      <vt:variant>
        <vt:i4>6</vt:i4>
      </vt:variant>
      <vt:variant>
        <vt:i4>0</vt:i4>
      </vt:variant>
      <vt:variant>
        <vt:i4>5</vt:i4>
      </vt:variant>
      <vt:variant>
        <vt:lpwstr>http://search.ligazakon.ua/l_doc2.nsf/link1/ed_2009_06_11/an/1040/T091511.html</vt:lpwstr>
      </vt:variant>
      <vt:variant>
        <vt:lpwstr>1040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1</dc:creator>
  <cp:keywords/>
  <dc:description/>
  <cp:lastModifiedBy>1</cp:lastModifiedBy>
  <cp:revision>55</cp:revision>
  <cp:lastPrinted>2022-04-20T06:02:00Z</cp:lastPrinted>
  <dcterms:created xsi:type="dcterms:W3CDTF">2021-02-16T09:55:00Z</dcterms:created>
  <dcterms:modified xsi:type="dcterms:W3CDTF">2022-05-06T11:02:00Z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272161</vt:lpwstr>
  </property>
  <property fmtid="{D5CDD505-2E9C-101B-9397-08002B2CF9AE}" name="NXPowerLiteSettings" pid="3">
    <vt:lpwstr>C7000400038000</vt:lpwstr>
  </property>
  <property fmtid="{D5CDD505-2E9C-101B-9397-08002B2CF9AE}" name="NXPowerLiteVersion" pid="4">
    <vt:lpwstr>S9.1.4</vt:lpwstr>
  </property>
</Properties>
</file>