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5B3E72" w:rsidRPr="00A104AC" w:rsidTr="005B0ECD">
        <w:tc>
          <w:tcPr>
            <w:tcW w:w="9891" w:type="dxa"/>
            <w:gridSpan w:val="3"/>
            <w:tcBorders>
              <w:top w:val="nil"/>
              <w:left w:val="nil"/>
              <w:bottom w:val="nil"/>
              <w:right w:val="nil"/>
            </w:tcBorders>
          </w:tcPr>
          <w:p w:rsidR="005B3E72" w:rsidRPr="00A104AC" w:rsidRDefault="005B3E72" w:rsidP="005B0ECD">
            <w:pPr>
              <w:jc w:val="center"/>
              <w:rPr>
                <w:color w:val="000000" w:themeColor="text1"/>
                <w:sz w:val="22"/>
                <w:szCs w:val="22"/>
              </w:rPr>
            </w:pPr>
            <w:r w:rsidRPr="00A104AC">
              <w:rPr>
                <w:color w:val="000000" w:themeColor="text1"/>
              </w:rPr>
              <w:br w:type="page"/>
            </w:r>
            <w:r w:rsidRPr="00A104AC">
              <w:rPr>
                <w:b/>
                <w:color w:val="000000" w:themeColor="text1"/>
                <w:sz w:val="22"/>
                <w:szCs w:val="22"/>
              </w:rPr>
              <w:t xml:space="preserve"> ІНФОРМАЦІЙНА КАРТКА АДМІНІСТРАТИВНОЇ ПОСЛУГИ</w:t>
            </w:r>
          </w:p>
        </w:tc>
      </w:tr>
      <w:tr w:rsidR="005B3E72" w:rsidRPr="00A104AC" w:rsidTr="005B0ECD">
        <w:tc>
          <w:tcPr>
            <w:tcW w:w="9891" w:type="dxa"/>
            <w:gridSpan w:val="3"/>
            <w:tcBorders>
              <w:top w:val="nil"/>
              <w:left w:val="nil"/>
              <w:bottom w:val="nil"/>
              <w:right w:val="nil"/>
            </w:tcBorders>
          </w:tcPr>
          <w:p w:rsidR="005B3E72" w:rsidRPr="00A104AC" w:rsidRDefault="005B3E72" w:rsidP="005B0ECD">
            <w:pPr>
              <w:jc w:val="center"/>
              <w:rPr>
                <w:color w:val="000000" w:themeColor="text1"/>
                <w:sz w:val="22"/>
                <w:szCs w:val="22"/>
                <w:u w:val="single"/>
              </w:rPr>
            </w:pPr>
            <w:r w:rsidRPr="00A104AC">
              <w:rPr>
                <w:color w:val="000000" w:themeColor="text1"/>
                <w:sz w:val="22"/>
                <w:szCs w:val="22"/>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5B3E72" w:rsidRPr="00A104AC" w:rsidTr="005B0ECD">
        <w:tc>
          <w:tcPr>
            <w:tcW w:w="9891" w:type="dxa"/>
            <w:gridSpan w:val="3"/>
            <w:tcBorders>
              <w:top w:val="nil"/>
              <w:left w:val="nil"/>
              <w:bottom w:val="single" w:sz="4" w:space="0" w:color="auto"/>
              <w:right w:val="nil"/>
            </w:tcBorders>
          </w:tcPr>
          <w:p w:rsidR="005B3E72" w:rsidRPr="00A104AC" w:rsidRDefault="005B3E72" w:rsidP="005B0ECD">
            <w:pPr>
              <w:jc w:val="center"/>
              <w:rPr>
                <w:color w:val="000000" w:themeColor="text1"/>
                <w:sz w:val="16"/>
                <w:szCs w:val="16"/>
              </w:rPr>
            </w:pPr>
            <w:r w:rsidRPr="00A104AC">
              <w:rPr>
                <w:color w:val="000000" w:themeColor="text1"/>
                <w:sz w:val="16"/>
                <w:szCs w:val="16"/>
              </w:rPr>
              <w:t>(назва адміністративної послуги)</w:t>
            </w:r>
          </w:p>
          <w:p w:rsidR="005B3E72" w:rsidRPr="00A104AC" w:rsidRDefault="00B5644A" w:rsidP="005B0ECD">
            <w:pPr>
              <w:shd w:val="clear" w:color="auto" w:fill="FFFFFF"/>
              <w:spacing w:before="60" w:after="60"/>
              <w:jc w:val="center"/>
              <w:rPr>
                <w:color w:val="000000" w:themeColor="text1"/>
                <w:sz w:val="22"/>
                <w:szCs w:val="22"/>
                <w:u w:val="single"/>
              </w:rPr>
            </w:pPr>
            <w:r w:rsidRPr="00B5644A">
              <w:rPr>
                <w:color w:val="000000" w:themeColor="text1"/>
                <w:sz w:val="22"/>
                <w:szCs w:val="22"/>
                <w:u w:val="single"/>
              </w:rPr>
              <w:t xml:space="preserve">Сектор №1 Відділу № 1 </w:t>
            </w:r>
            <w:bookmarkStart w:id="0" w:name="_GoBack"/>
            <w:bookmarkEnd w:id="0"/>
            <w:r w:rsidR="005B3E72" w:rsidRPr="00A104AC">
              <w:rPr>
                <w:color w:val="000000" w:themeColor="text1"/>
                <w:sz w:val="22"/>
                <w:szCs w:val="22"/>
                <w:u w:val="single"/>
              </w:rPr>
              <w:t>Управління надання адміністративних послуг</w:t>
            </w:r>
          </w:p>
          <w:p w:rsidR="005B3E72" w:rsidRPr="00A104AC" w:rsidRDefault="005B3E72" w:rsidP="005B0ECD">
            <w:pPr>
              <w:shd w:val="clear" w:color="auto" w:fill="FFFFFF"/>
              <w:spacing w:before="60" w:after="60"/>
              <w:jc w:val="center"/>
              <w:rPr>
                <w:color w:val="000000" w:themeColor="text1"/>
                <w:sz w:val="22"/>
                <w:szCs w:val="22"/>
                <w:u w:val="single"/>
              </w:rPr>
            </w:pPr>
            <w:r w:rsidRPr="00A104AC">
              <w:rPr>
                <w:color w:val="000000" w:themeColor="text1"/>
                <w:sz w:val="22"/>
                <w:szCs w:val="22"/>
                <w:u w:val="single"/>
              </w:rPr>
              <w:t>Головного управління Держгеокадастру у Хмельницькій області</w:t>
            </w:r>
          </w:p>
          <w:p w:rsidR="005B3E72" w:rsidRPr="00A104AC" w:rsidRDefault="005B3E72" w:rsidP="005B0ECD">
            <w:pPr>
              <w:jc w:val="center"/>
              <w:rPr>
                <w:color w:val="000000" w:themeColor="text1"/>
                <w:sz w:val="22"/>
                <w:szCs w:val="22"/>
                <w:u w:val="single"/>
              </w:rPr>
            </w:pPr>
            <w:r w:rsidRPr="00A104AC">
              <w:rPr>
                <w:color w:val="000000" w:themeColor="text1"/>
                <w:sz w:val="22"/>
                <w:szCs w:val="22"/>
                <w:u w:val="single"/>
              </w:rPr>
              <w:t>(вул. Театральна, 1 а, м. Красилів, 31000)</w:t>
            </w:r>
          </w:p>
          <w:p w:rsidR="005B3E72" w:rsidRPr="00A104AC" w:rsidRDefault="005B3E72" w:rsidP="005B0ECD">
            <w:pPr>
              <w:spacing w:after="120"/>
              <w:jc w:val="center"/>
              <w:rPr>
                <w:color w:val="000000" w:themeColor="text1"/>
              </w:rPr>
            </w:pPr>
            <w:r w:rsidRPr="00A104AC">
              <w:rPr>
                <w:color w:val="000000" w:themeColor="text1"/>
                <w:sz w:val="16"/>
                <w:szCs w:val="16"/>
              </w:rPr>
              <w:t xml:space="preserve"> (найменування суб’єкта надання послуги)</w:t>
            </w:r>
          </w:p>
        </w:tc>
      </w:tr>
      <w:tr w:rsidR="005B3E72" w:rsidRPr="00A104AC" w:rsidTr="005B0ECD">
        <w:tc>
          <w:tcPr>
            <w:tcW w:w="9891" w:type="dxa"/>
            <w:gridSpan w:val="3"/>
            <w:tcBorders>
              <w:top w:val="single" w:sz="4" w:space="0" w:color="auto"/>
            </w:tcBorders>
          </w:tcPr>
          <w:p w:rsidR="005B3E72" w:rsidRPr="00A104AC" w:rsidRDefault="005B3E72" w:rsidP="005B0ECD">
            <w:pPr>
              <w:jc w:val="center"/>
              <w:rPr>
                <w:b/>
                <w:color w:val="000000" w:themeColor="text1"/>
                <w:sz w:val="20"/>
                <w:szCs w:val="20"/>
              </w:rPr>
            </w:pPr>
            <w:r w:rsidRPr="00A104AC">
              <w:rPr>
                <w:b/>
                <w:color w:val="000000" w:themeColor="text1"/>
                <w:sz w:val="20"/>
                <w:szCs w:val="20"/>
              </w:rPr>
              <w:t>Інформація про центр надання адміністративних послуг</w:t>
            </w:r>
          </w:p>
        </w:tc>
      </w:tr>
      <w:tr w:rsidR="005B3E72" w:rsidRPr="00A104AC" w:rsidTr="005B0ECD">
        <w:tc>
          <w:tcPr>
            <w:tcW w:w="4320" w:type="dxa"/>
            <w:gridSpan w:val="2"/>
          </w:tcPr>
          <w:p w:rsidR="005B3E72" w:rsidRPr="00A104AC" w:rsidRDefault="005B3E72" w:rsidP="005B0ECD">
            <w:pPr>
              <w:jc w:val="center"/>
              <w:rPr>
                <w:b/>
                <w:color w:val="000000" w:themeColor="text1"/>
                <w:sz w:val="20"/>
                <w:szCs w:val="20"/>
              </w:rPr>
            </w:pPr>
            <w:r w:rsidRPr="00A104AC">
              <w:rPr>
                <w:color w:val="000000" w:themeColor="text1"/>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Центр надання адміністративних послуг виконавчого комітету Старокостянтинівської міської ради</w:t>
            </w:r>
          </w:p>
        </w:tc>
      </w:tr>
      <w:tr w:rsidR="005B3E72" w:rsidRPr="00A104AC" w:rsidTr="005B0ECD">
        <w:tc>
          <w:tcPr>
            <w:tcW w:w="720" w:type="dxa"/>
          </w:tcPr>
          <w:p w:rsidR="005B3E72" w:rsidRPr="00A104AC" w:rsidRDefault="005B3E72" w:rsidP="005B0ECD">
            <w:pPr>
              <w:jc w:val="center"/>
              <w:rPr>
                <w:b/>
                <w:color w:val="000000" w:themeColor="text1"/>
                <w:sz w:val="20"/>
                <w:szCs w:val="20"/>
              </w:rPr>
            </w:pPr>
            <w:r w:rsidRPr="00A104AC">
              <w:rPr>
                <w:b/>
                <w:color w:val="000000" w:themeColor="text1"/>
                <w:sz w:val="20"/>
                <w:szCs w:val="20"/>
              </w:rPr>
              <w:t>1.</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Місцезнаходження центру надання адміністративної послуги</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shd w:val="clear" w:color="auto" w:fill="FFFFFF"/>
              </w:rPr>
              <w:t>31100, Хмельницька обл., м. Старокостянтинів, вул. К.Острозького, 66</w:t>
            </w:r>
          </w:p>
        </w:tc>
      </w:tr>
      <w:tr w:rsidR="005B3E72" w:rsidRPr="00A104AC" w:rsidTr="005B0ECD">
        <w:tc>
          <w:tcPr>
            <w:tcW w:w="720" w:type="dxa"/>
          </w:tcPr>
          <w:p w:rsidR="005B3E72" w:rsidRPr="00A104AC" w:rsidRDefault="005B3E72" w:rsidP="005B0ECD">
            <w:pPr>
              <w:jc w:val="center"/>
              <w:rPr>
                <w:b/>
                <w:color w:val="000000" w:themeColor="text1"/>
                <w:sz w:val="20"/>
                <w:szCs w:val="20"/>
              </w:rPr>
            </w:pPr>
            <w:r w:rsidRPr="00A104AC">
              <w:rPr>
                <w:b/>
                <w:color w:val="000000" w:themeColor="text1"/>
                <w:sz w:val="20"/>
                <w:szCs w:val="20"/>
              </w:rPr>
              <w:t>2.</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 xml:space="preserve">Інформація щодо режиму роботи центру надання адміністративної послуги </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Понеділок: 8:00 – 17:15; Вівторок: 8:00 – 20:00; Середа: 8:00 – 17:15; Четвер: 8:00 – 17:15; П'ятниця: 8:00 – 16:00</w:t>
            </w:r>
          </w:p>
        </w:tc>
      </w:tr>
      <w:tr w:rsidR="005B3E72" w:rsidRPr="00A104AC" w:rsidTr="005B0ECD">
        <w:tc>
          <w:tcPr>
            <w:tcW w:w="720" w:type="dxa"/>
          </w:tcPr>
          <w:p w:rsidR="005B3E72" w:rsidRPr="00A104AC" w:rsidRDefault="005B3E72" w:rsidP="005B0ECD">
            <w:pPr>
              <w:jc w:val="center"/>
              <w:rPr>
                <w:b/>
                <w:color w:val="000000" w:themeColor="text1"/>
                <w:sz w:val="20"/>
                <w:szCs w:val="20"/>
              </w:rPr>
            </w:pPr>
            <w:r w:rsidRPr="00A104AC">
              <w:rPr>
                <w:b/>
                <w:color w:val="000000" w:themeColor="text1"/>
                <w:sz w:val="20"/>
                <w:szCs w:val="20"/>
              </w:rPr>
              <w:t>3.</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Телефон/факс (довідки), адреса електронної пошти та веб-сайт центру надання адміністративної послуги</w:t>
            </w:r>
          </w:p>
        </w:tc>
        <w:tc>
          <w:tcPr>
            <w:tcW w:w="5571" w:type="dxa"/>
          </w:tcPr>
          <w:p w:rsidR="00FE0934" w:rsidRDefault="00FE0934" w:rsidP="00FE0934">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Телефон:</w:t>
            </w:r>
            <w:r>
              <w:rPr>
                <w:color w:val="000000" w:themeColor="text1"/>
                <w:sz w:val="20"/>
                <w:szCs w:val="20"/>
              </w:rPr>
              <w:t xml:space="preserve"> (03854) 3-22-10,</w:t>
            </w:r>
            <w:r>
              <w:rPr>
                <w:sz w:val="20"/>
                <w:szCs w:val="20"/>
              </w:rPr>
              <w:t xml:space="preserve"> моб. (096) 770-51-66,</w:t>
            </w:r>
          </w:p>
          <w:p w:rsidR="00FE0934" w:rsidRDefault="00FE0934" w:rsidP="00FE0934">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Електронна адреса:</w:t>
            </w:r>
            <w:r>
              <w:rPr>
                <w:color w:val="000000" w:themeColor="text1"/>
                <w:sz w:val="20"/>
                <w:szCs w:val="20"/>
              </w:rPr>
              <w:t xml:space="preserve"> </w:t>
            </w:r>
            <w:r>
              <w:rPr>
                <w:color w:val="000000" w:themeColor="text1"/>
                <w:sz w:val="20"/>
                <w:szCs w:val="20"/>
                <w:u w:val="single"/>
              </w:rPr>
              <w:t>starcnap@gmail.com</w:t>
            </w:r>
          </w:p>
          <w:p w:rsidR="00FE0934" w:rsidRDefault="00FE0934" w:rsidP="00FE0934">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WEB-сайт:</w:t>
            </w:r>
            <w:r>
              <w:rPr>
                <w:color w:val="000000" w:themeColor="text1"/>
                <w:sz w:val="20"/>
                <w:szCs w:val="20"/>
              </w:rPr>
              <w:t xml:space="preserve"> </w:t>
            </w:r>
            <w:hyperlink r:id="rId9" w:history="1">
              <w:r>
                <w:rPr>
                  <w:rStyle w:val="a8"/>
                  <w:color w:val="000000" w:themeColor="text1"/>
                  <w:sz w:val="20"/>
                  <w:szCs w:val="20"/>
                </w:rPr>
                <w:t>http://starkon.gov.ua/cnap/index.php</w:t>
              </w:r>
            </w:hyperlink>
          </w:p>
          <w:p w:rsidR="005B3E72" w:rsidRPr="00A104AC" w:rsidRDefault="005B3E72" w:rsidP="005B0ECD">
            <w:pPr>
              <w:jc w:val="both"/>
              <w:rPr>
                <w:color w:val="000000" w:themeColor="text1"/>
                <w:sz w:val="20"/>
                <w:szCs w:val="20"/>
              </w:rPr>
            </w:pPr>
          </w:p>
        </w:tc>
      </w:tr>
      <w:tr w:rsidR="005B3E72" w:rsidRPr="00A104AC" w:rsidTr="005B0ECD">
        <w:tc>
          <w:tcPr>
            <w:tcW w:w="9891" w:type="dxa"/>
            <w:gridSpan w:val="3"/>
          </w:tcPr>
          <w:p w:rsidR="005B3E72" w:rsidRPr="00A104AC" w:rsidRDefault="005B3E72" w:rsidP="005B0ECD">
            <w:pPr>
              <w:jc w:val="center"/>
              <w:rPr>
                <w:color w:val="000000" w:themeColor="text1"/>
                <w:sz w:val="20"/>
                <w:szCs w:val="20"/>
              </w:rPr>
            </w:pPr>
            <w:r w:rsidRPr="00A104AC">
              <w:rPr>
                <w:b/>
                <w:color w:val="000000" w:themeColor="text1"/>
                <w:sz w:val="20"/>
                <w:szCs w:val="20"/>
              </w:rPr>
              <w:t>Нормативні акти, якими регламентується надання адміністративної послуги</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4.</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 xml:space="preserve">Закони України </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Стаття 38 Закону України «Про Державний земельний кадастр»</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5.</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 xml:space="preserve">Акти Кабінету Міністрів України </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rsidR="005B3E72" w:rsidRPr="00A104AC" w:rsidRDefault="005B3E72" w:rsidP="005B0ECD">
            <w:pPr>
              <w:jc w:val="both"/>
              <w:rPr>
                <w:color w:val="000000" w:themeColor="text1"/>
                <w:sz w:val="20"/>
                <w:szCs w:val="20"/>
              </w:rPr>
            </w:pPr>
            <w:r w:rsidRPr="00A104AC">
              <w:rPr>
                <w:color w:val="000000" w:themeColor="text1"/>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6.</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Акти центральних органів виконавчої влади</w:t>
            </w:r>
          </w:p>
        </w:tc>
        <w:tc>
          <w:tcPr>
            <w:tcW w:w="5571" w:type="dxa"/>
          </w:tcPr>
          <w:p w:rsidR="005B3E72" w:rsidRPr="00A104AC" w:rsidRDefault="005B3E72" w:rsidP="005B0ECD">
            <w:pPr>
              <w:jc w:val="center"/>
              <w:rPr>
                <w:color w:val="000000" w:themeColor="text1"/>
                <w:sz w:val="20"/>
                <w:szCs w:val="20"/>
              </w:rPr>
            </w:pP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7.</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Акти місцевих органів виконавчої влади/органів місцевого самоврядування</w:t>
            </w:r>
          </w:p>
        </w:tc>
        <w:tc>
          <w:tcPr>
            <w:tcW w:w="5571" w:type="dxa"/>
          </w:tcPr>
          <w:p w:rsidR="005B3E72" w:rsidRPr="00A104AC" w:rsidRDefault="005B3E72" w:rsidP="005B0ECD">
            <w:pPr>
              <w:jc w:val="center"/>
              <w:rPr>
                <w:color w:val="000000" w:themeColor="text1"/>
                <w:sz w:val="20"/>
                <w:szCs w:val="20"/>
              </w:rPr>
            </w:pPr>
          </w:p>
        </w:tc>
      </w:tr>
      <w:tr w:rsidR="005B3E72" w:rsidRPr="00A104AC" w:rsidTr="005B0ECD">
        <w:tc>
          <w:tcPr>
            <w:tcW w:w="9891" w:type="dxa"/>
            <w:gridSpan w:val="3"/>
          </w:tcPr>
          <w:p w:rsidR="005B3E72" w:rsidRPr="00A104AC" w:rsidRDefault="005B3E72" w:rsidP="005B0ECD">
            <w:pPr>
              <w:jc w:val="center"/>
              <w:rPr>
                <w:color w:val="000000" w:themeColor="text1"/>
                <w:sz w:val="20"/>
                <w:szCs w:val="20"/>
              </w:rPr>
            </w:pPr>
            <w:r w:rsidRPr="00A104AC">
              <w:rPr>
                <w:b/>
                <w:color w:val="000000" w:themeColor="text1"/>
                <w:sz w:val="20"/>
                <w:szCs w:val="20"/>
              </w:rPr>
              <w:t>Умови отримання адміністративної послуги</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8.</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Підстава для одержання адміністративної послуги</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 xml:space="preserve">Заява про надання відомостей з  Державного земельного кадастру </w:t>
            </w:r>
            <w:r w:rsidRPr="00A104AC">
              <w:rPr>
                <w:color w:val="000000" w:themeColor="text1"/>
                <w:sz w:val="20"/>
                <w:szCs w:val="20"/>
                <w:shd w:val="clear" w:color="auto" w:fill="FFFFFF"/>
              </w:rPr>
              <w:t>у формі</w:t>
            </w:r>
            <w:r w:rsidRPr="00A104AC">
              <w:rPr>
                <w:color w:val="000000" w:themeColor="text1"/>
                <w:sz w:val="20"/>
                <w:szCs w:val="20"/>
              </w:rPr>
              <w:t xml:space="preserve"> викопіювання з картографічної основи Державного земельного кадастру, кадастрової карти (плану)</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9.</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5B3E72" w:rsidRPr="00A104AC" w:rsidRDefault="005B3E72" w:rsidP="005B0E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color w:val="000000" w:themeColor="text1"/>
                <w:sz w:val="20"/>
                <w:szCs w:val="20"/>
                <w:lang w:eastAsia="uk-UA"/>
              </w:rPr>
            </w:pPr>
            <w:r w:rsidRPr="00A104AC">
              <w:rPr>
                <w:bCs/>
                <w:iCs/>
                <w:color w:val="000000" w:themeColor="text1"/>
                <w:sz w:val="20"/>
                <w:szCs w:val="20"/>
              </w:rPr>
              <w:t xml:space="preserve">1. Заява </w:t>
            </w:r>
            <w:r w:rsidRPr="00A104AC">
              <w:rPr>
                <w:color w:val="000000" w:themeColor="text1"/>
                <w:sz w:val="20"/>
                <w:szCs w:val="20"/>
              </w:rPr>
              <w:t>про надання відомостей з Державного земельного кадастру</w:t>
            </w:r>
            <w:r w:rsidRPr="00A104AC">
              <w:rPr>
                <w:bCs/>
                <w:iCs/>
                <w:color w:val="000000" w:themeColor="text1"/>
                <w:sz w:val="20"/>
                <w:szCs w:val="20"/>
              </w:rPr>
              <w:t xml:space="preserve"> за </w:t>
            </w:r>
            <w:r w:rsidRPr="00A104AC">
              <w:rPr>
                <w:color w:val="000000" w:themeColor="text1"/>
                <w:sz w:val="20"/>
                <w:szCs w:val="20"/>
                <w:lang w:eastAsia="uk-UA"/>
              </w:rPr>
              <w:t>формою, встановленою</w:t>
            </w:r>
            <w:r w:rsidRPr="00A104AC">
              <w:rPr>
                <w:color w:val="000000" w:themeColor="text1"/>
                <w:sz w:val="20"/>
                <w:szCs w:val="20"/>
              </w:rPr>
              <w:t xml:space="preserve"> Порядком ведення Державного земельного кадастру, затвердженим постановою Кабінету Міністрів України від 17.10.2012 № 1051</w:t>
            </w:r>
            <w:r w:rsidRPr="00A104AC">
              <w:rPr>
                <w:b/>
                <w:color w:val="000000" w:themeColor="text1"/>
                <w:sz w:val="20"/>
                <w:szCs w:val="20"/>
              </w:rPr>
              <w:t xml:space="preserve"> </w:t>
            </w:r>
            <w:r w:rsidRPr="00A104AC">
              <w:rPr>
                <w:b/>
                <w:color w:val="000000" w:themeColor="text1"/>
                <w:sz w:val="20"/>
                <w:szCs w:val="20"/>
                <w:lang w:eastAsia="uk-UA"/>
              </w:rPr>
              <w:t xml:space="preserve"> </w:t>
            </w:r>
            <w:r w:rsidRPr="00A104AC">
              <w:rPr>
                <w:color w:val="000000" w:themeColor="text1"/>
                <w:sz w:val="20"/>
                <w:szCs w:val="20"/>
              </w:rPr>
              <w:t>(форма заяви додається)*</w:t>
            </w:r>
          </w:p>
          <w:p w:rsidR="005B3E72" w:rsidRPr="00A104AC" w:rsidRDefault="005B3E72" w:rsidP="005B0ECD">
            <w:pPr>
              <w:jc w:val="both"/>
              <w:rPr>
                <w:color w:val="000000" w:themeColor="text1"/>
                <w:sz w:val="20"/>
                <w:szCs w:val="20"/>
                <w:shd w:val="clear" w:color="auto" w:fill="FFFFFF"/>
              </w:rPr>
            </w:pPr>
            <w:r w:rsidRPr="00A104AC">
              <w:rPr>
                <w:color w:val="000000" w:themeColor="text1"/>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sidRPr="00A104AC">
              <w:rPr>
                <w:color w:val="000000" w:themeColor="text1"/>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5B3E72" w:rsidRPr="00A104AC" w:rsidRDefault="005B3E72" w:rsidP="005B0ECD">
            <w:pPr>
              <w:jc w:val="both"/>
              <w:rPr>
                <w:rFonts w:ascii="Antiqua" w:hAnsi="Antiqua"/>
                <w:color w:val="000000" w:themeColor="text1"/>
                <w:sz w:val="20"/>
                <w:szCs w:val="20"/>
              </w:rPr>
            </w:pPr>
            <w:r w:rsidRPr="00A104AC">
              <w:rPr>
                <w:bCs/>
                <w:iCs/>
                <w:color w:val="000000" w:themeColor="text1"/>
                <w:sz w:val="20"/>
                <w:szCs w:val="20"/>
              </w:rPr>
              <w:t>3. </w:t>
            </w:r>
            <w:r w:rsidRPr="00A104AC">
              <w:rPr>
                <w:color w:val="000000" w:themeColor="text1"/>
                <w:sz w:val="20"/>
                <w:szCs w:val="20"/>
              </w:rPr>
              <w:t>Документ, який підтверджує повноваження діяти від імені заявника (у разі подання заяви уповноваженою заявником особою)</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10.</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 xml:space="preserve">Порядок та спосіб подання документів, </w:t>
            </w:r>
            <w:r w:rsidRPr="00A104AC">
              <w:rPr>
                <w:color w:val="000000" w:themeColor="text1"/>
                <w:sz w:val="20"/>
                <w:szCs w:val="20"/>
              </w:rPr>
              <w:lastRenderedPageBreak/>
              <w:t>необхідних для отримання адміністративної послуги</w:t>
            </w:r>
          </w:p>
        </w:tc>
        <w:tc>
          <w:tcPr>
            <w:tcW w:w="5571" w:type="dxa"/>
          </w:tcPr>
          <w:p w:rsidR="005B3E72" w:rsidRPr="00A104AC" w:rsidRDefault="005B3E72" w:rsidP="005B0ECD">
            <w:pPr>
              <w:jc w:val="both"/>
              <w:rPr>
                <w:color w:val="000000" w:themeColor="text1"/>
                <w:sz w:val="20"/>
                <w:szCs w:val="20"/>
                <w:shd w:val="clear" w:color="auto" w:fill="FFFFFF"/>
              </w:rPr>
            </w:pPr>
            <w:r w:rsidRPr="00A104AC">
              <w:rPr>
                <w:color w:val="000000" w:themeColor="text1"/>
                <w:sz w:val="20"/>
                <w:szCs w:val="20"/>
                <w:shd w:val="clear" w:color="auto" w:fill="FFFFFF"/>
              </w:rPr>
              <w:lastRenderedPageBreak/>
              <w:t xml:space="preserve">Заява про надання відомостей з Державного земельного кадастру у паперовій формі з доданими документами </w:t>
            </w:r>
            <w:r w:rsidRPr="00A104AC">
              <w:rPr>
                <w:color w:val="000000" w:themeColor="text1"/>
                <w:sz w:val="20"/>
                <w:szCs w:val="20"/>
                <w:shd w:val="clear" w:color="auto" w:fill="FFFFFF"/>
              </w:rPr>
              <w:lastRenderedPageBreak/>
              <w:t>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5B3E72" w:rsidRPr="00A104AC" w:rsidRDefault="005B3E72" w:rsidP="005B0ECD">
            <w:pPr>
              <w:jc w:val="both"/>
              <w:rPr>
                <w:color w:val="000000" w:themeColor="text1"/>
                <w:sz w:val="20"/>
                <w:szCs w:val="20"/>
              </w:rPr>
            </w:pPr>
            <w:r w:rsidRPr="00A104AC">
              <w:rPr>
                <w:color w:val="000000" w:themeColor="text1"/>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lastRenderedPageBreak/>
              <w:t>11.</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Платність (безоплатність) надання адміністративної послуги</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Послуга платна  (у випадку звернення органів виконавчої влади та органів місцевого самоврядування – безоплатна)</w:t>
            </w:r>
          </w:p>
          <w:p w:rsidR="005B3E72" w:rsidRPr="00A104AC" w:rsidRDefault="005B3E72" w:rsidP="005B0ECD">
            <w:pPr>
              <w:jc w:val="both"/>
              <w:rPr>
                <w:color w:val="000000" w:themeColor="text1"/>
                <w:sz w:val="20"/>
                <w:szCs w:val="20"/>
              </w:rPr>
            </w:pPr>
            <w:r w:rsidRPr="00A104AC">
              <w:rPr>
                <w:color w:val="000000" w:themeColor="text1"/>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5B3E72" w:rsidRPr="00A104AC" w:rsidTr="005B0ECD">
        <w:tc>
          <w:tcPr>
            <w:tcW w:w="720" w:type="dxa"/>
          </w:tcPr>
          <w:p w:rsidR="005B3E72" w:rsidRPr="00A104AC" w:rsidRDefault="005B3E72" w:rsidP="005B0ECD">
            <w:pPr>
              <w:rPr>
                <w:color w:val="000000" w:themeColor="text1"/>
                <w:sz w:val="20"/>
                <w:szCs w:val="20"/>
              </w:rPr>
            </w:pPr>
          </w:p>
        </w:tc>
        <w:tc>
          <w:tcPr>
            <w:tcW w:w="9171" w:type="dxa"/>
            <w:gridSpan w:val="2"/>
          </w:tcPr>
          <w:p w:rsidR="005B3E72" w:rsidRPr="00A104AC" w:rsidRDefault="005B3E72" w:rsidP="005B0ECD">
            <w:pPr>
              <w:jc w:val="center"/>
              <w:rPr>
                <w:color w:val="000000" w:themeColor="text1"/>
                <w:sz w:val="20"/>
                <w:szCs w:val="20"/>
              </w:rPr>
            </w:pPr>
            <w:r w:rsidRPr="00A104AC">
              <w:rPr>
                <w:i/>
                <w:color w:val="000000" w:themeColor="text1"/>
                <w:sz w:val="20"/>
                <w:szCs w:val="20"/>
              </w:rPr>
              <w:t>У разі платності</w:t>
            </w:r>
            <w:r w:rsidRPr="00A104AC">
              <w:rPr>
                <w:color w:val="000000" w:themeColor="text1"/>
                <w:sz w:val="20"/>
                <w:szCs w:val="20"/>
              </w:rPr>
              <w:t>:</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11.1</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Нормативно-правові акти, на підставі яких стягується плата</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Стаття 41 Закону України «Про Державний земельний кадастр»</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11.2.</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Розмір та порядок внесення плати (адміністративного збору) за платну адміністративну послугу</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 xml:space="preserve">Розмір плати за надання послуги – </w:t>
            </w:r>
            <w:r w:rsidRPr="00A104AC">
              <w:rPr>
                <w:bCs/>
                <w:color w:val="000000" w:themeColor="text1"/>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5B3E72" w:rsidRPr="00A104AC" w:rsidRDefault="005B3E72" w:rsidP="005B0ECD">
            <w:pPr>
              <w:jc w:val="both"/>
              <w:rPr>
                <w:color w:val="000000" w:themeColor="text1"/>
                <w:sz w:val="20"/>
                <w:szCs w:val="20"/>
                <w:shd w:val="clear" w:color="auto" w:fill="FFFFFF"/>
              </w:rPr>
            </w:pPr>
            <w:r w:rsidRPr="00A104AC">
              <w:rPr>
                <w:color w:val="000000" w:themeColor="text1"/>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A104AC">
              <w:rPr>
                <w:color w:val="000000" w:themeColor="text1"/>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5B3E72" w:rsidRPr="00A104AC" w:rsidRDefault="005B3E72" w:rsidP="005B0ECD">
            <w:pPr>
              <w:jc w:val="both"/>
              <w:rPr>
                <w:color w:val="000000" w:themeColor="text1"/>
                <w:sz w:val="20"/>
                <w:szCs w:val="20"/>
              </w:rPr>
            </w:pPr>
            <w:r w:rsidRPr="00A104AC">
              <w:rPr>
                <w:color w:val="000000" w:themeColor="text1"/>
                <w:sz w:val="20"/>
                <w:szCs w:val="20"/>
              </w:rPr>
              <w:t>Оплата послуг здійснюється з урахуванням вимог Закону України «Про платіжні системи та переказ коштів в Україні»</w:t>
            </w:r>
          </w:p>
          <w:p w:rsidR="005B3E72" w:rsidRPr="00A104AC" w:rsidRDefault="005B3E72" w:rsidP="005B0ECD">
            <w:pPr>
              <w:jc w:val="both"/>
              <w:rPr>
                <w:color w:val="000000" w:themeColor="text1"/>
                <w:sz w:val="20"/>
                <w:szCs w:val="20"/>
              </w:rPr>
            </w:pPr>
            <w:r w:rsidRPr="00A104AC">
              <w:rPr>
                <w:color w:val="000000" w:themeColor="text1"/>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0" w:tgtFrame="_blank" w:history="1">
              <w:r w:rsidRPr="00A104AC">
                <w:rPr>
                  <w:rStyle w:val="a8"/>
                  <w:color w:val="000000" w:themeColor="text1"/>
                  <w:sz w:val="20"/>
                  <w:szCs w:val="20"/>
                  <w:u w:val="none"/>
                  <w:shd w:val="clear" w:color="auto" w:fill="FFFFFF"/>
                </w:rPr>
                <w:t>Закону України</w:t>
              </w:r>
            </w:hyperlink>
            <w:r w:rsidRPr="00A104AC">
              <w:rPr>
                <w:color w:val="000000" w:themeColor="text1"/>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11.3.</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Розрахунковий рахунок для внесення плати</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lastRenderedPageBreak/>
              <w:t>12.</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Строк надання адміністративної послуги</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Протягом 3 робочих днів з дня реєстрації відповідної заяви у структурному підрозділі Головного управління Держгеокадастру у Хмельницькій області</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13.</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Перелік підстав для відмови у наданні адміністративної послуги</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1. У Державному земельному кадастрі відсутні запитувані відомості</w:t>
            </w:r>
          </w:p>
          <w:p w:rsidR="005B3E72" w:rsidRPr="00A104AC" w:rsidRDefault="005B3E72" w:rsidP="005B0ECD">
            <w:pPr>
              <w:jc w:val="both"/>
              <w:rPr>
                <w:color w:val="000000" w:themeColor="text1"/>
                <w:sz w:val="20"/>
                <w:szCs w:val="20"/>
                <w:lang w:eastAsia="uk-UA"/>
              </w:rPr>
            </w:pPr>
            <w:r w:rsidRPr="00A104AC">
              <w:rPr>
                <w:color w:val="000000" w:themeColor="text1"/>
                <w:sz w:val="20"/>
                <w:szCs w:val="20"/>
              </w:rPr>
              <w:t>2. Із заявою про надання відомостей з Державного земельного кадастру звернулася неналежна особа (</w:t>
            </w:r>
            <w:r w:rsidRPr="00A104AC">
              <w:rPr>
                <w:color w:val="000000" w:themeColor="text1"/>
                <w:sz w:val="20"/>
                <w:szCs w:val="20"/>
                <w:shd w:val="clear" w:color="auto" w:fill="FFFFFF"/>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sidRPr="00A104AC">
              <w:rPr>
                <w:color w:val="000000" w:themeColor="text1"/>
                <w:sz w:val="20"/>
                <w:szCs w:val="20"/>
              </w:rPr>
              <w:t>)</w:t>
            </w:r>
          </w:p>
          <w:p w:rsidR="005B3E72" w:rsidRPr="00A104AC" w:rsidRDefault="005B3E72" w:rsidP="005B0ECD">
            <w:pPr>
              <w:jc w:val="both"/>
              <w:rPr>
                <w:color w:val="000000" w:themeColor="text1"/>
                <w:sz w:val="20"/>
                <w:szCs w:val="20"/>
              </w:rPr>
            </w:pPr>
            <w:r w:rsidRPr="00A104AC">
              <w:rPr>
                <w:color w:val="000000" w:themeColor="text1"/>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sidRPr="00A104AC">
              <w:rPr>
                <w:color w:val="000000" w:themeColor="text1"/>
                <w:sz w:val="20"/>
                <w:szCs w:val="20"/>
                <w:shd w:val="clear" w:color="auto" w:fill="FFFFFF"/>
              </w:rPr>
              <w:t>(або інформації (реквізитів платежу))</w:t>
            </w:r>
            <w:r w:rsidRPr="00A104AC">
              <w:rPr>
                <w:color w:val="000000" w:themeColor="text1"/>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14.</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Результат надання адміністративної послуги</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15.</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Способи отримання відповіді (результату)</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sidRPr="00A104AC">
              <w:rPr>
                <w:color w:val="000000" w:themeColor="text1"/>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A104AC">
              <w:rPr>
                <w:color w:val="000000" w:themeColor="text1"/>
                <w:sz w:val="20"/>
                <w:szCs w:val="20"/>
              </w:rPr>
              <w:t>центром надання адміністративних послуг</w:t>
            </w:r>
            <w:r w:rsidRPr="00A104AC">
              <w:rPr>
                <w:color w:val="000000" w:themeColor="text1"/>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5B3E72" w:rsidRPr="00A104AC" w:rsidTr="005B0ECD">
        <w:tc>
          <w:tcPr>
            <w:tcW w:w="720" w:type="dxa"/>
          </w:tcPr>
          <w:p w:rsidR="005B3E72" w:rsidRPr="00A104AC" w:rsidRDefault="005B3E72" w:rsidP="005B0ECD">
            <w:pPr>
              <w:spacing w:before="60" w:after="60"/>
              <w:jc w:val="center"/>
              <w:rPr>
                <w:b/>
                <w:color w:val="000000" w:themeColor="text1"/>
                <w:sz w:val="20"/>
                <w:szCs w:val="20"/>
              </w:rPr>
            </w:pPr>
            <w:r w:rsidRPr="00A104AC">
              <w:rPr>
                <w:b/>
                <w:color w:val="000000" w:themeColor="text1"/>
                <w:sz w:val="20"/>
                <w:szCs w:val="20"/>
              </w:rPr>
              <w:t>16.</w:t>
            </w:r>
          </w:p>
        </w:tc>
        <w:tc>
          <w:tcPr>
            <w:tcW w:w="3600" w:type="dxa"/>
          </w:tcPr>
          <w:p w:rsidR="005B3E72" w:rsidRPr="00A104AC" w:rsidRDefault="005B3E72" w:rsidP="005B0ECD">
            <w:pPr>
              <w:spacing w:before="60" w:after="60"/>
              <w:jc w:val="center"/>
              <w:rPr>
                <w:color w:val="000000" w:themeColor="text1"/>
                <w:sz w:val="20"/>
                <w:szCs w:val="20"/>
              </w:rPr>
            </w:pPr>
            <w:r w:rsidRPr="00A104AC">
              <w:rPr>
                <w:color w:val="000000" w:themeColor="text1"/>
                <w:sz w:val="20"/>
                <w:szCs w:val="20"/>
              </w:rPr>
              <w:t>Примітка</w:t>
            </w:r>
          </w:p>
        </w:tc>
        <w:tc>
          <w:tcPr>
            <w:tcW w:w="5571" w:type="dxa"/>
          </w:tcPr>
          <w:p w:rsidR="005B3E72" w:rsidRPr="00A104AC" w:rsidRDefault="005B3E72" w:rsidP="005B0ECD">
            <w:pPr>
              <w:jc w:val="both"/>
              <w:rPr>
                <w:color w:val="000000" w:themeColor="text1"/>
                <w:sz w:val="20"/>
                <w:szCs w:val="20"/>
              </w:rPr>
            </w:pPr>
            <w:r w:rsidRPr="00A104AC">
              <w:rPr>
                <w:color w:val="000000" w:themeColor="text1"/>
                <w:sz w:val="20"/>
                <w:szCs w:val="20"/>
              </w:rPr>
              <w:t xml:space="preserve">* Форма заяви про надання відомостей з Державного земельного кадастру наведена у додатку до </w:t>
            </w:r>
            <w:r w:rsidRPr="00A104AC">
              <w:rPr>
                <w:color w:val="000000" w:themeColor="text1"/>
                <w:sz w:val="20"/>
                <w:szCs w:val="20"/>
                <w:lang w:eastAsia="uk-UA"/>
              </w:rPr>
              <w:t>і</w:t>
            </w:r>
            <w:r w:rsidRPr="00A104AC">
              <w:rPr>
                <w:color w:val="000000" w:themeColor="text1"/>
                <w:sz w:val="20"/>
                <w:szCs w:val="20"/>
              </w:rPr>
              <w:t>нформаційної картки адміністративної послуги</w:t>
            </w:r>
          </w:p>
        </w:tc>
      </w:tr>
    </w:tbl>
    <w:p w:rsidR="00731C48" w:rsidRPr="005B3E72" w:rsidRDefault="00731C48" w:rsidP="005B3E72"/>
    <w:sectPr w:rsidR="00731C48" w:rsidRPr="005B3E72" w:rsidSect="00352136">
      <w:headerReference w:type="even"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8E" w:rsidRDefault="001C4C8E">
      <w:r>
        <w:separator/>
      </w:r>
    </w:p>
  </w:endnote>
  <w:endnote w:type="continuationSeparator" w:id="0">
    <w:p w:rsidR="001C4C8E" w:rsidRDefault="001C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8E" w:rsidRDefault="001C4C8E">
      <w:r>
        <w:separator/>
      </w:r>
    </w:p>
  </w:footnote>
  <w:footnote w:type="continuationSeparator" w:id="0">
    <w:p w:rsidR="001C4C8E" w:rsidRDefault="001C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EF" w:rsidRDefault="00033CEF" w:rsidP="007D6FA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3CEF" w:rsidRDefault="00033C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D0"/>
    <w:rsid w:val="000022A0"/>
    <w:rsid w:val="00002721"/>
    <w:rsid w:val="00003222"/>
    <w:rsid w:val="0000371F"/>
    <w:rsid w:val="0000403C"/>
    <w:rsid w:val="000059E5"/>
    <w:rsid w:val="00005BAC"/>
    <w:rsid w:val="00005E45"/>
    <w:rsid w:val="00005F01"/>
    <w:rsid w:val="00005FF7"/>
    <w:rsid w:val="000106CD"/>
    <w:rsid w:val="000114AD"/>
    <w:rsid w:val="00011F47"/>
    <w:rsid w:val="0001221D"/>
    <w:rsid w:val="00012D43"/>
    <w:rsid w:val="000134DD"/>
    <w:rsid w:val="00016B63"/>
    <w:rsid w:val="000202B5"/>
    <w:rsid w:val="0002102E"/>
    <w:rsid w:val="00022B33"/>
    <w:rsid w:val="00023461"/>
    <w:rsid w:val="00025386"/>
    <w:rsid w:val="00025581"/>
    <w:rsid w:val="00027AB3"/>
    <w:rsid w:val="00031A6F"/>
    <w:rsid w:val="00032041"/>
    <w:rsid w:val="000326D9"/>
    <w:rsid w:val="00032D7F"/>
    <w:rsid w:val="00032FA3"/>
    <w:rsid w:val="00033285"/>
    <w:rsid w:val="00033CEF"/>
    <w:rsid w:val="000342E2"/>
    <w:rsid w:val="00035317"/>
    <w:rsid w:val="00040F70"/>
    <w:rsid w:val="0004149C"/>
    <w:rsid w:val="00042538"/>
    <w:rsid w:val="00042E83"/>
    <w:rsid w:val="000435EE"/>
    <w:rsid w:val="000441BA"/>
    <w:rsid w:val="00045AE1"/>
    <w:rsid w:val="000464C3"/>
    <w:rsid w:val="000469D3"/>
    <w:rsid w:val="00046D20"/>
    <w:rsid w:val="00046EEA"/>
    <w:rsid w:val="00047727"/>
    <w:rsid w:val="00051657"/>
    <w:rsid w:val="00053A93"/>
    <w:rsid w:val="00053BDC"/>
    <w:rsid w:val="000555E3"/>
    <w:rsid w:val="000562D6"/>
    <w:rsid w:val="00056965"/>
    <w:rsid w:val="0005696B"/>
    <w:rsid w:val="00056CD2"/>
    <w:rsid w:val="000571AA"/>
    <w:rsid w:val="000579C2"/>
    <w:rsid w:val="00057AD6"/>
    <w:rsid w:val="000609A1"/>
    <w:rsid w:val="000624A9"/>
    <w:rsid w:val="00063088"/>
    <w:rsid w:val="0006359B"/>
    <w:rsid w:val="00065DF2"/>
    <w:rsid w:val="00065F21"/>
    <w:rsid w:val="00066605"/>
    <w:rsid w:val="000725B4"/>
    <w:rsid w:val="00072E09"/>
    <w:rsid w:val="000736BC"/>
    <w:rsid w:val="00074FA5"/>
    <w:rsid w:val="000753B0"/>
    <w:rsid w:val="0007545E"/>
    <w:rsid w:val="00075523"/>
    <w:rsid w:val="00075EC3"/>
    <w:rsid w:val="0007629A"/>
    <w:rsid w:val="000765B0"/>
    <w:rsid w:val="00076A50"/>
    <w:rsid w:val="000777C2"/>
    <w:rsid w:val="000812FA"/>
    <w:rsid w:val="00083844"/>
    <w:rsid w:val="00083DCA"/>
    <w:rsid w:val="00085BCB"/>
    <w:rsid w:val="00087444"/>
    <w:rsid w:val="00090336"/>
    <w:rsid w:val="0009086D"/>
    <w:rsid w:val="00090A7D"/>
    <w:rsid w:val="00091B86"/>
    <w:rsid w:val="0009693F"/>
    <w:rsid w:val="00097BFD"/>
    <w:rsid w:val="00097C3B"/>
    <w:rsid w:val="000A1475"/>
    <w:rsid w:val="000A166B"/>
    <w:rsid w:val="000A3944"/>
    <w:rsid w:val="000A3B30"/>
    <w:rsid w:val="000A5085"/>
    <w:rsid w:val="000A55D5"/>
    <w:rsid w:val="000A6BA7"/>
    <w:rsid w:val="000A7956"/>
    <w:rsid w:val="000B0DCE"/>
    <w:rsid w:val="000B16AD"/>
    <w:rsid w:val="000B16B3"/>
    <w:rsid w:val="000B1D1D"/>
    <w:rsid w:val="000B1F07"/>
    <w:rsid w:val="000B2B9D"/>
    <w:rsid w:val="000B3F0B"/>
    <w:rsid w:val="000B415A"/>
    <w:rsid w:val="000B532F"/>
    <w:rsid w:val="000B5BC8"/>
    <w:rsid w:val="000B714C"/>
    <w:rsid w:val="000B7E76"/>
    <w:rsid w:val="000C0BF3"/>
    <w:rsid w:val="000C100A"/>
    <w:rsid w:val="000C18AC"/>
    <w:rsid w:val="000C1B4F"/>
    <w:rsid w:val="000C26C8"/>
    <w:rsid w:val="000C26DB"/>
    <w:rsid w:val="000C3639"/>
    <w:rsid w:val="000C37BF"/>
    <w:rsid w:val="000C623A"/>
    <w:rsid w:val="000C638B"/>
    <w:rsid w:val="000C6B82"/>
    <w:rsid w:val="000C7356"/>
    <w:rsid w:val="000D09E7"/>
    <w:rsid w:val="000D2700"/>
    <w:rsid w:val="000D3BA2"/>
    <w:rsid w:val="000D3EC0"/>
    <w:rsid w:val="000D42EC"/>
    <w:rsid w:val="000D4708"/>
    <w:rsid w:val="000D4DE7"/>
    <w:rsid w:val="000D5A0A"/>
    <w:rsid w:val="000D5B73"/>
    <w:rsid w:val="000D5F35"/>
    <w:rsid w:val="000D69EA"/>
    <w:rsid w:val="000D77FF"/>
    <w:rsid w:val="000E0A99"/>
    <w:rsid w:val="000E0CD8"/>
    <w:rsid w:val="000E0D77"/>
    <w:rsid w:val="000E15A2"/>
    <w:rsid w:val="000E1D2E"/>
    <w:rsid w:val="000E2460"/>
    <w:rsid w:val="000E366E"/>
    <w:rsid w:val="000E3EDB"/>
    <w:rsid w:val="000E4F14"/>
    <w:rsid w:val="000E5611"/>
    <w:rsid w:val="000E5BEA"/>
    <w:rsid w:val="000E672E"/>
    <w:rsid w:val="000F0A84"/>
    <w:rsid w:val="000F0D2D"/>
    <w:rsid w:val="000F0F66"/>
    <w:rsid w:val="000F2373"/>
    <w:rsid w:val="000F2D29"/>
    <w:rsid w:val="000F2F5F"/>
    <w:rsid w:val="000F30FF"/>
    <w:rsid w:val="000F54D0"/>
    <w:rsid w:val="000F671F"/>
    <w:rsid w:val="000F67B9"/>
    <w:rsid w:val="000F6CCE"/>
    <w:rsid w:val="0010032F"/>
    <w:rsid w:val="00100371"/>
    <w:rsid w:val="00102C11"/>
    <w:rsid w:val="00103456"/>
    <w:rsid w:val="001039C3"/>
    <w:rsid w:val="00103F37"/>
    <w:rsid w:val="0010606E"/>
    <w:rsid w:val="0010762A"/>
    <w:rsid w:val="001101CF"/>
    <w:rsid w:val="00110A68"/>
    <w:rsid w:val="00111E78"/>
    <w:rsid w:val="00112ED1"/>
    <w:rsid w:val="00113549"/>
    <w:rsid w:val="001141B1"/>
    <w:rsid w:val="00116350"/>
    <w:rsid w:val="00116872"/>
    <w:rsid w:val="00117784"/>
    <w:rsid w:val="001213D7"/>
    <w:rsid w:val="001214D0"/>
    <w:rsid w:val="00124622"/>
    <w:rsid w:val="00124D52"/>
    <w:rsid w:val="00125DB6"/>
    <w:rsid w:val="0013152C"/>
    <w:rsid w:val="00132831"/>
    <w:rsid w:val="00134022"/>
    <w:rsid w:val="0013450A"/>
    <w:rsid w:val="00134FB5"/>
    <w:rsid w:val="0013550A"/>
    <w:rsid w:val="001360B5"/>
    <w:rsid w:val="00136994"/>
    <w:rsid w:val="0013708F"/>
    <w:rsid w:val="00140128"/>
    <w:rsid w:val="00140B9F"/>
    <w:rsid w:val="00141130"/>
    <w:rsid w:val="001457DF"/>
    <w:rsid w:val="00150556"/>
    <w:rsid w:val="0015061F"/>
    <w:rsid w:val="001511C0"/>
    <w:rsid w:val="00151472"/>
    <w:rsid w:val="00155D27"/>
    <w:rsid w:val="001575D7"/>
    <w:rsid w:val="00160DC1"/>
    <w:rsid w:val="00160E14"/>
    <w:rsid w:val="00163B0D"/>
    <w:rsid w:val="001648E7"/>
    <w:rsid w:val="00164A55"/>
    <w:rsid w:val="00167C70"/>
    <w:rsid w:val="001706BC"/>
    <w:rsid w:val="001715DB"/>
    <w:rsid w:val="00172408"/>
    <w:rsid w:val="0017256B"/>
    <w:rsid w:val="00172B5A"/>
    <w:rsid w:val="001731E3"/>
    <w:rsid w:val="00173579"/>
    <w:rsid w:val="00173D07"/>
    <w:rsid w:val="00175002"/>
    <w:rsid w:val="001763C7"/>
    <w:rsid w:val="00176B51"/>
    <w:rsid w:val="001777EC"/>
    <w:rsid w:val="001801F5"/>
    <w:rsid w:val="00181B99"/>
    <w:rsid w:val="0018329C"/>
    <w:rsid w:val="00183829"/>
    <w:rsid w:val="00184F41"/>
    <w:rsid w:val="00185C3B"/>
    <w:rsid w:val="00185C4F"/>
    <w:rsid w:val="00186003"/>
    <w:rsid w:val="00186702"/>
    <w:rsid w:val="00186916"/>
    <w:rsid w:val="00187002"/>
    <w:rsid w:val="001874C4"/>
    <w:rsid w:val="00187750"/>
    <w:rsid w:val="00190503"/>
    <w:rsid w:val="00191935"/>
    <w:rsid w:val="001919CD"/>
    <w:rsid w:val="00191E00"/>
    <w:rsid w:val="00192BDE"/>
    <w:rsid w:val="00194779"/>
    <w:rsid w:val="00195362"/>
    <w:rsid w:val="001959F5"/>
    <w:rsid w:val="00195E8E"/>
    <w:rsid w:val="0019773E"/>
    <w:rsid w:val="001A0530"/>
    <w:rsid w:val="001A1F07"/>
    <w:rsid w:val="001A1FC2"/>
    <w:rsid w:val="001A32E9"/>
    <w:rsid w:val="001A3545"/>
    <w:rsid w:val="001A3A51"/>
    <w:rsid w:val="001A5168"/>
    <w:rsid w:val="001A605B"/>
    <w:rsid w:val="001B0EF4"/>
    <w:rsid w:val="001B197D"/>
    <w:rsid w:val="001B5141"/>
    <w:rsid w:val="001B53E9"/>
    <w:rsid w:val="001B5813"/>
    <w:rsid w:val="001B5952"/>
    <w:rsid w:val="001B6D79"/>
    <w:rsid w:val="001B7CF9"/>
    <w:rsid w:val="001C121B"/>
    <w:rsid w:val="001C14B2"/>
    <w:rsid w:val="001C1862"/>
    <w:rsid w:val="001C224A"/>
    <w:rsid w:val="001C33FC"/>
    <w:rsid w:val="001C3E98"/>
    <w:rsid w:val="001C43C2"/>
    <w:rsid w:val="001C4A61"/>
    <w:rsid w:val="001C4C8E"/>
    <w:rsid w:val="001C55C5"/>
    <w:rsid w:val="001C59F8"/>
    <w:rsid w:val="001C6991"/>
    <w:rsid w:val="001D0642"/>
    <w:rsid w:val="001D15D3"/>
    <w:rsid w:val="001D1691"/>
    <w:rsid w:val="001D210B"/>
    <w:rsid w:val="001D245F"/>
    <w:rsid w:val="001D433F"/>
    <w:rsid w:val="001D51D2"/>
    <w:rsid w:val="001D5DE8"/>
    <w:rsid w:val="001D7565"/>
    <w:rsid w:val="001D7906"/>
    <w:rsid w:val="001E210A"/>
    <w:rsid w:val="001E226F"/>
    <w:rsid w:val="001E25D0"/>
    <w:rsid w:val="001E260F"/>
    <w:rsid w:val="001E275F"/>
    <w:rsid w:val="001E3315"/>
    <w:rsid w:val="001E367F"/>
    <w:rsid w:val="001E38FA"/>
    <w:rsid w:val="001E5038"/>
    <w:rsid w:val="001E56E4"/>
    <w:rsid w:val="001F0B0B"/>
    <w:rsid w:val="001F188A"/>
    <w:rsid w:val="001F35FE"/>
    <w:rsid w:val="001F3A0D"/>
    <w:rsid w:val="001F4564"/>
    <w:rsid w:val="001F4E55"/>
    <w:rsid w:val="001F503A"/>
    <w:rsid w:val="001F503D"/>
    <w:rsid w:val="001F5EFB"/>
    <w:rsid w:val="001F6363"/>
    <w:rsid w:val="001F676D"/>
    <w:rsid w:val="001F6ABA"/>
    <w:rsid w:val="001F6ADA"/>
    <w:rsid w:val="001F7F3D"/>
    <w:rsid w:val="002004C9"/>
    <w:rsid w:val="002005FA"/>
    <w:rsid w:val="0020067C"/>
    <w:rsid w:val="0020178D"/>
    <w:rsid w:val="00202BB4"/>
    <w:rsid w:val="00202DAE"/>
    <w:rsid w:val="002033D9"/>
    <w:rsid w:val="00203B59"/>
    <w:rsid w:val="00204916"/>
    <w:rsid w:val="00204A00"/>
    <w:rsid w:val="00210536"/>
    <w:rsid w:val="00210645"/>
    <w:rsid w:val="00210B20"/>
    <w:rsid w:val="00210C96"/>
    <w:rsid w:val="002111D6"/>
    <w:rsid w:val="00211981"/>
    <w:rsid w:val="00212034"/>
    <w:rsid w:val="002121EE"/>
    <w:rsid w:val="0021222B"/>
    <w:rsid w:val="00215265"/>
    <w:rsid w:val="0021674B"/>
    <w:rsid w:val="00216B7A"/>
    <w:rsid w:val="00216EA7"/>
    <w:rsid w:val="00217DAB"/>
    <w:rsid w:val="00220E8D"/>
    <w:rsid w:val="00220FCA"/>
    <w:rsid w:val="00221269"/>
    <w:rsid w:val="00223A3E"/>
    <w:rsid w:val="00225914"/>
    <w:rsid w:val="002268DB"/>
    <w:rsid w:val="002270C2"/>
    <w:rsid w:val="00227D45"/>
    <w:rsid w:val="0023038F"/>
    <w:rsid w:val="00230655"/>
    <w:rsid w:val="00230B52"/>
    <w:rsid w:val="002316A6"/>
    <w:rsid w:val="002331B0"/>
    <w:rsid w:val="0023413E"/>
    <w:rsid w:val="00240F3D"/>
    <w:rsid w:val="00241F8E"/>
    <w:rsid w:val="00242DCC"/>
    <w:rsid w:val="00242FA6"/>
    <w:rsid w:val="002444C7"/>
    <w:rsid w:val="00245DBB"/>
    <w:rsid w:val="002464BE"/>
    <w:rsid w:val="002501C8"/>
    <w:rsid w:val="00250C3C"/>
    <w:rsid w:val="00251353"/>
    <w:rsid w:val="002515E0"/>
    <w:rsid w:val="0025168B"/>
    <w:rsid w:val="00251FB9"/>
    <w:rsid w:val="00253A25"/>
    <w:rsid w:val="0025453A"/>
    <w:rsid w:val="00254AA3"/>
    <w:rsid w:val="00256FFE"/>
    <w:rsid w:val="00257656"/>
    <w:rsid w:val="00257F45"/>
    <w:rsid w:val="002601E5"/>
    <w:rsid w:val="00260816"/>
    <w:rsid w:val="0026208A"/>
    <w:rsid w:val="00262DAF"/>
    <w:rsid w:val="0026374B"/>
    <w:rsid w:val="002655F1"/>
    <w:rsid w:val="00270C23"/>
    <w:rsid w:val="00271CAC"/>
    <w:rsid w:val="00273E1D"/>
    <w:rsid w:val="00274397"/>
    <w:rsid w:val="00274B6E"/>
    <w:rsid w:val="00276802"/>
    <w:rsid w:val="00276F2A"/>
    <w:rsid w:val="00277860"/>
    <w:rsid w:val="00280C34"/>
    <w:rsid w:val="00280CF0"/>
    <w:rsid w:val="002811F3"/>
    <w:rsid w:val="00281395"/>
    <w:rsid w:val="00282884"/>
    <w:rsid w:val="002836C4"/>
    <w:rsid w:val="00283B97"/>
    <w:rsid w:val="0028407B"/>
    <w:rsid w:val="002847D3"/>
    <w:rsid w:val="0028491B"/>
    <w:rsid w:val="002858F1"/>
    <w:rsid w:val="00286F21"/>
    <w:rsid w:val="00287D29"/>
    <w:rsid w:val="002903E3"/>
    <w:rsid w:val="00290C90"/>
    <w:rsid w:val="00291338"/>
    <w:rsid w:val="002943EC"/>
    <w:rsid w:val="00296931"/>
    <w:rsid w:val="002973B8"/>
    <w:rsid w:val="00297FF1"/>
    <w:rsid w:val="002A0159"/>
    <w:rsid w:val="002A1811"/>
    <w:rsid w:val="002A3A8B"/>
    <w:rsid w:val="002A3B34"/>
    <w:rsid w:val="002A3FDA"/>
    <w:rsid w:val="002A4188"/>
    <w:rsid w:val="002A6568"/>
    <w:rsid w:val="002A6CFA"/>
    <w:rsid w:val="002A70B9"/>
    <w:rsid w:val="002A7BBD"/>
    <w:rsid w:val="002B0238"/>
    <w:rsid w:val="002B3576"/>
    <w:rsid w:val="002B3ACC"/>
    <w:rsid w:val="002C0439"/>
    <w:rsid w:val="002C29EB"/>
    <w:rsid w:val="002C3901"/>
    <w:rsid w:val="002C433B"/>
    <w:rsid w:val="002C4FBF"/>
    <w:rsid w:val="002C7138"/>
    <w:rsid w:val="002C71EA"/>
    <w:rsid w:val="002C73ED"/>
    <w:rsid w:val="002C7ECC"/>
    <w:rsid w:val="002C7F23"/>
    <w:rsid w:val="002D101E"/>
    <w:rsid w:val="002D13DB"/>
    <w:rsid w:val="002D1475"/>
    <w:rsid w:val="002D2671"/>
    <w:rsid w:val="002D2936"/>
    <w:rsid w:val="002D2B3A"/>
    <w:rsid w:val="002D2E3E"/>
    <w:rsid w:val="002D3605"/>
    <w:rsid w:val="002D3819"/>
    <w:rsid w:val="002D4606"/>
    <w:rsid w:val="002D46E9"/>
    <w:rsid w:val="002D4EC4"/>
    <w:rsid w:val="002D57D7"/>
    <w:rsid w:val="002D5C96"/>
    <w:rsid w:val="002D66C1"/>
    <w:rsid w:val="002D6A1E"/>
    <w:rsid w:val="002D7746"/>
    <w:rsid w:val="002D7F22"/>
    <w:rsid w:val="002E19F3"/>
    <w:rsid w:val="002E1E7E"/>
    <w:rsid w:val="002E1EB0"/>
    <w:rsid w:val="002E4E30"/>
    <w:rsid w:val="002E76EC"/>
    <w:rsid w:val="002E7997"/>
    <w:rsid w:val="002F1E2B"/>
    <w:rsid w:val="002F2B88"/>
    <w:rsid w:val="002F359C"/>
    <w:rsid w:val="002F3C48"/>
    <w:rsid w:val="002F64A8"/>
    <w:rsid w:val="002F6660"/>
    <w:rsid w:val="002F7AD2"/>
    <w:rsid w:val="00300003"/>
    <w:rsid w:val="003003C0"/>
    <w:rsid w:val="00302678"/>
    <w:rsid w:val="00303E82"/>
    <w:rsid w:val="00304C70"/>
    <w:rsid w:val="00305936"/>
    <w:rsid w:val="00307CA7"/>
    <w:rsid w:val="0031130A"/>
    <w:rsid w:val="003129BD"/>
    <w:rsid w:val="00313F81"/>
    <w:rsid w:val="003142D0"/>
    <w:rsid w:val="00314CCA"/>
    <w:rsid w:val="00314CD6"/>
    <w:rsid w:val="003153C3"/>
    <w:rsid w:val="003153D7"/>
    <w:rsid w:val="00315999"/>
    <w:rsid w:val="00315C81"/>
    <w:rsid w:val="00316818"/>
    <w:rsid w:val="00316E29"/>
    <w:rsid w:val="003176F9"/>
    <w:rsid w:val="00320DBA"/>
    <w:rsid w:val="00321220"/>
    <w:rsid w:val="0032409F"/>
    <w:rsid w:val="00326910"/>
    <w:rsid w:val="003269EC"/>
    <w:rsid w:val="0032781B"/>
    <w:rsid w:val="00330033"/>
    <w:rsid w:val="00330335"/>
    <w:rsid w:val="00330CA4"/>
    <w:rsid w:val="003317D0"/>
    <w:rsid w:val="00331E4A"/>
    <w:rsid w:val="00333804"/>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5295"/>
    <w:rsid w:val="00345C6D"/>
    <w:rsid w:val="003467B2"/>
    <w:rsid w:val="0034721B"/>
    <w:rsid w:val="00347C33"/>
    <w:rsid w:val="00347CAD"/>
    <w:rsid w:val="00351262"/>
    <w:rsid w:val="003517A9"/>
    <w:rsid w:val="003520F5"/>
    <w:rsid w:val="00352136"/>
    <w:rsid w:val="00352E10"/>
    <w:rsid w:val="00353AC3"/>
    <w:rsid w:val="00353B5D"/>
    <w:rsid w:val="00354528"/>
    <w:rsid w:val="003557CF"/>
    <w:rsid w:val="00355970"/>
    <w:rsid w:val="003563F0"/>
    <w:rsid w:val="00356831"/>
    <w:rsid w:val="0036089B"/>
    <w:rsid w:val="00363570"/>
    <w:rsid w:val="0036429A"/>
    <w:rsid w:val="00365E40"/>
    <w:rsid w:val="00365FA1"/>
    <w:rsid w:val="00370C30"/>
    <w:rsid w:val="003710B6"/>
    <w:rsid w:val="003741A8"/>
    <w:rsid w:val="0037489C"/>
    <w:rsid w:val="003749C5"/>
    <w:rsid w:val="003749F9"/>
    <w:rsid w:val="003770C3"/>
    <w:rsid w:val="00380447"/>
    <w:rsid w:val="0038057F"/>
    <w:rsid w:val="00380E48"/>
    <w:rsid w:val="00381595"/>
    <w:rsid w:val="00381D0E"/>
    <w:rsid w:val="00382039"/>
    <w:rsid w:val="00383F92"/>
    <w:rsid w:val="00384B13"/>
    <w:rsid w:val="003851A3"/>
    <w:rsid w:val="00385CDC"/>
    <w:rsid w:val="00386DEE"/>
    <w:rsid w:val="0038736D"/>
    <w:rsid w:val="003875C9"/>
    <w:rsid w:val="003906C3"/>
    <w:rsid w:val="003915F7"/>
    <w:rsid w:val="003924FB"/>
    <w:rsid w:val="00392C36"/>
    <w:rsid w:val="003943B6"/>
    <w:rsid w:val="00394EC8"/>
    <w:rsid w:val="00394FDD"/>
    <w:rsid w:val="003966C9"/>
    <w:rsid w:val="00396B1E"/>
    <w:rsid w:val="003A0A1D"/>
    <w:rsid w:val="003A1B29"/>
    <w:rsid w:val="003A1ED7"/>
    <w:rsid w:val="003A3775"/>
    <w:rsid w:val="003A3941"/>
    <w:rsid w:val="003A3D02"/>
    <w:rsid w:val="003A61C9"/>
    <w:rsid w:val="003A6F8F"/>
    <w:rsid w:val="003A7561"/>
    <w:rsid w:val="003B0FAA"/>
    <w:rsid w:val="003B14A8"/>
    <w:rsid w:val="003B1F7A"/>
    <w:rsid w:val="003B1FB4"/>
    <w:rsid w:val="003B27EB"/>
    <w:rsid w:val="003B4DE0"/>
    <w:rsid w:val="003B537B"/>
    <w:rsid w:val="003B6B29"/>
    <w:rsid w:val="003B6F32"/>
    <w:rsid w:val="003C0719"/>
    <w:rsid w:val="003C0BC0"/>
    <w:rsid w:val="003C153B"/>
    <w:rsid w:val="003C19C9"/>
    <w:rsid w:val="003C2379"/>
    <w:rsid w:val="003C2426"/>
    <w:rsid w:val="003C5506"/>
    <w:rsid w:val="003C6A19"/>
    <w:rsid w:val="003C743D"/>
    <w:rsid w:val="003C7710"/>
    <w:rsid w:val="003C79AE"/>
    <w:rsid w:val="003D000A"/>
    <w:rsid w:val="003D103D"/>
    <w:rsid w:val="003D6327"/>
    <w:rsid w:val="003D65B8"/>
    <w:rsid w:val="003D740D"/>
    <w:rsid w:val="003D7A46"/>
    <w:rsid w:val="003E00A2"/>
    <w:rsid w:val="003E2BB1"/>
    <w:rsid w:val="003E4396"/>
    <w:rsid w:val="003E4550"/>
    <w:rsid w:val="003E47E7"/>
    <w:rsid w:val="003E53A9"/>
    <w:rsid w:val="003E6F3D"/>
    <w:rsid w:val="003E7771"/>
    <w:rsid w:val="003F1361"/>
    <w:rsid w:val="003F2749"/>
    <w:rsid w:val="003F3D84"/>
    <w:rsid w:val="003F5122"/>
    <w:rsid w:val="003F7237"/>
    <w:rsid w:val="00401D83"/>
    <w:rsid w:val="004044F4"/>
    <w:rsid w:val="00405A8A"/>
    <w:rsid w:val="004064B5"/>
    <w:rsid w:val="00410770"/>
    <w:rsid w:val="00413C63"/>
    <w:rsid w:val="004140A2"/>
    <w:rsid w:val="004149D1"/>
    <w:rsid w:val="0041618C"/>
    <w:rsid w:val="004163BF"/>
    <w:rsid w:val="00416A22"/>
    <w:rsid w:val="00417C6D"/>
    <w:rsid w:val="00420271"/>
    <w:rsid w:val="00420AC7"/>
    <w:rsid w:val="00422520"/>
    <w:rsid w:val="00423048"/>
    <w:rsid w:val="004239B7"/>
    <w:rsid w:val="00423F7D"/>
    <w:rsid w:val="00424348"/>
    <w:rsid w:val="00424586"/>
    <w:rsid w:val="00424D1D"/>
    <w:rsid w:val="00427FCB"/>
    <w:rsid w:val="00430354"/>
    <w:rsid w:val="0043107B"/>
    <w:rsid w:val="004314D5"/>
    <w:rsid w:val="00432533"/>
    <w:rsid w:val="00434C79"/>
    <w:rsid w:val="00434E6F"/>
    <w:rsid w:val="00437E40"/>
    <w:rsid w:val="004402C2"/>
    <w:rsid w:val="004407D6"/>
    <w:rsid w:val="004413C3"/>
    <w:rsid w:val="00441A92"/>
    <w:rsid w:val="00442A37"/>
    <w:rsid w:val="00443578"/>
    <w:rsid w:val="004436F6"/>
    <w:rsid w:val="00443B94"/>
    <w:rsid w:val="00444081"/>
    <w:rsid w:val="0044435A"/>
    <w:rsid w:val="004453E2"/>
    <w:rsid w:val="004471B1"/>
    <w:rsid w:val="0044746D"/>
    <w:rsid w:val="00447A1B"/>
    <w:rsid w:val="00447D23"/>
    <w:rsid w:val="0045124D"/>
    <w:rsid w:val="00453C95"/>
    <w:rsid w:val="004558AD"/>
    <w:rsid w:val="00455C15"/>
    <w:rsid w:val="00456DBD"/>
    <w:rsid w:val="00457097"/>
    <w:rsid w:val="004632A3"/>
    <w:rsid w:val="00463A8F"/>
    <w:rsid w:val="00464FFF"/>
    <w:rsid w:val="00465FE8"/>
    <w:rsid w:val="004663A6"/>
    <w:rsid w:val="0047006E"/>
    <w:rsid w:val="00470C2C"/>
    <w:rsid w:val="0047149B"/>
    <w:rsid w:val="004714EB"/>
    <w:rsid w:val="004718F0"/>
    <w:rsid w:val="00473286"/>
    <w:rsid w:val="00473433"/>
    <w:rsid w:val="004735DD"/>
    <w:rsid w:val="00474A9C"/>
    <w:rsid w:val="00474BC4"/>
    <w:rsid w:val="00475EDC"/>
    <w:rsid w:val="00477DCA"/>
    <w:rsid w:val="0048009E"/>
    <w:rsid w:val="004804E2"/>
    <w:rsid w:val="004805EA"/>
    <w:rsid w:val="004806D3"/>
    <w:rsid w:val="00480DAD"/>
    <w:rsid w:val="00481F19"/>
    <w:rsid w:val="00482352"/>
    <w:rsid w:val="00484E67"/>
    <w:rsid w:val="00485837"/>
    <w:rsid w:val="00486537"/>
    <w:rsid w:val="004871CA"/>
    <w:rsid w:val="00487E09"/>
    <w:rsid w:val="00490528"/>
    <w:rsid w:val="004913B8"/>
    <w:rsid w:val="00492474"/>
    <w:rsid w:val="00492DF9"/>
    <w:rsid w:val="004940BA"/>
    <w:rsid w:val="0049413C"/>
    <w:rsid w:val="004946BB"/>
    <w:rsid w:val="004947DB"/>
    <w:rsid w:val="00495398"/>
    <w:rsid w:val="004968A8"/>
    <w:rsid w:val="00497E22"/>
    <w:rsid w:val="004A1A67"/>
    <w:rsid w:val="004A2D5E"/>
    <w:rsid w:val="004A3593"/>
    <w:rsid w:val="004A393B"/>
    <w:rsid w:val="004A4AB9"/>
    <w:rsid w:val="004A5B42"/>
    <w:rsid w:val="004A61DA"/>
    <w:rsid w:val="004A660D"/>
    <w:rsid w:val="004A6CA3"/>
    <w:rsid w:val="004A726B"/>
    <w:rsid w:val="004A7D65"/>
    <w:rsid w:val="004B0781"/>
    <w:rsid w:val="004B3A19"/>
    <w:rsid w:val="004B46CB"/>
    <w:rsid w:val="004B6265"/>
    <w:rsid w:val="004B687B"/>
    <w:rsid w:val="004B68B1"/>
    <w:rsid w:val="004B7778"/>
    <w:rsid w:val="004B7C36"/>
    <w:rsid w:val="004B7FA9"/>
    <w:rsid w:val="004C0A17"/>
    <w:rsid w:val="004C1CA3"/>
    <w:rsid w:val="004C1F5B"/>
    <w:rsid w:val="004C274D"/>
    <w:rsid w:val="004C2A2B"/>
    <w:rsid w:val="004C33BE"/>
    <w:rsid w:val="004C3BA2"/>
    <w:rsid w:val="004C443A"/>
    <w:rsid w:val="004C5BD6"/>
    <w:rsid w:val="004C63A9"/>
    <w:rsid w:val="004C73F4"/>
    <w:rsid w:val="004C742D"/>
    <w:rsid w:val="004C76C0"/>
    <w:rsid w:val="004D114D"/>
    <w:rsid w:val="004D1AD4"/>
    <w:rsid w:val="004D4CC2"/>
    <w:rsid w:val="004D4CFF"/>
    <w:rsid w:val="004D5E66"/>
    <w:rsid w:val="004D63A2"/>
    <w:rsid w:val="004D6867"/>
    <w:rsid w:val="004D7659"/>
    <w:rsid w:val="004E1894"/>
    <w:rsid w:val="004E20E1"/>
    <w:rsid w:val="004E2E8D"/>
    <w:rsid w:val="004E348A"/>
    <w:rsid w:val="004E3B69"/>
    <w:rsid w:val="004E5857"/>
    <w:rsid w:val="004E5C55"/>
    <w:rsid w:val="004E742C"/>
    <w:rsid w:val="004F1CB1"/>
    <w:rsid w:val="004F348D"/>
    <w:rsid w:val="004F416E"/>
    <w:rsid w:val="004F4863"/>
    <w:rsid w:val="004F4D10"/>
    <w:rsid w:val="004F5199"/>
    <w:rsid w:val="004F6816"/>
    <w:rsid w:val="004F6C22"/>
    <w:rsid w:val="00500A92"/>
    <w:rsid w:val="00500FDC"/>
    <w:rsid w:val="005012A2"/>
    <w:rsid w:val="00501722"/>
    <w:rsid w:val="00501DC8"/>
    <w:rsid w:val="00502279"/>
    <w:rsid w:val="0050371C"/>
    <w:rsid w:val="005037FE"/>
    <w:rsid w:val="0050503F"/>
    <w:rsid w:val="00505587"/>
    <w:rsid w:val="00506334"/>
    <w:rsid w:val="005064CC"/>
    <w:rsid w:val="00506BAA"/>
    <w:rsid w:val="005078AA"/>
    <w:rsid w:val="00510AD7"/>
    <w:rsid w:val="00510C81"/>
    <w:rsid w:val="00510CDB"/>
    <w:rsid w:val="00510ECA"/>
    <w:rsid w:val="005111BF"/>
    <w:rsid w:val="00511774"/>
    <w:rsid w:val="0051367D"/>
    <w:rsid w:val="005140C4"/>
    <w:rsid w:val="005150E8"/>
    <w:rsid w:val="0051600D"/>
    <w:rsid w:val="00516C07"/>
    <w:rsid w:val="00516EA6"/>
    <w:rsid w:val="00517E27"/>
    <w:rsid w:val="00521A34"/>
    <w:rsid w:val="00521F68"/>
    <w:rsid w:val="00523257"/>
    <w:rsid w:val="00523611"/>
    <w:rsid w:val="00524266"/>
    <w:rsid w:val="00525863"/>
    <w:rsid w:val="00526212"/>
    <w:rsid w:val="00526688"/>
    <w:rsid w:val="0052687E"/>
    <w:rsid w:val="00531BF6"/>
    <w:rsid w:val="00531E74"/>
    <w:rsid w:val="005322D4"/>
    <w:rsid w:val="005327F3"/>
    <w:rsid w:val="005336A0"/>
    <w:rsid w:val="005338BF"/>
    <w:rsid w:val="0053449E"/>
    <w:rsid w:val="005348E0"/>
    <w:rsid w:val="00534D33"/>
    <w:rsid w:val="00534FDA"/>
    <w:rsid w:val="00536872"/>
    <w:rsid w:val="00536993"/>
    <w:rsid w:val="005370B0"/>
    <w:rsid w:val="00537E23"/>
    <w:rsid w:val="00541B12"/>
    <w:rsid w:val="0054292D"/>
    <w:rsid w:val="005429F7"/>
    <w:rsid w:val="00542C1F"/>
    <w:rsid w:val="00543082"/>
    <w:rsid w:val="00543B21"/>
    <w:rsid w:val="005442AD"/>
    <w:rsid w:val="005458D9"/>
    <w:rsid w:val="0054604D"/>
    <w:rsid w:val="00552222"/>
    <w:rsid w:val="005528E1"/>
    <w:rsid w:val="005532CA"/>
    <w:rsid w:val="005538B7"/>
    <w:rsid w:val="005548A0"/>
    <w:rsid w:val="00554921"/>
    <w:rsid w:val="00555581"/>
    <w:rsid w:val="00555A86"/>
    <w:rsid w:val="005618A4"/>
    <w:rsid w:val="005619CA"/>
    <w:rsid w:val="00561F47"/>
    <w:rsid w:val="00563348"/>
    <w:rsid w:val="0056339F"/>
    <w:rsid w:val="005634D9"/>
    <w:rsid w:val="005641E4"/>
    <w:rsid w:val="0056512C"/>
    <w:rsid w:val="00565D21"/>
    <w:rsid w:val="00566423"/>
    <w:rsid w:val="005678A8"/>
    <w:rsid w:val="00567EE0"/>
    <w:rsid w:val="005716F4"/>
    <w:rsid w:val="00572D61"/>
    <w:rsid w:val="00573FB8"/>
    <w:rsid w:val="00575231"/>
    <w:rsid w:val="005758B7"/>
    <w:rsid w:val="00577963"/>
    <w:rsid w:val="00580C83"/>
    <w:rsid w:val="005830ED"/>
    <w:rsid w:val="005839E4"/>
    <w:rsid w:val="00584EB8"/>
    <w:rsid w:val="005861F2"/>
    <w:rsid w:val="00586472"/>
    <w:rsid w:val="00586CB5"/>
    <w:rsid w:val="00593043"/>
    <w:rsid w:val="00593D01"/>
    <w:rsid w:val="005958EB"/>
    <w:rsid w:val="00595ADC"/>
    <w:rsid w:val="00595D94"/>
    <w:rsid w:val="00596110"/>
    <w:rsid w:val="0059728F"/>
    <w:rsid w:val="00597829"/>
    <w:rsid w:val="005A0858"/>
    <w:rsid w:val="005A2C98"/>
    <w:rsid w:val="005A3754"/>
    <w:rsid w:val="005A38B8"/>
    <w:rsid w:val="005A3A91"/>
    <w:rsid w:val="005A4C14"/>
    <w:rsid w:val="005A50DE"/>
    <w:rsid w:val="005A53BD"/>
    <w:rsid w:val="005A551B"/>
    <w:rsid w:val="005A5894"/>
    <w:rsid w:val="005A5B34"/>
    <w:rsid w:val="005A5E1F"/>
    <w:rsid w:val="005A672F"/>
    <w:rsid w:val="005A6AB6"/>
    <w:rsid w:val="005A6B54"/>
    <w:rsid w:val="005B0DFF"/>
    <w:rsid w:val="005B349B"/>
    <w:rsid w:val="005B384F"/>
    <w:rsid w:val="005B3ACA"/>
    <w:rsid w:val="005B3E72"/>
    <w:rsid w:val="005B4BDA"/>
    <w:rsid w:val="005B5BB4"/>
    <w:rsid w:val="005B5EC8"/>
    <w:rsid w:val="005B6B49"/>
    <w:rsid w:val="005C0263"/>
    <w:rsid w:val="005C0539"/>
    <w:rsid w:val="005C09B6"/>
    <w:rsid w:val="005C1D8A"/>
    <w:rsid w:val="005C3371"/>
    <w:rsid w:val="005C64F1"/>
    <w:rsid w:val="005C6DA4"/>
    <w:rsid w:val="005D11EC"/>
    <w:rsid w:val="005D374D"/>
    <w:rsid w:val="005D47FA"/>
    <w:rsid w:val="005D56E7"/>
    <w:rsid w:val="005D7F1C"/>
    <w:rsid w:val="005E18D6"/>
    <w:rsid w:val="005E1E24"/>
    <w:rsid w:val="005E3565"/>
    <w:rsid w:val="005E4051"/>
    <w:rsid w:val="005E51C5"/>
    <w:rsid w:val="005E597E"/>
    <w:rsid w:val="005E5A7E"/>
    <w:rsid w:val="005E68F2"/>
    <w:rsid w:val="005E6D77"/>
    <w:rsid w:val="005F3828"/>
    <w:rsid w:val="005F51DF"/>
    <w:rsid w:val="005F5420"/>
    <w:rsid w:val="005F6B12"/>
    <w:rsid w:val="005F6D41"/>
    <w:rsid w:val="005F7795"/>
    <w:rsid w:val="006007A1"/>
    <w:rsid w:val="0060093F"/>
    <w:rsid w:val="00602ECC"/>
    <w:rsid w:val="0060404E"/>
    <w:rsid w:val="006062F3"/>
    <w:rsid w:val="00610060"/>
    <w:rsid w:val="0061123D"/>
    <w:rsid w:val="00611459"/>
    <w:rsid w:val="00612F02"/>
    <w:rsid w:val="00613F06"/>
    <w:rsid w:val="00613F52"/>
    <w:rsid w:val="00614F3F"/>
    <w:rsid w:val="00616148"/>
    <w:rsid w:val="00616325"/>
    <w:rsid w:val="006168E5"/>
    <w:rsid w:val="00616AD7"/>
    <w:rsid w:val="00620A5D"/>
    <w:rsid w:val="006250C4"/>
    <w:rsid w:val="0062522A"/>
    <w:rsid w:val="0062580B"/>
    <w:rsid w:val="006303E2"/>
    <w:rsid w:val="00630864"/>
    <w:rsid w:val="00630884"/>
    <w:rsid w:val="00630908"/>
    <w:rsid w:val="00631269"/>
    <w:rsid w:val="00632942"/>
    <w:rsid w:val="0063464F"/>
    <w:rsid w:val="0063478F"/>
    <w:rsid w:val="00635049"/>
    <w:rsid w:val="00636A9C"/>
    <w:rsid w:val="00636EC3"/>
    <w:rsid w:val="006376A2"/>
    <w:rsid w:val="00640234"/>
    <w:rsid w:val="006402DE"/>
    <w:rsid w:val="00640847"/>
    <w:rsid w:val="006416C0"/>
    <w:rsid w:val="00642E67"/>
    <w:rsid w:val="0064356B"/>
    <w:rsid w:val="00643CCF"/>
    <w:rsid w:val="006443B7"/>
    <w:rsid w:val="00644D65"/>
    <w:rsid w:val="00645567"/>
    <w:rsid w:val="0064590C"/>
    <w:rsid w:val="00646E52"/>
    <w:rsid w:val="0064761C"/>
    <w:rsid w:val="00647C40"/>
    <w:rsid w:val="00650ED6"/>
    <w:rsid w:val="00652244"/>
    <w:rsid w:val="00652597"/>
    <w:rsid w:val="006537AE"/>
    <w:rsid w:val="00654B07"/>
    <w:rsid w:val="00654C30"/>
    <w:rsid w:val="006555A3"/>
    <w:rsid w:val="00655669"/>
    <w:rsid w:val="00656D31"/>
    <w:rsid w:val="0065706B"/>
    <w:rsid w:val="006571C0"/>
    <w:rsid w:val="006617CC"/>
    <w:rsid w:val="00661BC6"/>
    <w:rsid w:val="00662B76"/>
    <w:rsid w:val="00663053"/>
    <w:rsid w:val="006630CC"/>
    <w:rsid w:val="00663DDF"/>
    <w:rsid w:val="006648E6"/>
    <w:rsid w:val="00664956"/>
    <w:rsid w:val="00665310"/>
    <w:rsid w:val="00666E15"/>
    <w:rsid w:val="00667CC2"/>
    <w:rsid w:val="00671718"/>
    <w:rsid w:val="006717F6"/>
    <w:rsid w:val="006727C7"/>
    <w:rsid w:val="00672FBB"/>
    <w:rsid w:val="00683F25"/>
    <w:rsid w:val="0068420E"/>
    <w:rsid w:val="00687976"/>
    <w:rsid w:val="00690219"/>
    <w:rsid w:val="0069058A"/>
    <w:rsid w:val="006915BF"/>
    <w:rsid w:val="00692ACE"/>
    <w:rsid w:val="00693DDD"/>
    <w:rsid w:val="0069415E"/>
    <w:rsid w:val="006941A6"/>
    <w:rsid w:val="006942B4"/>
    <w:rsid w:val="00695E65"/>
    <w:rsid w:val="006966E6"/>
    <w:rsid w:val="006971E0"/>
    <w:rsid w:val="006972F6"/>
    <w:rsid w:val="006A0974"/>
    <w:rsid w:val="006A2058"/>
    <w:rsid w:val="006A28FE"/>
    <w:rsid w:val="006A2C4C"/>
    <w:rsid w:val="006A3E87"/>
    <w:rsid w:val="006A4204"/>
    <w:rsid w:val="006A4D64"/>
    <w:rsid w:val="006A548F"/>
    <w:rsid w:val="006A5A31"/>
    <w:rsid w:val="006A5D57"/>
    <w:rsid w:val="006A65EA"/>
    <w:rsid w:val="006B005C"/>
    <w:rsid w:val="006B6B06"/>
    <w:rsid w:val="006B7A13"/>
    <w:rsid w:val="006B7BA9"/>
    <w:rsid w:val="006B7EBE"/>
    <w:rsid w:val="006C0382"/>
    <w:rsid w:val="006C14B4"/>
    <w:rsid w:val="006C2748"/>
    <w:rsid w:val="006C3058"/>
    <w:rsid w:val="006C5536"/>
    <w:rsid w:val="006C5F39"/>
    <w:rsid w:val="006C7896"/>
    <w:rsid w:val="006D01B8"/>
    <w:rsid w:val="006D060A"/>
    <w:rsid w:val="006D088C"/>
    <w:rsid w:val="006D098C"/>
    <w:rsid w:val="006D1F24"/>
    <w:rsid w:val="006D2DFE"/>
    <w:rsid w:val="006D3D80"/>
    <w:rsid w:val="006D4BF5"/>
    <w:rsid w:val="006E06A8"/>
    <w:rsid w:val="006E25A2"/>
    <w:rsid w:val="006E2D84"/>
    <w:rsid w:val="006E3541"/>
    <w:rsid w:val="006E39CD"/>
    <w:rsid w:val="006E4CE5"/>
    <w:rsid w:val="006E559D"/>
    <w:rsid w:val="006E67EF"/>
    <w:rsid w:val="006E6D57"/>
    <w:rsid w:val="006F06A8"/>
    <w:rsid w:val="006F0920"/>
    <w:rsid w:val="006F103B"/>
    <w:rsid w:val="006F1578"/>
    <w:rsid w:val="006F265C"/>
    <w:rsid w:val="006F2EE9"/>
    <w:rsid w:val="006F38A3"/>
    <w:rsid w:val="006F717D"/>
    <w:rsid w:val="006F71C1"/>
    <w:rsid w:val="007002F6"/>
    <w:rsid w:val="00701246"/>
    <w:rsid w:val="007015E0"/>
    <w:rsid w:val="00701DD4"/>
    <w:rsid w:val="00702CF0"/>
    <w:rsid w:val="007037A9"/>
    <w:rsid w:val="00704A1A"/>
    <w:rsid w:val="00705744"/>
    <w:rsid w:val="007066E6"/>
    <w:rsid w:val="00707982"/>
    <w:rsid w:val="00711EAF"/>
    <w:rsid w:val="007123BF"/>
    <w:rsid w:val="007124B6"/>
    <w:rsid w:val="00713D4D"/>
    <w:rsid w:val="00713E42"/>
    <w:rsid w:val="007145AD"/>
    <w:rsid w:val="00715865"/>
    <w:rsid w:val="00717B7C"/>
    <w:rsid w:val="007206F1"/>
    <w:rsid w:val="007206FF"/>
    <w:rsid w:val="00723B43"/>
    <w:rsid w:val="00726C60"/>
    <w:rsid w:val="00727D31"/>
    <w:rsid w:val="00731C48"/>
    <w:rsid w:val="007327A3"/>
    <w:rsid w:val="0073283B"/>
    <w:rsid w:val="00735397"/>
    <w:rsid w:val="00736F45"/>
    <w:rsid w:val="007401C9"/>
    <w:rsid w:val="0074097F"/>
    <w:rsid w:val="00740B10"/>
    <w:rsid w:val="007433FF"/>
    <w:rsid w:val="00743A2F"/>
    <w:rsid w:val="00743AF0"/>
    <w:rsid w:val="00745808"/>
    <w:rsid w:val="00745D07"/>
    <w:rsid w:val="00746513"/>
    <w:rsid w:val="007476E0"/>
    <w:rsid w:val="0075326A"/>
    <w:rsid w:val="00754DBF"/>
    <w:rsid w:val="007551CC"/>
    <w:rsid w:val="00756F09"/>
    <w:rsid w:val="00760242"/>
    <w:rsid w:val="00762CA8"/>
    <w:rsid w:val="0076460F"/>
    <w:rsid w:val="007650F0"/>
    <w:rsid w:val="0076534A"/>
    <w:rsid w:val="007658F6"/>
    <w:rsid w:val="00765FE1"/>
    <w:rsid w:val="00767A83"/>
    <w:rsid w:val="00771734"/>
    <w:rsid w:val="007724D9"/>
    <w:rsid w:val="00772782"/>
    <w:rsid w:val="00772CAC"/>
    <w:rsid w:val="00775D89"/>
    <w:rsid w:val="007770A9"/>
    <w:rsid w:val="00777274"/>
    <w:rsid w:val="007801A4"/>
    <w:rsid w:val="007806F5"/>
    <w:rsid w:val="00780775"/>
    <w:rsid w:val="00784AA1"/>
    <w:rsid w:val="00784FE7"/>
    <w:rsid w:val="00786AA5"/>
    <w:rsid w:val="00787A6D"/>
    <w:rsid w:val="00790E01"/>
    <w:rsid w:val="00791189"/>
    <w:rsid w:val="0079186E"/>
    <w:rsid w:val="00792175"/>
    <w:rsid w:val="007926A2"/>
    <w:rsid w:val="00792C25"/>
    <w:rsid w:val="00792DA5"/>
    <w:rsid w:val="00792E19"/>
    <w:rsid w:val="0079473F"/>
    <w:rsid w:val="0079757C"/>
    <w:rsid w:val="007A07B6"/>
    <w:rsid w:val="007A1363"/>
    <w:rsid w:val="007A1AE8"/>
    <w:rsid w:val="007A2EA0"/>
    <w:rsid w:val="007A3FB7"/>
    <w:rsid w:val="007A6191"/>
    <w:rsid w:val="007A6792"/>
    <w:rsid w:val="007A6BF2"/>
    <w:rsid w:val="007A7D98"/>
    <w:rsid w:val="007B11F4"/>
    <w:rsid w:val="007B14A0"/>
    <w:rsid w:val="007B1C96"/>
    <w:rsid w:val="007B1EB9"/>
    <w:rsid w:val="007B271F"/>
    <w:rsid w:val="007B3499"/>
    <w:rsid w:val="007B50B5"/>
    <w:rsid w:val="007B51C4"/>
    <w:rsid w:val="007B5774"/>
    <w:rsid w:val="007B580F"/>
    <w:rsid w:val="007B78B5"/>
    <w:rsid w:val="007B7D19"/>
    <w:rsid w:val="007C0841"/>
    <w:rsid w:val="007C1342"/>
    <w:rsid w:val="007C13C1"/>
    <w:rsid w:val="007C2F0F"/>
    <w:rsid w:val="007C2F68"/>
    <w:rsid w:val="007C3112"/>
    <w:rsid w:val="007C489F"/>
    <w:rsid w:val="007C4D28"/>
    <w:rsid w:val="007C4E3F"/>
    <w:rsid w:val="007C553B"/>
    <w:rsid w:val="007D1EBD"/>
    <w:rsid w:val="007D4C4F"/>
    <w:rsid w:val="007D5A59"/>
    <w:rsid w:val="007D6FA2"/>
    <w:rsid w:val="007E0F0A"/>
    <w:rsid w:val="007E1569"/>
    <w:rsid w:val="007E1E82"/>
    <w:rsid w:val="007E1E92"/>
    <w:rsid w:val="007E1F15"/>
    <w:rsid w:val="007E2B43"/>
    <w:rsid w:val="007E4DE9"/>
    <w:rsid w:val="007E694E"/>
    <w:rsid w:val="007E6BA2"/>
    <w:rsid w:val="007E6C4E"/>
    <w:rsid w:val="007E6CC4"/>
    <w:rsid w:val="007E74DB"/>
    <w:rsid w:val="007F1D84"/>
    <w:rsid w:val="007F273F"/>
    <w:rsid w:val="007F2C40"/>
    <w:rsid w:val="007F326B"/>
    <w:rsid w:val="007F3563"/>
    <w:rsid w:val="007F48C0"/>
    <w:rsid w:val="007F49D6"/>
    <w:rsid w:val="007F607F"/>
    <w:rsid w:val="007F7A22"/>
    <w:rsid w:val="00801218"/>
    <w:rsid w:val="0080180B"/>
    <w:rsid w:val="00802F6E"/>
    <w:rsid w:val="00803429"/>
    <w:rsid w:val="00803ECB"/>
    <w:rsid w:val="00804A0F"/>
    <w:rsid w:val="00804BDE"/>
    <w:rsid w:val="008051F0"/>
    <w:rsid w:val="008059F3"/>
    <w:rsid w:val="00805D1D"/>
    <w:rsid w:val="00805F99"/>
    <w:rsid w:val="008068E4"/>
    <w:rsid w:val="0080695A"/>
    <w:rsid w:val="008073D0"/>
    <w:rsid w:val="00807883"/>
    <w:rsid w:val="00807B07"/>
    <w:rsid w:val="00807CFD"/>
    <w:rsid w:val="00810AAE"/>
    <w:rsid w:val="00810DB5"/>
    <w:rsid w:val="00811873"/>
    <w:rsid w:val="00813530"/>
    <w:rsid w:val="00813BDF"/>
    <w:rsid w:val="008151C3"/>
    <w:rsid w:val="008153F0"/>
    <w:rsid w:val="00816270"/>
    <w:rsid w:val="0081799D"/>
    <w:rsid w:val="00820752"/>
    <w:rsid w:val="00820AC1"/>
    <w:rsid w:val="00820C65"/>
    <w:rsid w:val="008231B5"/>
    <w:rsid w:val="00823B2A"/>
    <w:rsid w:val="00825365"/>
    <w:rsid w:val="0082539C"/>
    <w:rsid w:val="008257C1"/>
    <w:rsid w:val="00825EE4"/>
    <w:rsid w:val="0082681B"/>
    <w:rsid w:val="00826DC1"/>
    <w:rsid w:val="00827B74"/>
    <w:rsid w:val="00827EF3"/>
    <w:rsid w:val="0083071F"/>
    <w:rsid w:val="008311F9"/>
    <w:rsid w:val="0083222E"/>
    <w:rsid w:val="008336DC"/>
    <w:rsid w:val="008344A4"/>
    <w:rsid w:val="0083565A"/>
    <w:rsid w:val="00836A98"/>
    <w:rsid w:val="0083709B"/>
    <w:rsid w:val="0083720F"/>
    <w:rsid w:val="00840582"/>
    <w:rsid w:val="00840B5C"/>
    <w:rsid w:val="00840BF0"/>
    <w:rsid w:val="00841387"/>
    <w:rsid w:val="0084200A"/>
    <w:rsid w:val="00842364"/>
    <w:rsid w:val="0084326E"/>
    <w:rsid w:val="00843388"/>
    <w:rsid w:val="008435EC"/>
    <w:rsid w:val="00843830"/>
    <w:rsid w:val="0084401D"/>
    <w:rsid w:val="008449C0"/>
    <w:rsid w:val="00844A59"/>
    <w:rsid w:val="00844D4C"/>
    <w:rsid w:val="00845528"/>
    <w:rsid w:val="00845FC8"/>
    <w:rsid w:val="008464A3"/>
    <w:rsid w:val="00847711"/>
    <w:rsid w:val="008477D2"/>
    <w:rsid w:val="00850E76"/>
    <w:rsid w:val="008525F4"/>
    <w:rsid w:val="00853735"/>
    <w:rsid w:val="00853888"/>
    <w:rsid w:val="00853EA7"/>
    <w:rsid w:val="008540FE"/>
    <w:rsid w:val="00854232"/>
    <w:rsid w:val="0085549F"/>
    <w:rsid w:val="0085574A"/>
    <w:rsid w:val="00856128"/>
    <w:rsid w:val="008573F8"/>
    <w:rsid w:val="00857897"/>
    <w:rsid w:val="0086095C"/>
    <w:rsid w:val="00860C53"/>
    <w:rsid w:val="0086269E"/>
    <w:rsid w:val="008640F7"/>
    <w:rsid w:val="008642C4"/>
    <w:rsid w:val="008648AF"/>
    <w:rsid w:val="00864B5D"/>
    <w:rsid w:val="0086556D"/>
    <w:rsid w:val="00865C04"/>
    <w:rsid w:val="00865C96"/>
    <w:rsid w:val="00866729"/>
    <w:rsid w:val="0086728B"/>
    <w:rsid w:val="008724CC"/>
    <w:rsid w:val="00875006"/>
    <w:rsid w:val="008761AD"/>
    <w:rsid w:val="00876334"/>
    <w:rsid w:val="008800B2"/>
    <w:rsid w:val="00882638"/>
    <w:rsid w:val="00883B10"/>
    <w:rsid w:val="00885621"/>
    <w:rsid w:val="008864EB"/>
    <w:rsid w:val="00886708"/>
    <w:rsid w:val="008867DE"/>
    <w:rsid w:val="00886A0F"/>
    <w:rsid w:val="00887383"/>
    <w:rsid w:val="00890344"/>
    <w:rsid w:val="00890C30"/>
    <w:rsid w:val="00891438"/>
    <w:rsid w:val="00892F50"/>
    <w:rsid w:val="00893DB6"/>
    <w:rsid w:val="00894E87"/>
    <w:rsid w:val="00896C02"/>
    <w:rsid w:val="008978A5"/>
    <w:rsid w:val="00897B26"/>
    <w:rsid w:val="008A15C0"/>
    <w:rsid w:val="008A347E"/>
    <w:rsid w:val="008A4EF5"/>
    <w:rsid w:val="008B02D5"/>
    <w:rsid w:val="008B0646"/>
    <w:rsid w:val="008B098A"/>
    <w:rsid w:val="008B1BA6"/>
    <w:rsid w:val="008B2C24"/>
    <w:rsid w:val="008B3007"/>
    <w:rsid w:val="008B466E"/>
    <w:rsid w:val="008B5450"/>
    <w:rsid w:val="008B5EF7"/>
    <w:rsid w:val="008B6A4B"/>
    <w:rsid w:val="008B7451"/>
    <w:rsid w:val="008B76E3"/>
    <w:rsid w:val="008C10BC"/>
    <w:rsid w:val="008C11EE"/>
    <w:rsid w:val="008C2342"/>
    <w:rsid w:val="008C2762"/>
    <w:rsid w:val="008C5575"/>
    <w:rsid w:val="008C5A47"/>
    <w:rsid w:val="008C62C5"/>
    <w:rsid w:val="008C65FB"/>
    <w:rsid w:val="008C68CB"/>
    <w:rsid w:val="008C6EF8"/>
    <w:rsid w:val="008C788B"/>
    <w:rsid w:val="008C7979"/>
    <w:rsid w:val="008C7DBE"/>
    <w:rsid w:val="008D0FF1"/>
    <w:rsid w:val="008D1DFB"/>
    <w:rsid w:val="008D209A"/>
    <w:rsid w:val="008D21CE"/>
    <w:rsid w:val="008D31DA"/>
    <w:rsid w:val="008D33AC"/>
    <w:rsid w:val="008D3F97"/>
    <w:rsid w:val="008D5298"/>
    <w:rsid w:val="008D69CF"/>
    <w:rsid w:val="008D7429"/>
    <w:rsid w:val="008E3384"/>
    <w:rsid w:val="008E43E2"/>
    <w:rsid w:val="008E44B4"/>
    <w:rsid w:val="008E60DF"/>
    <w:rsid w:val="008E7041"/>
    <w:rsid w:val="008E764D"/>
    <w:rsid w:val="008F0318"/>
    <w:rsid w:val="008F07BF"/>
    <w:rsid w:val="008F165F"/>
    <w:rsid w:val="008F2499"/>
    <w:rsid w:val="008F436E"/>
    <w:rsid w:val="008F538F"/>
    <w:rsid w:val="008F5504"/>
    <w:rsid w:val="008F56B6"/>
    <w:rsid w:val="008F6117"/>
    <w:rsid w:val="008F614F"/>
    <w:rsid w:val="009004CC"/>
    <w:rsid w:val="00900A9A"/>
    <w:rsid w:val="0090473B"/>
    <w:rsid w:val="00905637"/>
    <w:rsid w:val="00906005"/>
    <w:rsid w:val="00906487"/>
    <w:rsid w:val="009069BC"/>
    <w:rsid w:val="00906B38"/>
    <w:rsid w:val="0090727E"/>
    <w:rsid w:val="0090792F"/>
    <w:rsid w:val="00910197"/>
    <w:rsid w:val="009104C3"/>
    <w:rsid w:val="00911BF0"/>
    <w:rsid w:val="00912A21"/>
    <w:rsid w:val="009165C0"/>
    <w:rsid w:val="00916EC3"/>
    <w:rsid w:val="00920757"/>
    <w:rsid w:val="0092347F"/>
    <w:rsid w:val="00923530"/>
    <w:rsid w:val="009256C5"/>
    <w:rsid w:val="00925A2E"/>
    <w:rsid w:val="00925F84"/>
    <w:rsid w:val="0092644F"/>
    <w:rsid w:val="009274FD"/>
    <w:rsid w:val="00927C16"/>
    <w:rsid w:val="00930EF8"/>
    <w:rsid w:val="00931B1C"/>
    <w:rsid w:val="0093427B"/>
    <w:rsid w:val="00934BF7"/>
    <w:rsid w:val="00934C02"/>
    <w:rsid w:val="00936349"/>
    <w:rsid w:val="00940595"/>
    <w:rsid w:val="009405B6"/>
    <w:rsid w:val="00940661"/>
    <w:rsid w:val="00941447"/>
    <w:rsid w:val="00942036"/>
    <w:rsid w:val="009423A9"/>
    <w:rsid w:val="00943BEE"/>
    <w:rsid w:val="00943CE9"/>
    <w:rsid w:val="00943EE9"/>
    <w:rsid w:val="00944402"/>
    <w:rsid w:val="00944639"/>
    <w:rsid w:val="00944C3A"/>
    <w:rsid w:val="0094679D"/>
    <w:rsid w:val="00946BBF"/>
    <w:rsid w:val="00947356"/>
    <w:rsid w:val="009476D2"/>
    <w:rsid w:val="00951155"/>
    <w:rsid w:val="00952372"/>
    <w:rsid w:val="00952DB5"/>
    <w:rsid w:val="00952F90"/>
    <w:rsid w:val="00953304"/>
    <w:rsid w:val="009536D7"/>
    <w:rsid w:val="009539D4"/>
    <w:rsid w:val="0095659B"/>
    <w:rsid w:val="00956DD8"/>
    <w:rsid w:val="00961EE8"/>
    <w:rsid w:val="00962869"/>
    <w:rsid w:val="00964623"/>
    <w:rsid w:val="009647CA"/>
    <w:rsid w:val="00964B13"/>
    <w:rsid w:val="00965688"/>
    <w:rsid w:val="00965750"/>
    <w:rsid w:val="00965B42"/>
    <w:rsid w:val="009669C6"/>
    <w:rsid w:val="0096717A"/>
    <w:rsid w:val="009704A6"/>
    <w:rsid w:val="00971238"/>
    <w:rsid w:val="00972D15"/>
    <w:rsid w:val="00972D3C"/>
    <w:rsid w:val="00972E97"/>
    <w:rsid w:val="0097365E"/>
    <w:rsid w:val="00973C82"/>
    <w:rsid w:val="0097479A"/>
    <w:rsid w:val="00976572"/>
    <w:rsid w:val="00976ABD"/>
    <w:rsid w:val="00977B40"/>
    <w:rsid w:val="009800C3"/>
    <w:rsid w:val="009802DA"/>
    <w:rsid w:val="009816E1"/>
    <w:rsid w:val="00982632"/>
    <w:rsid w:val="00982822"/>
    <w:rsid w:val="00982B69"/>
    <w:rsid w:val="0098431C"/>
    <w:rsid w:val="00984F92"/>
    <w:rsid w:val="009852C8"/>
    <w:rsid w:val="00985CB5"/>
    <w:rsid w:val="0098632E"/>
    <w:rsid w:val="00990282"/>
    <w:rsid w:val="00991054"/>
    <w:rsid w:val="009912C6"/>
    <w:rsid w:val="009921ED"/>
    <w:rsid w:val="00992E03"/>
    <w:rsid w:val="009937AA"/>
    <w:rsid w:val="0099443A"/>
    <w:rsid w:val="0099445A"/>
    <w:rsid w:val="00994824"/>
    <w:rsid w:val="00994A05"/>
    <w:rsid w:val="00995895"/>
    <w:rsid w:val="00996CBA"/>
    <w:rsid w:val="009A2814"/>
    <w:rsid w:val="009A2C76"/>
    <w:rsid w:val="009A3B5B"/>
    <w:rsid w:val="009A4F84"/>
    <w:rsid w:val="009A5164"/>
    <w:rsid w:val="009A697F"/>
    <w:rsid w:val="009B0875"/>
    <w:rsid w:val="009B0946"/>
    <w:rsid w:val="009B1012"/>
    <w:rsid w:val="009B22B4"/>
    <w:rsid w:val="009B2437"/>
    <w:rsid w:val="009B2CF9"/>
    <w:rsid w:val="009B3F65"/>
    <w:rsid w:val="009B405D"/>
    <w:rsid w:val="009B40B3"/>
    <w:rsid w:val="009B446A"/>
    <w:rsid w:val="009B4FB4"/>
    <w:rsid w:val="009B65C3"/>
    <w:rsid w:val="009B7565"/>
    <w:rsid w:val="009B7D4D"/>
    <w:rsid w:val="009C0F78"/>
    <w:rsid w:val="009C120C"/>
    <w:rsid w:val="009C35C5"/>
    <w:rsid w:val="009C39C8"/>
    <w:rsid w:val="009C47FF"/>
    <w:rsid w:val="009C6099"/>
    <w:rsid w:val="009C6A0B"/>
    <w:rsid w:val="009D04D6"/>
    <w:rsid w:val="009D10CE"/>
    <w:rsid w:val="009D4245"/>
    <w:rsid w:val="009D4395"/>
    <w:rsid w:val="009D478C"/>
    <w:rsid w:val="009D47EF"/>
    <w:rsid w:val="009D4A40"/>
    <w:rsid w:val="009D4E73"/>
    <w:rsid w:val="009D71D2"/>
    <w:rsid w:val="009D7844"/>
    <w:rsid w:val="009E0871"/>
    <w:rsid w:val="009E1D89"/>
    <w:rsid w:val="009E3CCA"/>
    <w:rsid w:val="009E437B"/>
    <w:rsid w:val="009E4F29"/>
    <w:rsid w:val="009E5B51"/>
    <w:rsid w:val="009E6992"/>
    <w:rsid w:val="009E6E9F"/>
    <w:rsid w:val="009E7A76"/>
    <w:rsid w:val="009F1BF2"/>
    <w:rsid w:val="009F1E14"/>
    <w:rsid w:val="009F3754"/>
    <w:rsid w:val="009F50FD"/>
    <w:rsid w:val="009F511D"/>
    <w:rsid w:val="009F53B7"/>
    <w:rsid w:val="009F6F21"/>
    <w:rsid w:val="009F7148"/>
    <w:rsid w:val="009F75C9"/>
    <w:rsid w:val="00A012CA"/>
    <w:rsid w:val="00A03C92"/>
    <w:rsid w:val="00A04579"/>
    <w:rsid w:val="00A04B2C"/>
    <w:rsid w:val="00A05F80"/>
    <w:rsid w:val="00A106CA"/>
    <w:rsid w:val="00A11709"/>
    <w:rsid w:val="00A11E0C"/>
    <w:rsid w:val="00A123B4"/>
    <w:rsid w:val="00A1321A"/>
    <w:rsid w:val="00A13CA3"/>
    <w:rsid w:val="00A174E8"/>
    <w:rsid w:val="00A17968"/>
    <w:rsid w:val="00A22EA6"/>
    <w:rsid w:val="00A230D1"/>
    <w:rsid w:val="00A26036"/>
    <w:rsid w:val="00A26BBC"/>
    <w:rsid w:val="00A26CB6"/>
    <w:rsid w:val="00A30762"/>
    <w:rsid w:val="00A3079B"/>
    <w:rsid w:val="00A31DA6"/>
    <w:rsid w:val="00A3351E"/>
    <w:rsid w:val="00A33CE1"/>
    <w:rsid w:val="00A349E5"/>
    <w:rsid w:val="00A358DB"/>
    <w:rsid w:val="00A360D9"/>
    <w:rsid w:val="00A3719C"/>
    <w:rsid w:val="00A37B1D"/>
    <w:rsid w:val="00A42ACC"/>
    <w:rsid w:val="00A42AEB"/>
    <w:rsid w:val="00A43836"/>
    <w:rsid w:val="00A4642F"/>
    <w:rsid w:val="00A472B7"/>
    <w:rsid w:val="00A50F6F"/>
    <w:rsid w:val="00A51CA6"/>
    <w:rsid w:val="00A5390F"/>
    <w:rsid w:val="00A54E32"/>
    <w:rsid w:val="00A550BA"/>
    <w:rsid w:val="00A55912"/>
    <w:rsid w:val="00A55BA0"/>
    <w:rsid w:val="00A5646E"/>
    <w:rsid w:val="00A5701E"/>
    <w:rsid w:val="00A5706D"/>
    <w:rsid w:val="00A60206"/>
    <w:rsid w:val="00A612CD"/>
    <w:rsid w:val="00A61538"/>
    <w:rsid w:val="00A6171D"/>
    <w:rsid w:val="00A6271E"/>
    <w:rsid w:val="00A63BCF"/>
    <w:rsid w:val="00A64320"/>
    <w:rsid w:val="00A64EC4"/>
    <w:rsid w:val="00A66BCD"/>
    <w:rsid w:val="00A701DB"/>
    <w:rsid w:val="00A722F3"/>
    <w:rsid w:val="00A74E7E"/>
    <w:rsid w:val="00A7557D"/>
    <w:rsid w:val="00A7693D"/>
    <w:rsid w:val="00A7711B"/>
    <w:rsid w:val="00A7730B"/>
    <w:rsid w:val="00A77BDA"/>
    <w:rsid w:val="00A80BFE"/>
    <w:rsid w:val="00A82535"/>
    <w:rsid w:val="00A82848"/>
    <w:rsid w:val="00A82C61"/>
    <w:rsid w:val="00A83082"/>
    <w:rsid w:val="00A834D0"/>
    <w:rsid w:val="00A837C2"/>
    <w:rsid w:val="00A867C5"/>
    <w:rsid w:val="00A90586"/>
    <w:rsid w:val="00A9077B"/>
    <w:rsid w:val="00A90BA4"/>
    <w:rsid w:val="00A91111"/>
    <w:rsid w:val="00A928F3"/>
    <w:rsid w:val="00A93535"/>
    <w:rsid w:val="00A93D39"/>
    <w:rsid w:val="00A96743"/>
    <w:rsid w:val="00A96EFB"/>
    <w:rsid w:val="00A9760D"/>
    <w:rsid w:val="00AA15DB"/>
    <w:rsid w:val="00AA2003"/>
    <w:rsid w:val="00AA3682"/>
    <w:rsid w:val="00AA4561"/>
    <w:rsid w:val="00AA4C8A"/>
    <w:rsid w:val="00AA5033"/>
    <w:rsid w:val="00AA5A4F"/>
    <w:rsid w:val="00AA6959"/>
    <w:rsid w:val="00AA783A"/>
    <w:rsid w:val="00AA7BF1"/>
    <w:rsid w:val="00AB0060"/>
    <w:rsid w:val="00AB0C64"/>
    <w:rsid w:val="00AB1C09"/>
    <w:rsid w:val="00AB206B"/>
    <w:rsid w:val="00AB360E"/>
    <w:rsid w:val="00AB40D7"/>
    <w:rsid w:val="00AB4530"/>
    <w:rsid w:val="00AB51A1"/>
    <w:rsid w:val="00AB5254"/>
    <w:rsid w:val="00AB68DB"/>
    <w:rsid w:val="00AB6C47"/>
    <w:rsid w:val="00AC0551"/>
    <w:rsid w:val="00AC1A62"/>
    <w:rsid w:val="00AC2565"/>
    <w:rsid w:val="00AC2C1C"/>
    <w:rsid w:val="00AC3B25"/>
    <w:rsid w:val="00AC5E87"/>
    <w:rsid w:val="00AC6106"/>
    <w:rsid w:val="00AC69BF"/>
    <w:rsid w:val="00AD0591"/>
    <w:rsid w:val="00AD2E74"/>
    <w:rsid w:val="00AD32F2"/>
    <w:rsid w:val="00AD33C8"/>
    <w:rsid w:val="00AD3DA4"/>
    <w:rsid w:val="00AD42D6"/>
    <w:rsid w:val="00AD42EB"/>
    <w:rsid w:val="00AD5130"/>
    <w:rsid w:val="00AD57EC"/>
    <w:rsid w:val="00AE112B"/>
    <w:rsid w:val="00AE1155"/>
    <w:rsid w:val="00AE171E"/>
    <w:rsid w:val="00AE2DE2"/>
    <w:rsid w:val="00AE3017"/>
    <w:rsid w:val="00AE3E8E"/>
    <w:rsid w:val="00AE69D5"/>
    <w:rsid w:val="00AE6B53"/>
    <w:rsid w:val="00AE706A"/>
    <w:rsid w:val="00AE7284"/>
    <w:rsid w:val="00AE72D3"/>
    <w:rsid w:val="00AE77A5"/>
    <w:rsid w:val="00AF0A93"/>
    <w:rsid w:val="00AF10D7"/>
    <w:rsid w:val="00AF1B6B"/>
    <w:rsid w:val="00AF1BD6"/>
    <w:rsid w:val="00AF1D39"/>
    <w:rsid w:val="00AF247C"/>
    <w:rsid w:val="00AF2BDA"/>
    <w:rsid w:val="00AF369D"/>
    <w:rsid w:val="00AF42FE"/>
    <w:rsid w:val="00AF5B72"/>
    <w:rsid w:val="00AF5E89"/>
    <w:rsid w:val="00AF5F8E"/>
    <w:rsid w:val="00AF6463"/>
    <w:rsid w:val="00B0024E"/>
    <w:rsid w:val="00B02228"/>
    <w:rsid w:val="00B02247"/>
    <w:rsid w:val="00B032DA"/>
    <w:rsid w:val="00B04111"/>
    <w:rsid w:val="00B04773"/>
    <w:rsid w:val="00B04AD7"/>
    <w:rsid w:val="00B051D8"/>
    <w:rsid w:val="00B05AE1"/>
    <w:rsid w:val="00B1066F"/>
    <w:rsid w:val="00B1339D"/>
    <w:rsid w:val="00B15032"/>
    <w:rsid w:val="00B1560A"/>
    <w:rsid w:val="00B17AFA"/>
    <w:rsid w:val="00B209F7"/>
    <w:rsid w:val="00B23A27"/>
    <w:rsid w:val="00B24D1F"/>
    <w:rsid w:val="00B25217"/>
    <w:rsid w:val="00B25377"/>
    <w:rsid w:val="00B256BB"/>
    <w:rsid w:val="00B25EDD"/>
    <w:rsid w:val="00B26301"/>
    <w:rsid w:val="00B27014"/>
    <w:rsid w:val="00B273DB"/>
    <w:rsid w:val="00B276A3"/>
    <w:rsid w:val="00B321E4"/>
    <w:rsid w:val="00B3312C"/>
    <w:rsid w:val="00B33334"/>
    <w:rsid w:val="00B34D42"/>
    <w:rsid w:val="00B34FA0"/>
    <w:rsid w:val="00B363BF"/>
    <w:rsid w:val="00B401CC"/>
    <w:rsid w:val="00B40690"/>
    <w:rsid w:val="00B4183B"/>
    <w:rsid w:val="00B42AB0"/>
    <w:rsid w:val="00B42C11"/>
    <w:rsid w:val="00B43296"/>
    <w:rsid w:val="00B443C8"/>
    <w:rsid w:val="00B461C6"/>
    <w:rsid w:val="00B479B0"/>
    <w:rsid w:val="00B47DE9"/>
    <w:rsid w:val="00B50F50"/>
    <w:rsid w:val="00B510BE"/>
    <w:rsid w:val="00B51262"/>
    <w:rsid w:val="00B51DD9"/>
    <w:rsid w:val="00B53C93"/>
    <w:rsid w:val="00B5644A"/>
    <w:rsid w:val="00B5752F"/>
    <w:rsid w:val="00B603A8"/>
    <w:rsid w:val="00B60558"/>
    <w:rsid w:val="00B6173D"/>
    <w:rsid w:val="00B6261C"/>
    <w:rsid w:val="00B626A5"/>
    <w:rsid w:val="00B6430F"/>
    <w:rsid w:val="00B65FC3"/>
    <w:rsid w:val="00B67134"/>
    <w:rsid w:val="00B67501"/>
    <w:rsid w:val="00B705B1"/>
    <w:rsid w:val="00B70F3F"/>
    <w:rsid w:val="00B71233"/>
    <w:rsid w:val="00B7337B"/>
    <w:rsid w:val="00B740D8"/>
    <w:rsid w:val="00B74D2D"/>
    <w:rsid w:val="00B74DF0"/>
    <w:rsid w:val="00B7570E"/>
    <w:rsid w:val="00B76F65"/>
    <w:rsid w:val="00B779D9"/>
    <w:rsid w:val="00B806A3"/>
    <w:rsid w:val="00B8083E"/>
    <w:rsid w:val="00B8115A"/>
    <w:rsid w:val="00B81903"/>
    <w:rsid w:val="00B8228F"/>
    <w:rsid w:val="00B82E13"/>
    <w:rsid w:val="00B83193"/>
    <w:rsid w:val="00B836D3"/>
    <w:rsid w:val="00B85352"/>
    <w:rsid w:val="00B87779"/>
    <w:rsid w:val="00B87D23"/>
    <w:rsid w:val="00B90472"/>
    <w:rsid w:val="00B912B0"/>
    <w:rsid w:val="00B92542"/>
    <w:rsid w:val="00B92A81"/>
    <w:rsid w:val="00B92FC1"/>
    <w:rsid w:val="00B94A42"/>
    <w:rsid w:val="00B955AE"/>
    <w:rsid w:val="00B96081"/>
    <w:rsid w:val="00B971B2"/>
    <w:rsid w:val="00B97FEB"/>
    <w:rsid w:val="00BA027F"/>
    <w:rsid w:val="00BA0469"/>
    <w:rsid w:val="00BA1D5C"/>
    <w:rsid w:val="00BA23DE"/>
    <w:rsid w:val="00BA242F"/>
    <w:rsid w:val="00BA2440"/>
    <w:rsid w:val="00BA2532"/>
    <w:rsid w:val="00BA3CB4"/>
    <w:rsid w:val="00BA5B52"/>
    <w:rsid w:val="00BA5DAE"/>
    <w:rsid w:val="00BA6E11"/>
    <w:rsid w:val="00BA74E2"/>
    <w:rsid w:val="00BA7564"/>
    <w:rsid w:val="00BB01B6"/>
    <w:rsid w:val="00BB12CC"/>
    <w:rsid w:val="00BB2475"/>
    <w:rsid w:val="00BB31BE"/>
    <w:rsid w:val="00BB4AE7"/>
    <w:rsid w:val="00BB5B63"/>
    <w:rsid w:val="00BB5D13"/>
    <w:rsid w:val="00BB5DA1"/>
    <w:rsid w:val="00BB631C"/>
    <w:rsid w:val="00BB6767"/>
    <w:rsid w:val="00BB6E3E"/>
    <w:rsid w:val="00BC0842"/>
    <w:rsid w:val="00BC1239"/>
    <w:rsid w:val="00BC259E"/>
    <w:rsid w:val="00BC2AAA"/>
    <w:rsid w:val="00BC2B32"/>
    <w:rsid w:val="00BC2CE4"/>
    <w:rsid w:val="00BC3C6E"/>
    <w:rsid w:val="00BC3D8A"/>
    <w:rsid w:val="00BC441C"/>
    <w:rsid w:val="00BC4546"/>
    <w:rsid w:val="00BC5852"/>
    <w:rsid w:val="00BC6843"/>
    <w:rsid w:val="00BC6DDA"/>
    <w:rsid w:val="00BC73A0"/>
    <w:rsid w:val="00BD00C2"/>
    <w:rsid w:val="00BD0414"/>
    <w:rsid w:val="00BD200A"/>
    <w:rsid w:val="00BD2040"/>
    <w:rsid w:val="00BD233B"/>
    <w:rsid w:val="00BD2F51"/>
    <w:rsid w:val="00BD7FC8"/>
    <w:rsid w:val="00BD7FF2"/>
    <w:rsid w:val="00BE39E5"/>
    <w:rsid w:val="00BE4219"/>
    <w:rsid w:val="00BE471D"/>
    <w:rsid w:val="00BE693C"/>
    <w:rsid w:val="00BF051F"/>
    <w:rsid w:val="00BF0D51"/>
    <w:rsid w:val="00BF16B5"/>
    <w:rsid w:val="00BF338F"/>
    <w:rsid w:val="00BF511C"/>
    <w:rsid w:val="00BF5512"/>
    <w:rsid w:val="00C004CB"/>
    <w:rsid w:val="00C00850"/>
    <w:rsid w:val="00C017FA"/>
    <w:rsid w:val="00C02681"/>
    <w:rsid w:val="00C03650"/>
    <w:rsid w:val="00C03B07"/>
    <w:rsid w:val="00C07A15"/>
    <w:rsid w:val="00C07C93"/>
    <w:rsid w:val="00C105CB"/>
    <w:rsid w:val="00C1060B"/>
    <w:rsid w:val="00C11626"/>
    <w:rsid w:val="00C14437"/>
    <w:rsid w:val="00C14716"/>
    <w:rsid w:val="00C147B9"/>
    <w:rsid w:val="00C14EA2"/>
    <w:rsid w:val="00C171F7"/>
    <w:rsid w:val="00C23179"/>
    <w:rsid w:val="00C24D9F"/>
    <w:rsid w:val="00C2516F"/>
    <w:rsid w:val="00C2632C"/>
    <w:rsid w:val="00C2638F"/>
    <w:rsid w:val="00C269F0"/>
    <w:rsid w:val="00C26CD7"/>
    <w:rsid w:val="00C27099"/>
    <w:rsid w:val="00C303A9"/>
    <w:rsid w:val="00C309AF"/>
    <w:rsid w:val="00C33B03"/>
    <w:rsid w:val="00C371BD"/>
    <w:rsid w:val="00C40340"/>
    <w:rsid w:val="00C40D15"/>
    <w:rsid w:val="00C41397"/>
    <w:rsid w:val="00C41644"/>
    <w:rsid w:val="00C42C79"/>
    <w:rsid w:val="00C433A8"/>
    <w:rsid w:val="00C44E93"/>
    <w:rsid w:val="00C46E27"/>
    <w:rsid w:val="00C47383"/>
    <w:rsid w:val="00C50A2D"/>
    <w:rsid w:val="00C5152A"/>
    <w:rsid w:val="00C51A14"/>
    <w:rsid w:val="00C528A8"/>
    <w:rsid w:val="00C53703"/>
    <w:rsid w:val="00C53AEB"/>
    <w:rsid w:val="00C53DF9"/>
    <w:rsid w:val="00C545C2"/>
    <w:rsid w:val="00C548E5"/>
    <w:rsid w:val="00C55A8C"/>
    <w:rsid w:val="00C60B9F"/>
    <w:rsid w:val="00C60BFB"/>
    <w:rsid w:val="00C61971"/>
    <w:rsid w:val="00C622FB"/>
    <w:rsid w:val="00C62F66"/>
    <w:rsid w:val="00C63111"/>
    <w:rsid w:val="00C64204"/>
    <w:rsid w:val="00C64B7D"/>
    <w:rsid w:val="00C664D2"/>
    <w:rsid w:val="00C66A47"/>
    <w:rsid w:val="00C67A35"/>
    <w:rsid w:val="00C67E3D"/>
    <w:rsid w:val="00C706E3"/>
    <w:rsid w:val="00C711E8"/>
    <w:rsid w:val="00C71616"/>
    <w:rsid w:val="00C71A13"/>
    <w:rsid w:val="00C73778"/>
    <w:rsid w:val="00C73B25"/>
    <w:rsid w:val="00C73E3C"/>
    <w:rsid w:val="00C755D4"/>
    <w:rsid w:val="00C75F11"/>
    <w:rsid w:val="00C76A3B"/>
    <w:rsid w:val="00C8013D"/>
    <w:rsid w:val="00C80EC3"/>
    <w:rsid w:val="00C80FF9"/>
    <w:rsid w:val="00C81743"/>
    <w:rsid w:val="00C81D09"/>
    <w:rsid w:val="00C838A9"/>
    <w:rsid w:val="00C83992"/>
    <w:rsid w:val="00C83B69"/>
    <w:rsid w:val="00C8404F"/>
    <w:rsid w:val="00C84461"/>
    <w:rsid w:val="00C84B66"/>
    <w:rsid w:val="00C852F0"/>
    <w:rsid w:val="00C8530F"/>
    <w:rsid w:val="00C86C51"/>
    <w:rsid w:val="00C90FB1"/>
    <w:rsid w:val="00C9288F"/>
    <w:rsid w:val="00C929DC"/>
    <w:rsid w:val="00C93DE8"/>
    <w:rsid w:val="00C94F95"/>
    <w:rsid w:val="00C9662D"/>
    <w:rsid w:val="00C96AC8"/>
    <w:rsid w:val="00C97270"/>
    <w:rsid w:val="00CA09CD"/>
    <w:rsid w:val="00CA2EE1"/>
    <w:rsid w:val="00CA3088"/>
    <w:rsid w:val="00CA3665"/>
    <w:rsid w:val="00CA3C5A"/>
    <w:rsid w:val="00CA3CD1"/>
    <w:rsid w:val="00CA454A"/>
    <w:rsid w:val="00CA52B0"/>
    <w:rsid w:val="00CA65B7"/>
    <w:rsid w:val="00CA6B1E"/>
    <w:rsid w:val="00CB0FC4"/>
    <w:rsid w:val="00CB101A"/>
    <w:rsid w:val="00CB1FD9"/>
    <w:rsid w:val="00CB2FDB"/>
    <w:rsid w:val="00CB3701"/>
    <w:rsid w:val="00CB3B40"/>
    <w:rsid w:val="00CB4D0B"/>
    <w:rsid w:val="00CB597C"/>
    <w:rsid w:val="00CB5A77"/>
    <w:rsid w:val="00CB6767"/>
    <w:rsid w:val="00CB6959"/>
    <w:rsid w:val="00CB78A6"/>
    <w:rsid w:val="00CC0689"/>
    <w:rsid w:val="00CC1DBD"/>
    <w:rsid w:val="00CC233E"/>
    <w:rsid w:val="00CC4865"/>
    <w:rsid w:val="00CC72B0"/>
    <w:rsid w:val="00CD02A3"/>
    <w:rsid w:val="00CD0793"/>
    <w:rsid w:val="00CD15D6"/>
    <w:rsid w:val="00CD1EAB"/>
    <w:rsid w:val="00CD2856"/>
    <w:rsid w:val="00CD388B"/>
    <w:rsid w:val="00CD40CE"/>
    <w:rsid w:val="00CD416D"/>
    <w:rsid w:val="00CD425E"/>
    <w:rsid w:val="00CD54DF"/>
    <w:rsid w:val="00CD572E"/>
    <w:rsid w:val="00CD5F1C"/>
    <w:rsid w:val="00CD62DB"/>
    <w:rsid w:val="00CD6E1B"/>
    <w:rsid w:val="00CD7DC0"/>
    <w:rsid w:val="00CE0E7C"/>
    <w:rsid w:val="00CE106F"/>
    <w:rsid w:val="00CE1CE1"/>
    <w:rsid w:val="00CE2DD7"/>
    <w:rsid w:val="00CE4B23"/>
    <w:rsid w:val="00CE55F0"/>
    <w:rsid w:val="00CE5BA3"/>
    <w:rsid w:val="00CE7867"/>
    <w:rsid w:val="00CF0382"/>
    <w:rsid w:val="00CF201A"/>
    <w:rsid w:val="00CF2E2A"/>
    <w:rsid w:val="00CF2FF8"/>
    <w:rsid w:val="00CF3267"/>
    <w:rsid w:val="00CF3927"/>
    <w:rsid w:val="00CF45C2"/>
    <w:rsid w:val="00CF465E"/>
    <w:rsid w:val="00CF4ECD"/>
    <w:rsid w:val="00CF78F1"/>
    <w:rsid w:val="00D03C72"/>
    <w:rsid w:val="00D04B20"/>
    <w:rsid w:val="00D04CA1"/>
    <w:rsid w:val="00D04EC4"/>
    <w:rsid w:val="00D054E9"/>
    <w:rsid w:val="00D058F1"/>
    <w:rsid w:val="00D05B69"/>
    <w:rsid w:val="00D05EEC"/>
    <w:rsid w:val="00D07429"/>
    <w:rsid w:val="00D07631"/>
    <w:rsid w:val="00D1157B"/>
    <w:rsid w:val="00D12D78"/>
    <w:rsid w:val="00D13CF0"/>
    <w:rsid w:val="00D13E83"/>
    <w:rsid w:val="00D14019"/>
    <w:rsid w:val="00D147F6"/>
    <w:rsid w:val="00D150A4"/>
    <w:rsid w:val="00D15CBF"/>
    <w:rsid w:val="00D16EBA"/>
    <w:rsid w:val="00D17393"/>
    <w:rsid w:val="00D1776B"/>
    <w:rsid w:val="00D17F4D"/>
    <w:rsid w:val="00D20BC2"/>
    <w:rsid w:val="00D21B0C"/>
    <w:rsid w:val="00D252E4"/>
    <w:rsid w:val="00D25D18"/>
    <w:rsid w:val="00D25FAA"/>
    <w:rsid w:val="00D265F8"/>
    <w:rsid w:val="00D27287"/>
    <w:rsid w:val="00D274B2"/>
    <w:rsid w:val="00D27727"/>
    <w:rsid w:val="00D279FA"/>
    <w:rsid w:val="00D300ED"/>
    <w:rsid w:val="00D30649"/>
    <w:rsid w:val="00D310A3"/>
    <w:rsid w:val="00D312A2"/>
    <w:rsid w:val="00D34A1A"/>
    <w:rsid w:val="00D35CC4"/>
    <w:rsid w:val="00D36100"/>
    <w:rsid w:val="00D365BF"/>
    <w:rsid w:val="00D36A18"/>
    <w:rsid w:val="00D37415"/>
    <w:rsid w:val="00D407FF"/>
    <w:rsid w:val="00D4200B"/>
    <w:rsid w:val="00D43D12"/>
    <w:rsid w:val="00D46AA9"/>
    <w:rsid w:val="00D46AD8"/>
    <w:rsid w:val="00D46E14"/>
    <w:rsid w:val="00D478C7"/>
    <w:rsid w:val="00D47938"/>
    <w:rsid w:val="00D5028C"/>
    <w:rsid w:val="00D50441"/>
    <w:rsid w:val="00D50DB8"/>
    <w:rsid w:val="00D51934"/>
    <w:rsid w:val="00D52DB0"/>
    <w:rsid w:val="00D52F5C"/>
    <w:rsid w:val="00D532A4"/>
    <w:rsid w:val="00D53E24"/>
    <w:rsid w:val="00D54D05"/>
    <w:rsid w:val="00D55C10"/>
    <w:rsid w:val="00D561E5"/>
    <w:rsid w:val="00D563FF"/>
    <w:rsid w:val="00D610EC"/>
    <w:rsid w:val="00D61127"/>
    <w:rsid w:val="00D61362"/>
    <w:rsid w:val="00D6239B"/>
    <w:rsid w:val="00D62ED2"/>
    <w:rsid w:val="00D67A63"/>
    <w:rsid w:val="00D7002D"/>
    <w:rsid w:val="00D71331"/>
    <w:rsid w:val="00D720FE"/>
    <w:rsid w:val="00D73201"/>
    <w:rsid w:val="00D73EB5"/>
    <w:rsid w:val="00D74009"/>
    <w:rsid w:val="00D74145"/>
    <w:rsid w:val="00D74157"/>
    <w:rsid w:val="00D75BD9"/>
    <w:rsid w:val="00D75EA5"/>
    <w:rsid w:val="00D778B3"/>
    <w:rsid w:val="00D813DC"/>
    <w:rsid w:val="00D8178C"/>
    <w:rsid w:val="00D81975"/>
    <w:rsid w:val="00D81BE5"/>
    <w:rsid w:val="00D824DE"/>
    <w:rsid w:val="00D83004"/>
    <w:rsid w:val="00D84A39"/>
    <w:rsid w:val="00D84F22"/>
    <w:rsid w:val="00D857E9"/>
    <w:rsid w:val="00D866A7"/>
    <w:rsid w:val="00D87B98"/>
    <w:rsid w:val="00D904F9"/>
    <w:rsid w:val="00D90609"/>
    <w:rsid w:val="00D909C8"/>
    <w:rsid w:val="00D91D7C"/>
    <w:rsid w:val="00D91DA6"/>
    <w:rsid w:val="00D91E32"/>
    <w:rsid w:val="00D92650"/>
    <w:rsid w:val="00D92EAD"/>
    <w:rsid w:val="00D93003"/>
    <w:rsid w:val="00D93911"/>
    <w:rsid w:val="00D95D1E"/>
    <w:rsid w:val="00D95EA7"/>
    <w:rsid w:val="00D96760"/>
    <w:rsid w:val="00D97AB1"/>
    <w:rsid w:val="00D97AFF"/>
    <w:rsid w:val="00DA20A8"/>
    <w:rsid w:val="00DA21B0"/>
    <w:rsid w:val="00DA37D3"/>
    <w:rsid w:val="00DA59D1"/>
    <w:rsid w:val="00DA6594"/>
    <w:rsid w:val="00DA6C4F"/>
    <w:rsid w:val="00DA7200"/>
    <w:rsid w:val="00DB0D21"/>
    <w:rsid w:val="00DB1118"/>
    <w:rsid w:val="00DB1192"/>
    <w:rsid w:val="00DB2427"/>
    <w:rsid w:val="00DB2D01"/>
    <w:rsid w:val="00DB3803"/>
    <w:rsid w:val="00DB3A8F"/>
    <w:rsid w:val="00DB4126"/>
    <w:rsid w:val="00DB4CB8"/>
    <w:rsid w:val="00DB60FA"/>
    <w:rsid w:val="00DB7EDD"/>
    <w:rsid w:val="00DC060C"/>
    <w:rsid w:val="00DC0CAE"/>
    <w:rsid w:val="00DC23FD"/>
    <w:rsid w:val="00DC5DD9"/>
    <w:rsid w:val="00DC6338"/>
    <w:rsid w:val="00DC6D18"/>
    <w:rsid w:val="00DC7E6F"/>
    <w:rsid w:val="00DD022A"/>
    <w:rsid w:val="00DD0635"/>
    <w:rsid w:val="00DD07E4"/>
    <w:rsid w:val="00DD38FE"/>
    <w:rsid w:val="00DD4D5F"/>
    <w:rsid w:val="00DD62AF"/>
    <w:rsid w:val="00DD75B6"/>
    <w:rsid w:val="00DD75C7"/>
    <w:rsid w:val="00DE0A2D"/>
    <w:rsid w:val="00DE0AEF"/>
    <w:rsid w:val="00DE0E09"/>
    <w:rsid w:val="00DE2DE3"/>
    <w:rsid w:val="00DE40E6"/>
    <w:rsid w:val="00DE4DDD"/>
    <w:rsid w:val="00DE5E4F"/>
    <w:rsid w:val="00DE6347"/>
    <w:rsid w:val="00DE66D4"/>
    <w:rsid w:val="00DE789B"/>
    <w:rsid w:val="00DF1C7C"/>
    <w:rsid w:val="00DF35CD"/>
    <w:rsid w:val="00DF500A"/>
    <w:rsid w:val="00DF6870"/>
    <w:rsid w:val="00DF7070"/>
    <w:rsid w:val="00DF76B6"/>
    <w:rsid w:val="00E00E11"/>
    <w:rsid w:val="00E0183D"/>
    <w:rsid w:val="00E0217C"/>
    <w:rsid w:val="00E028AA"/>
    <w:rsid w:val="00E04622"/>
    <w:rsid w:val="00E048B4"/>
    <w:rsid w:val="00E051DA"/>
    <w:rsid w:val="00E07178"/>
    <w:rsid w:val="00E10A60"/>
    <w:rsid w:val="00E12837"/>
    <w:rsid w:val="00E12CAE"/>
    <w:rsid w:val="00E12DCE"/>
    <w:rsid w:val="00E13BA0"/>
    <w:rsid w:val="00E13C7D"/>
    <w:rsid w:val="00E1586B"/>
    <w:rsid w:val="00E15B6B"/>
    <w:rsid w:val="00E15EC9"/>
    <w:rsid w:val="00E16EB3"/>
    <w:rsid w:val="00E17DDB"/>
    <w:rsid w:val="00E17F68"/>
    <w:rsid w:val="00E20BBE"/>
    <w:rsid w:val="00E213EB"/>
    <w:rsid w:val="00E21AC1"/>
    <w:rsid w:val="00E22AB9"/>
    <w:rsid w:val="00E22CC2"/>
    <w:rsid w:val="00E22D73"/>
    <w:rsid w:val="00E23866"/>
    <w:rsid w:val="00E23F44"/>
    <w:rsid w:val="00E244EB"/>
    <w:rsid w:val="00E24C88"/>
    <w:rsid w:val="00E24DA8"/>
    <w:rsid w:val="00E27974"/>
    <w:rsid w:val="00E27B25"/>
    <w:rsid w:val="00E27B97"/>
    <w:rsid w:val="00E3032F"/>
    <w:rsid w:val="00E30475"/>
    <w:rsid w:val="00E30CDA"/>
    <w:rsid w:val="00E32216"/>
    <w:rsid w:val="00E3307C"/>
    <w:rsid w:val="00E33EF9"/>
    <w:rsid w:val="00E343D4"/>
    <w:rsid w:val="00E3593B"/>
    <w:rsid w:val="00E35C0C"/>
    <w:rsid w:val="00E35FD5"/>
    <w:rsid w:val="00E36360"/>
    <w:rsid w:val="00E36702"/>
    <w:rsid w:val="00E3711F"/>
    <w:rsid w:val="00E402C9"/>
    <w:rsid w:val="00E439D1"/>
    <w:rsid w:val="00E4423C"/>
    <w:rsid w:val="00E44FA4"/>
    <w:rsid w:val="00E467F5"/>
    <w:rsid w:val="00E47A75"/>
    <w:rsid w:val="00E47B45"/>
    <w:rsid w:val="00E508CC"/>
    <w:rsid w:val="00E51853"/>
    <w:rsid w:val="00E532D3"/>
    <w:rsid w:val="00E53A78"/>
    <w:rsid w:val="00E540D1"/>
    <w:rsid w:val="00E57079"/>
    <w:rsid w:val="00E571AB"/>
    <w:rsid w:val="00E62CDE"/>
    <w:rsid w:val="00E635A8"/>
    <w:rsid w:val="00E63E58"/>
    <w:rsid w:val="00E6442F"/>
    <w:rsid w:val="00E6560A"/>
    <w:rsid w:val="00E66088"/>
    <w:rsid w:val="00E66372"/>
    <w:rsid w:val="00E66542"/>
    <w:rsid w:val="00E66AFB"/>
    <w:rsid w:val="00E67780"/>
    <w:rsid w:val="00E70E1A"/>
    <w:rsid w:val="00E716BE"/>
    <w:rsid w:val="00E72944"/>
    <w:rsid w:val="00E74F13"/>
    <w:rsid w:val="00E757B5"/>
    <w:rsid w:val="00E76668"/>
    <w:rsid w:val="00E76FBD"/>
    <w:rsid w:val="00E77F76"/>
    <w:rsid w:val="00E81528"/>
    <w:rsid w:val="00E81C6F"/>
    <w:rsid w:val="00E82DA2"/>
    <w:rsid w:val="00E83658"/>
    <w:rsid w:val="00E83752"/>
    <w:rsid w:val="00E83979"/>
    <w:rsid w:val="00E83E6C"/>
    <w:rsid w:val="00E84279"/>
    <w:rsid w:val="00E84C0B"/>
    <w:rsid w:val="00E859CF"/>
    <w:rsid w:val="00E869AD"/>
    <w:rsid w:val="00E86BB2"/>
    <w:rsid w:val="00E86C1B"/>
    <w:rsid w:val="00E920E3"/>
    <w:rsid w:val="00E9568D"/>
    <w:rsid w:val="00E9649B"/>
    <w:rsid w:val="00E96868"/>
    <w:rsid w:val="00E9762D"/>
    <w:rsid w:val="00E97781"/>
    <w:rsid w:val="00E979E3"/>
    <w:rsid w:val="00EA0E3A"/>
    <w:rsid w:val="00EA1911"/>
    <w:rsid w:val="00EA3132"/>
    <w:rsid w:val="00EA346C"/>
    <w:rsid w:val="00EA49E6"/>
    <w:rsid w:val="00EA7AA0"/>
    <w:rsid w:val="00EB00F1"/>
    <w:rsid w:val="00EB019F"/>
    <w:rsid w:val="00EB0E20"/>
    <w:rsid w:val="00EB1351"/>
    <w:rsid w:val="00EB1663"/>
    <w:rsid w:val="00EB2BB7"/>
    <w:rsid w:val="00EB3351"/>
    <w:rsid w:val="00EB3562"/>
    <w:rsid w:val="00EB3E06"/>
    <w:rsid w:val="00EB421D"/>
    <w:rsid w:val="00EB54EE"/>
    <w:rsid w:val="00EB5887"/>
    <w:rsid w:val="00EB5C71"/>
    <w:rsid w:val="00EB68EB"/>
    <w:rsid w:val="00EB6C10"/>
    <w:rsid w:val="00EC006F"/>
    <w:rsid w:val="00EC06D8"/>
    <w:rsid w:val="00EC288C"/>
    <w:rsid w:val="00EC3387"/>
    <w:rsid w:val="00EC370A"/>
    <w:rsid w:val="00EC559D"/>
    <w:rsid w:val="00EC5767"/>
    <w:rsid w:val="00EC740D"/>
    <w:rsid w:val="00EC74AA"/>
    <w:rsid w:val="00EC7A2F"/>
    <w:rsid w:val="00ED0E49"/>
    <w:rsid w:val="00ED21AF"/>
    <w:rsid w:val="00ED3003"/>
    <w:rsid w:val="00ED345B"/>
    <w:rsid w:val="00ED384E"/>
    <w:rsid w:val="00ED4DEA"/>
    <w:rsid w:val="00ED63BA"/>
    <w:rsid w:val="00ED6649"/>
    <w:rsid w:val="00ED6F0B"/>
    <w:rsid w:val="00ED760F"/>
    <w:rsid w:val="00ED7F66"/>
    <w:rsid w:val="00EE03D0"/>
    <w:rsid w:val="00EE1215"/>
    <w:rsid w:val="00EE16AD"/>
    <w:rsid w:val="00EE1896"/>
    <w:rsid w:val="00EE1E7C"/>
    <w:rsid w:val="00EE1E80"/>
    <w:rsid w:val="00EE2688"/>
    <w:rsid w:val="00EE3044"/>
    <w:rsid w:val="00EE3354"/>
    <w:rsid w:val="00EE33D5"/>
    <w:rsid w:val="00EE344F"/>
    <w:rsid w:val="00EE398E"/>
    <w:rsid w:val="00EE4762"/>
    <w:rsid w:val="00EE5C4F"/>
    <w:rsid w:val="00EE672D"/>
    <w:rsid w:val="00EE690E"/>
    <w:rsid w:val="00EF0448"/>
    <w:rsid w:val="00EF09F6"/>
    <w:rsid w:val="00EF3114"/>
    <w:rsid w:val="00EF597E"/>
    <w:rsid w:val="00EF5CA9"/>
    <w:rsid w:val="00EF5D9B"/>
    <w:rsid w:val="00EF641E"/>
    <w:rsid w:val="00EF6646"/>
    <w:rsid w:val="00EF6AD3"/>
    <w:rsid w:val="00F002BE"/>
    <w:rsid w:val="00F0250C"/>
    <w:rsid w:val="00F02909"/>
    <w:rsid w:val="00F02BC8"/>
    <w:rsid w:val="00F0307F"/>
    <w:rsid w:val="00F037B4"/>
    <w:rsid w:val="00F058FC"/>
    <w:rsid w:val="00F05B3F"/>
    <w:rsid w:val="00F05CEE"/>
    <w:rsid w:val="00F063C4"/>
    <w:rsid w:val="00F0714B"/>
    <w:rsid w:val="00F07929"/>
    <w:rsid w:val="00F07D43"/>
    <w:rsid w:val="00F1052C"/>
    <w:rsid w:val="00F113AC"/>
    <w:rsid w:val="00F11C57"/>
    <w:rsid w:val="00F1201F"/>
    <w:rsid w:val="00F12F88"/>
    <w:rsid w:val="00F1363C"/>
    <w:rsid w:val="00F14741"/>
    <w:rsid w:val="00F1476C"/>
    <w:rsid w:val="00F14C27"/>
    <w:rsid w:val="00F1535D"/>
    <w:rsid w:val="00F16171"/>
    <w:rsid w:val="00F163AA"/>
    <w:rsid w:val="00F17A6F"/>
    <w:rsid w:val="00F17B48"/>
    <w:rsid w:val="00F20323"/>
    <w:rsid w:val="00F20DB6"/>
    <w:rsid w:val="00F20F73"/>
    <w:rsid w:val="00F21F8E"/>
    <w:rsid w:val="00F23E23"/>
    <w:rsid w:val="00F2499F"/>
    <w:rsid w:val="00F24AB9"/>
    <w:rsid w:val="00F26049"/>
    <w:rsid w:val="00F266ED"/>
    <w:rsid w:val="00F26793"/>
    <w:rsid w:val="00F270F6"/>
    <w:rsid w:val="00F27325"/>
    <w:rsid w:val="00F278D5"/>
    <w:rsid w:val="00F30EE3"/>
    <w:rsid w:val="00F31CC2"/>
    <w:rsid w:val="00F31EB7"/>
    <w:rsid w:val="00F3412A"/>
    <w:rsid w:val="00F35045"/>
    <w:rsid w:val="00F35212"/>
    <w:rsid w:val="00F366C5"/>
    <w:rsid w:val="00F36AC1"/>
    <w:rsid w:val="00F37847"/>
    <w:rsid w:val="00F40ADC"/>
    <w:rsid w:val="00F40C96"/>
    <w:rsid w:val="00F40EC6"/>
    <w:rsid w:val="00F41220"/>
    <w:rsid w:val="00F412E7"/>
    <w:rsid w:val="00F41686"/>
    <w:rsid w:val="00F41FCE"/>
    <w:rsid w:val="00F4374F"/>
    <w:rsid w:val="00F438F2"/>
    <w:rsid w:val="00F43F9F"/>
    <w:rsid w:val="00F45212"/>
    <w:rsid w:val="00F46D52"/>
    <w:rsid w:val="00F475CD"/>
    <w:rsid w:val="00F47D29"/>
    <w:rsid w:val="00F503FE"/>
    <w:rsid w:val="00F5129A"/>
    <w:rsid w:val="00F5164C"/>
    <w:rsid w:val="00F51E1F"/>
    <w:rsid w:val="00F51FC1"/>
    <w:rsid w:val="00F526DB"/>
    <w:rsid w:val="00F53A65"/>
    <w:rsid w:val="00F53AE9"/>
    <w:rsid w:val="00F54076"/>
    <w:rsid w:val="00F5434A"/>
    <w:rsid w:val="00F55D9F"/>
    <w:rsid w:val="00F5645F"/>
    <w:rsid w:val="00F56B55"/>
    <w:rsid w:val="00F57E76"/>
    <w:rsid w:val="00F60BA8"/>
    <w:rsid w:val="00F6223C"/>
    <w:rsid w:val="00F62B9F"/>
    <w:rsid w:val="00F632A6"/>
    <w:rsid w:val="00F63436"/>
    <w:rsid w:val="00F640E3"/>
    <w:rsid w:val="00F64478"/>
    <w:rsid w:val="00F6477A"/>
    <w:rsid w:val="00F64D92"/>
    <w:rsid w:val="00F659B7"/>
    <w:rsid w:val="00F66A6D"/>
    <w:rsid w:val="00F67171"/>
    <w:rsid w:val="00F70232"/>
    <w:rsid w:val="00F70ABC"/>
    <w:rsid w:val="00F712E7"/>
    <w:rsid w:val="00F7346B"/>
    <w:rsid w:val="00F7499E"/>
    <w:rsid w:val="00F77131"/>
    <w:rsid w:val="00F7769A"/>
    <w:rsid w:val="00F7799B"/>
    <w:rsid w:val="00F77CCB"/>
    <w:rsid w:val="00F80484"/>
    <w:rsid w:val="00F80633"/>
    <w:rsid w:val="00F8103C"/>
    <w:rsid w:val="00F85DC2"/>
    <w:rsid w:val="00F86347"/>
    <w:rsid w:val="00F875C1"/>
    <w:rsid w:val="00F87782"/>
    <w:rsid w:val="00F90E0E"/>
    <w:rsid w:val="00F90EDF"/>
    <w:rsid w:val="00F91A7C"/>
    <w:rsid w:val="00F91E19"/>
    <w:rsid w:val="00F920F9"/>
    <w:rsid w:val="00F9228E"/>
    <w:rsid w:val="00F9341A"/>
    <w:rsid w:val="00F9358E"/>
    <w:rsid w:val="00F93959"/>
    <w:rsid w:val="00F94571"/>
    <w:rsid w:val="00F9471E"/>
    <w:rsid w:val="00F968CB"/>
    <w:rsid w:val="00F96ADA"/>
    <w:rsid w:val="00F96D1F"/>
    <w:rsid w:val="00FA0471"/>
    <w:rsid w:val="00FA11E2"/>
    <w:rsid w:val="00FA11EA"/>
    <w:rsid w:val="00FA1E4D"/>
    <w:rsid w:val="00FA2736"/>
    <w:rsid w:val="00FA2B8F"/>
    <w:rsid w:val="00FA4700"/>
    <w:rsid w:val="00FA5905"/>
    <w:rsid w:val="00FA6C27"/>
    <w:rsid w:val="00FA72BC"/>
    <w:rsid w:val="00FA7F87"/>
    <w:rsid w:val="00FB0285"/>
    <w:rsid w:val="00FB0C3D"/>
    <w:rsid w:val="00FB1837"/>
    <w:rsid w:val="00FB3293"/>
    <w:rsid w:val="00FB40DC"/>
    <w:rsid w:val="00FB4597"/>
    <w:rsid w:val="00FB464B"/>
    <w:rsid w:val="00FB473F"/>
    <w:rsid w:val="00FB4803"/>
    <w:rsid w:val="00FB49B3"/>
    <w:rsid w:val="00FB4AF7"/>
    <w:rsid w:val="00FB5D3D"/>
    <w:rsid w:val="00FB5F59"/>
    <w:rsid w:val="00FB673D"/>
    <w:rsid w:val="00FB72E1"/>
    <w:rsid w:val="00FB776D"/>
    <w:rsid w:val="00FC0C7A"/>
    <w:rsid w:val="00FC1E42"/>
    <w:rsid w:val="00FC2DFB"/>
    <w:rsid w:val="00FC50DF"/>
    <w:rsid w:val="00FC6780"/>
    <w:rsid w:val="00FC7C44"/>
    <w:rsid w:val="00FD0DCA"/>
    <w:rsid w:val="00FD19DC"/>
    <w:rsid w:val="00FD37DD"/>
    <w:rsid w:val="00FD40CC"/>
    <w:rsid w:val="00FD47F7"/>
    <w:rsid w:val="00FD4D3A"/>
    <w:rsid w:val="00FD4E08"/>
    <w:rsid w:val="00FD52FC"/>
    <w:rsid w:val="00FD6F79"/>
    <w:rsid w:val="00FD7D31"/>
    <w:rsid w:val="00FD7D61"/>
    <w:rsid w:val="00FE0934"/>
    <w:rsid w:val="00FE0E9D"/>
    <w:rsid w:val="00FE26C6"/>
    <w:rsid w:val="00FE3E1D"/>
    <w:rsid w:val="00FE443D"/>
    <w:rsid w:val="00FE44BF"/>
    <w:rsid w:val="00FE471D"/>
    <w:rsid w:val="00FE579C"/>
    <w:rsid w:val="00FE585A"/>
    <w:rsid w:val="00FF00A6"/>
    <w:rsid w:val="00FF0B69"/>
    <w:rsid w:val="00FF5015"/>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5169221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8802677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2346-14" TargetMode="External"/><Relationship Id="rId4" Type="http://schemas.microsoft.com/office/2007/relationships/stylesWithEffects" Target="stylesWithEffects.xml"/><Relationship Id="rId9" Type="http://schemas.openxmlformats.org/officeDocument/2006/relationships/hyperlink" Target="http://staradm.gov.ua/admin_center.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0890-2BEC-4047-9231-18073645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1318</Words>
  <Characters>7517</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Admin</cp:lastModifiedBy>
  <cp:revision>16</cp:revision>
  <cp:lastPrinted>2019-03-11T18:53:00Z</cp:lastPrinted>
  <dcterms:created xsi:type="dcterms:W3CDTF">2021-12-14T13:22:00Z</dcterms:created>
  <dcterms:modified xsi:type="dcterms:W3CDTF">2022-08-01T16:57:00Z</dcterms:modified>
</cp:coreProperties>
</file>