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5"/>
        <w:gridCol w:w="5386"/>
      </w:tblGrid>
      <w:tr w:rsidR="00111A1A" w:rsidRPr="00A104AC" w:rsidTr="001947BD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A1A" w:rsidRPr="00A104AC" w:rsidRDefault="00111A1A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ab/>
            </w:r>
            <w:r w:rsidRPr="00A104AC">
              <w:rPr>
                <w:color w:val="000000" w:themeColor="text1"/>
              </w:rPr>
              <w:tab/>
            </w:r>
          </w:p>
          <w:p w:rsidR="00111A1A" w:rsidRPr="00A104AC" w:rsidRDefault="00111A1A" w:rsidP="001947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04AC">
              <w:rPr>
                <w:b/>
                <w:color w:val="000000" w:themeColor="text1"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111A1A" w:rsidRPr="00A104AC" w:rsidTr="001947BD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A1A" w:rsidRPr="00A104AC" w:rsidRDefault="00111A1A" w:rsidP="001947B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 НЕ З ВИНИ ОРГАНУ, ЩО ЗДІЙСНЮЄ ЙОГО ВЕДЕННЯ</w:t>
            </w:r>
          </w:p>
        </w:tc>
      </w:tr>
      <w:tr w:rsidR="00111A1A" w:rsidRPr="00A104AC" w:rsidTr="001947BD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A1A" w:rsidRPr="00A104AC" w:rsidRDefault="00111A1A" w:rsidP="001947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04AC">
              <w:rPr>
                <w:color w:val="000000" w:themeColor="text1"/>
                <w:sz w:val="16"/>
                <w:szCs w:val="16"/>
              </w:rPr>
              <w:t>(назва адміністративної послуги)</w:t>
            </w:r>
          </w:p>
          <w:p w:rsidR="00111A1A" w:rsidRPr="00A104AC" w:rsidRDefault="008B6453" w:rsidP="001947BD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8B6453">
              <w:rPr>
                <w:color w:val="000000" w:themeColor="text1"/>
                <w:sz w:val="22"/>
                <w:szCs w:val="22"/>
                <w:u w:val="single"/>
              </w:rPr>
              <w:t xml:space="preserve">Сектор №1 Відділу № 1 </w:t>
            </w:r>
            <w:bookmarkStart w:id="0" w:name="_GoBack"/>
            <w:bookmarkEnd w:id="0"/>
            <w:r w:rsidR="00111A1A" w:rsidRPr="00A104AC">
              <w:rPr>
                <w:color w:val="000000" w:themeColor="text1"/>
                <w:sz w:val="22"/>
                <w:szCs w:val="22"/>
                <w:u w:val="single"/>
              </w:rPr>
              <w:t>Управління надання адміністративних послуг</w:t>
            </w:r>
          </w:p>
          <w:p w:rsidR="00111A1A" w:rsidRPr="00A104AC" w:rsidRDefault="00111A1A" w:rsidP="001947BD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Головного управління Держгеокадастру у Хмельницькій області</w:t>
            </w:r>
          </w:p>
          <w:p w:rsidR="00111A1A" w:rsidRPr="00A104AC" w:rsidRDefault="00111A1A" w:rsidP="001947BD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(вул. Театральна, 1 а, м. Красилів, 31000)</w:t>
            </w:r>
          </w:p>
          <w:p w:rsidR="00111A1A" w:rsidRPr="00A104AC" w:rsidRDefault="00111A1A" w:rsidP="001947BD">
            <w:pPr>
              <w:spacing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A104AC">
              <w:rPr>
                <w:color w:val="000000" w:themeColor="text1"/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111A1A" w:rsidRPr="00A104AC" w:rsidTr="001947BD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111A1A" w:rsidRPr="00A104AC" w:rsidRDefault="00111A1A" w:rsidP="00194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5" w:type="dxa"/>
          </w:tcPr>
          <w:p w:rsidR="00111A1A" w:rsidRPr="00A104AC" w:rsidRDefault="00111A1A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Центр надання адміністративних послуг виконавчого комітету Старокостянтинівської міської ради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31100, Хмельницька обл., м. Старокостянтинів, вул. К.Острозького, 66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Понеділок: 8:00 – 17:15; Вівторок: 8:00 – 20:00; Середа: 8:00 – 17:15; Четвер: 8:00 – 17:15; П'ятниця: 8:00 – 16:00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C0583C" w:rsidRDefault="00C0583C" w:rsidP="00C0583C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Телефон:</w:t>
            </w:r>
            <w:r>
              <w:rPr>
                <w:color w:val="000000" w:themeColor="text1"/>
                <w:sz w:val="20"/>
                <w:szCs w:val="20"/>
              </w:rPr>
              <w:t xml:space="preserve"> (03854) 3-22-10,</w:t>
            </w:r>
            <w:r>
              <w:rPr>
                <w:sz w:val="20"/>
                <w:szCs w:val="20"/>
              </w:rPr>
              <w:t xml:space="preserve"> моб. (096) 770-51-66,</w:t>
            </w:r>
          </w:p>
          <w:p w:rsidR="00C0583C" w:rsidRDefault="00C0583C" w:rsidP="00C0583C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Електронна адреса: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starcnap@gmail.com</w:t>
            </w:r>
          </w:p>
          <w:p w:rsidR="00111A1A" w:rsidRPr="00A104AC" w:rsidRDefault="00C0583C" w:rsidP="00C058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WEB-сайт: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8"/>
                  <w:color w:val="000000" w:themeColor="text1"/>
                  <w:sz w:val="20"/>
                  <w:szCs w:val="20"/>
                </w:rPr>
                <w:t>http://starkon.gov.ua/cnap/index.php</w:t>
              </w:r>
            </w:hyperlink>
          </w:p>
        </w:tc>
      </w:tr>
      <w:tr w:rsidR="00111A1A" w:rsidRPr="00A104AC" w:rsidTr="001947BD">
        <w:tc>
          <w:tcPr>
            <w:tcW w:w="9891" w:type="dxa"/>
            <w:gridSpan w:val="3"/>
          </w:tcPr>
          <w:p w:rsidR="00111A1A" w:rsidRPr="00A104AC" w:rsidRDefault="00111A1A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Пункти 138, 139, 142, 146, 148, 150, 152, 153, 155 Порядку ведення Державного земельного кадастру, затвердженого постановою Кабінету Міністрів України від 17 жовтня       2012 р. № 1051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Розпорядження Кабінету Міністрів України від 16 травня                   2014 р.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11A1A" w:rsidRPr="00A104AC" w:rsidTr="001947BD">
        <w:tc>
          <w:tcPr>
            <w:tcW w:w="9891" w:type="dxa"/>
            <w:gridSpan w:val="3"/>
          </w:tcPr>
          <w:p w:rsidR="00111A1A" w:rsidRPr="00A104AC" w:rsidRDefault="00111A1A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A104AC">
              <w:rPr>
                <w:color w:val="000000" w:themeColor="text1"/>
                <w:sz w:val="20"/>
                <w:szCs w:val="20"/>
              </w:rPr>
              <w:t>Державного земельного кадастр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A104AC">
              <w:rPr>
                <w:color w:val="000000" w:themeColor="text1"/>
                <w:sz w:val="20"/>
                <w:szCs w:val="20"/>
              </w:rPr>
              <w:t>Державного земельного кадастр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 w:rsidRPr="00A104AC">
              <w:rPr>
                <w:color w:val="000000" w:themeColor="text1"/>
                <w:sz w:val="20"/>
                <w:szCs w:val="20"/>
              </w:rPr>
              <w:t>Державного земельного кадастр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 w:rsidRPr="00A104AC">
              <w:rPr>
                <w:color w:val="000000" w:themeColor="text1"/>
                <w:sz w:val="20"/>
                <w:szCs w:val="20"/>
              </w:rPr>
              <w:t>Державного земельного кадастр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помилку, за формою, що додається*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Виявлення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фізичною або юридичною особою у документації із землеустрою та оцінки земель помилки щодо визначення характеристик об’єктів Державного земельного кадастру в натурі (на місцевості) із порушенням (зміною) їх значень внутрішніх кутів та мір ліній між поворотними точками меж земельних ділянок та/або площі,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допущеної у відомостях Державного земельного кадастру (в тому числі під час або після перенесення інформації про земельні ділянки з державного реєстру земель та відомостей про земельні ділянки та інші об’єкти Державного земельного кадастру, що містяться в документації із землеустрою та оцінки земель, затвердженої та переданої до 1 січня 2013 р. до Державного фонду документації із землеустрою)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або отримання від Державного кадастрового реєстратора повідомлення</w:t>
            </w:r>
            <w:r w:rsidRPr="00A104AC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104AC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про виявлення органом, що здійснює ведення Державного земельного кадастру, у документації із землеустрою/ оцінки земель помилки, допущеної у його відомостях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, за формою, що додається</w:t>
            </w:r>
            <w:r w:rsidRPr="00A104AC">
              <w:rPr>
                <w:color w:val="000000" w:themeColor="text1"/>
                <w:sz w:val="20"/>
                <w:szCs w:val="20"/>
              </w:rPr>
              <w:t>**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:rsidR="00111A1A" w:rsidRPr="00A104AC" w:rsidRDefault="00111A1A" w:rsidP="00111A1A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23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Заява про виправлення технічних помилок, допущених під час ведення Державного земельного кадастру за формою, що додається***</w:t>
            </w:r>
          </w:p>
          <w:p w:rsidR="00111A1A" w:rsidRPr="00A104AC" w:rsidRDefault="00111A1A" w:rsidP="001947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2. Документи (або їх посвідчені копії), на підставі яких до Державного земельного кадастру внесені відомості, та ті, що містять технічні помилки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4. Документ, що підтверджує оплату послуг з виправлення технічних помилок у Державному земельному кадастрі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(або інформація (реквізити платежу) про сплату збору (внесення плати) в будь-якій формі, надані суб’єктом звернення) 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або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Заява про внесення виправлених відомостей до Державного земельного кадастру за </w:t>
            </w:r>
            <w:r w:rsidRPr="00A104AC">
              <w:rPr>
                <w:color w:val="000000" w:themeColor="text1"/>
                <w:sz w:val="20"/>
                <w:szCs w:val="20"/>
              </w:rPr>
              <w:t>формою, що додається****</w:t>
            </w:r>
          </w:p>
          <w:p w:rsidR="00111A1A" w:rsidRPr="00A104AC" w:rsidRDefault="00111A1A" w:rsidP="001947B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2. Документи (або їх посвідчені копії), що містять зазначені в повідомленні помилки, допущені у відомостях Державного земельного кадастру внаслідок помилки в документації із землеустрою та оцінки земель (у разі наявності таких документів)</w:t>
            </w:r>
          </w:p>
          <w:p w:rsidR="00111A1A" w:rsidRPr="00A104AC" w:rsidRDefault="00111A1A" w:rsidP="001947B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bookmarkStart w:id="1" w:name="n2510"/>
            <w:bookmarkStart w:id="2" w:name="n2506"/>
            <w:bookmarkEnd w:id="1"/>
            <w:bookmarkEnd w:id="2"/>
            <w:r w:rsidRPr="00A104AC">
              <w:rPr>
                <w:color w:val="000000" w:themeColor="text1"/>
                <w:sz w:val="20"/>
                <w:szCs w:val="20"/>
              </w:rPr>
              <w:t>3. Погоджена документація із землеустрою та оцінки земель із виправленими відомостями, яка є підставою для виправлення відповідних помилок у Державному земельному кадастрі;</w:t>
            </w:r>
          </w:p>
          <w:p w:rsidR="00111A1A" w:rsidRPr="00A104AC" w:rsidRDefault="00111A1A" w:rsidP="001947B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bookmarkStart w:id="3" w:name="n2511"/>
            <w:bookmarkStart w:id="4" w:name="n2507"/>
            <w:bookmarkEnd w:id="3"/>
            <w:bookmarkEnd w:id="4"/>
            <w:r w:rsidRPr="00A104AC">
              <w:rPr>
                <w:color w:val="000000" w:themeColor="text1"/>
                <w:sz w:val="20"/>
                <w:szCs w:val="20"/>
              </w:rPr>
              <w:t>4. Документ, що підтверджує оплату послуг із внесення до Державного земельного кадастру виправлених відомостей у документації із землеустрою та оцінки земель (крім випадків внесення відомостей про обмеження у використанні земель, безпосередньо встановлені законами або прийнятими відповідно до них нормативно-правовими актами, містобудівною документацією)</w:t>
            </w:r>
          </w:p>
          <w:p w:rsidR="00111A1A" w:rsidRPr="00A104AC" w:rsidRDefault="00111A1A" w:rsidP="001947B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Документація із землеустрою, технічна документація з оцінки земель в електронній формі засвідчуються шляхом накладення електронного підпису сертифікованого інженера-землевпорядника, що базується на кваліфікованому сертифікаті електронного підпису, з використанням кваліфікованої електронної позначки часу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Заява разом з документами надсилається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вебпорталу електронних послуг, у тому числі через веб-сторінку Держгеокадастру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Подання заяви про внесення відомостей до Державного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земельного кадастру разом із документацією із землеустрою чи документацією із оцінки земель здійснюється розробником такої документації, якщо інше не встановлено договором на виконання робіт із землеустрою чи оцінки земель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Послуга платна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1" w:type="dxa"/>
            <w:gridSpan w:val="2"/>
          </w:tcPr>
          <w:p w:rsidR="00111A1A" w:rsidRPr="00A104AC" w:rsidRDefault="00111A1A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i/>
                <w:color w:val="000000" w:themeColor="text1"/>
                <w:sz w:val="20"/>
                <w:szCs w:val="20"/>
              </w:rPr>
              <w:t>У разі платності</w:t>
            </w:r>
            <w:r w:rsidRPr="00A104AC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 w:rsidRPr="00A104AC">
              <w:rPr>
                <w:bCs/>
                <w:color w:val="000000" w:themeColor="text1"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111A1A" w:rsidRPr="00A104AC" w:rsidRDefault="00111A1A" w:rsidP="001947B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2 робочих дні з дня реєстрації відповідної заяви у структурному підрозділі Головного управління Держгеокадастру у Хмельницькій області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Не виправлення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технічних помилок у документах, що стали підставою для внесення відомостей до Державного земельного кадастру,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у документації із землеустрою та оцінки земель,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та виправлення яких має передувати виправленню відповідних відомостей у Державному земельному кадастрі 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Невідповідність поданих документів вимогам законодавчих та інших нормативно-правових актів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Невнесення плати або внесення її не в повному обсязі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Протокол виправлення помилки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Заміна документа,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A104AC">
              <w:rPr>
                <w:color w:val="000000" w:themeColor="text1"/>
                <w:sz w:val="20"/>
                <w:szCs w:val="20"/>
              </w:rPr>
              <w:t>Державного земельного кадастр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A104AC">
              <w:rPr>
                <w:color w:val="000000" w:themeColor="text1"/>
                <w:sz w:val="20"/>
                <w:szCs w:val="20"/>
              </w:rPr>
              <w:t>Державного земельного кадастр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Відмова у виправленні помилки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Надсилається заявникові в електронній формі засобами телекомунікаційного зв’язку або з використанням Єдиного державного вебпорталу електронних послуг, у тому числі через веб-сторінку Держгеокадастру, або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видається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заявнику (уповноваженій особі заявника)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</w:rPr>
              <w:t>центром надання адміністративних послуг</w:t>
            </w:r>
          </w:p>
        </w:tc>
      </w:tr>
      <w:tr w:rsidR="00111A1A" w:rsidRPr="00A104AC" w:rsidTr="001947BD">
        <w:tc>
          <w:tcPr>
            <w:tcW w:w="720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785" w:type="dxa"/>
          </w:tcPr>
          <w:p w:rsidR="00111A1A" w:rsidRPr="00A104AC" w:rsidRDefault="00111A1A" w:rsidP="001947B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Примітка</w:t>
            </w:r>
          </w:p>
        </w:tc>
        <w:tc>
          <w:tcPr>
            <w:tcW w:w="5386" w:type="dxa"/>
          </w:tcPr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*Форма повідомлення про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наведено у додатку 1 до Інформаційної картки адміністративної послуги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>**Форма повідомлення</w:t>
            </w:r>
            <w:r w:rsidRPr="00A104AC">
              <w:rPr>
                <w:rStyle w:val="rvts23"/>
                <w:bCs/>
                <w:color w:val="000000" w:themeColor="text1"/>
                <w:sz w:val="20"/>
                <w:szCs w:val="20"/>
              </w:rPr>
              <w:t xml:space="preserve"> про виявлення органом, що здійснює ведення Державного земельного кадастру, у документації із землеустрою/оцінки земель помилки, допущеної у його відомостях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наведено у додатку 2 до Інформаційної картки адміністративної послуги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***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Форма заяви про виправлення технічних помилок, допущених під час ведення Державного земельного кадастру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наведено у додатку 3 до Інформаційної картки адміністративної послуги</w:t>
            </w:r>
          </w:p>
          <w:p w:rsidR="00111A1A" w:rsidRPr="00A104AC" w:rsidRDefault="00111A1A" w:rsidP="001947B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****Форма заяви </w:t>
            </w:r>
            <w:r w:rsidRPr="00A104AC">
              <w:rPr>
                <w:rStyle w:val="rvts23"/>
                <w:bCs/>
                <w:color w:val="000000" w:themeColor="text1"/>
                <w:sz w:val="20"/>
                <w:szCs w:val="20"/>
              </w:rPr>
              <w:t>про внесення виправлених відомостей до Державного земельного кадастру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наведено у додатку 4 до Інформаційної картки адміністративної послуги</w:t>
            </w:r>
          </w:p>
        </w:tc>
      </w:tr>
    </w:tbl>
    <w:p w:rsidR="00111A1A" w:rsidRPr="00A104AC" w:rsidRDefault="00111A1A" w:rsidP="00111A1A">
      <w:pPr>
        <w:spacing w:before="60" w:after="60"/>
        <w:rPr>
          <w:b/>
          <w:bCs/>
          <w:caps/>
          <w:color w:val="000000" w:themeColor="text1"/>
          <w:sz w:val="28"/>
          <w:szCs w:val="28"/>
        </w:rPr>
      </w:pPr>
    </w:p>
    <w:p w:rsidR="00731C48" w:rsidRPr="00111A1A" w:rsidRDefault="00731C48" w:rsidP="00111A1A"/>
    <w:sectPr w:rsidR="00731C48" w:rsidRPr="00111A1A" w:rsidSect="00352136">
      <w:headerReference w:type="even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2F" w:rsidRDefault="00F2372F">
      <w:r>
        <w:separator/>
      </w:r>
    </w:p>
  </w:endnote>
  <w:endnote w:type="continuationSeparator" w:id="0">
    <w:p w:rsidR="00F2372F" w:rsidRDefault="00F2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2F" w:rsidRDefault="00F2372F">
      <w:r>
        <w:separator/>
      </w:r>
    </w:p>
  </w:footnote>
  <w:footnote w:type="continuationSeparator" w:id="0">
    <w:p w:rsidR="00F2372F" w:rsidRDefault="00F2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222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174B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A1A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4D10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BF6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3F6A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3B5C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3ECB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453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5298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565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583C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3179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2A3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200B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27F14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72F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77A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radm.gov.ua/admin_center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4118-3B61-42DB-BD18-D8D0ADB1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17</cp:revision>
  <cp:lastPrinted>2019-03-11T18:53:00Z</cp:lastPrinted>
  <dcterms:created xsi:type="dcterms:W3CDTF">2021-12-14T13:22:00Z</dcterms:created>
  <dcterms:modified xsi:type="dcterms:W3CDTF">2022-08-01T17:19:00Z</dcterms:modified>
</cp:coreProperties>
</file>