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ind w:hanging="0" w:left="6379" w:right="0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uk-UA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  <w:lang w:eastAsia="uk-UA"/>
        </w:rPr>
        <w:t>ЗАТВЕРДЖЕНО</w:t>
      </w:r>
    </w:p>
    <w:p>
      <w:pPr>
        <w:pStyle w:val="style0"/>
        <w:spacing w:after="0" w:before="0" w:line="100" w:lineRule="atLeast"/>
        <w:ind w:hanging="0" w:left="6379" w:right="0"/>
        <w:contextualSpacing w:val="false"/>
        <w:jc w:val="both"/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uk-UA"/>
        </w:rPr>
        <w:t xml:space="preserve">наказ начальника управління соціального захисту населення  виконавчого комітету </w:t>
      </w:r>
    </w:p>
    <w:p>
      <w:pPr>
        <w:pStyle w:val="style24"/>
        <w:spacing w:line="100" w:lineRule="atLeast"/>
        <w:ind w:hanging="0" w:left="6379" w:right="0"/>
        <w:jc w:val="both"/>
      </w:pPr>
      <w:r>
        <w:rPr>
          <w:color w:val="000000"/>
          <w:sz w:val="24"/>
          <w:szCs w:val="24"/>
        </w:rPr>
        <w:t xml:space="preserve">міської ради                   </w:t>
      </w:r>
      <w:r>
        <w:rPr>
          <w:rFonts w:cs="Times New Roman" w:eastAsia="Times New Roman"/>
          <w:color w:val="000000"/>
          <w:sz w:val="24"/>
          <w:szCs w:val="24"/>
          <w:lang w:eastAsia="uk-UA"/>
        </w:rPr>
        <w:t xml:space="preserve">07.11.2023 № 34/2023-н </w:t>
      </w:r>
    </w:p>
    <w:p>
      <w:pPr>
        <w:pStyle w:val="style0"/>
        <w:spacing w:after="0" w:before="0" w:line="100" w:lineRule="atLeast"/>
        <w:ind w:hanging="0" w:left="6379" w:right="0"/>
        <w:contextualSpacing w:val="false"/>
        <w:jc w:val="both"/>
      </w:pPr>
      <w:bookmarkStart w:id="0" w:name="_GoBack"/>
      <w:bookmarkStart w:id="1" w:name="_GoBack"/>
      <w:bookmarkEnd w:id="1"/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eastAsia="Times New Roman" w:hAnsi="Times New Roman"/>
          <w:b/>
          <w:sz w:val="24"/>
          <w:szCs w:val="24"/>
          <w:lang w:eastAsia="uk-UA"/>
        </w:rPr>
        <w:t xml:space="preserve">  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uk-UA"/>
        </w:rPr>
        <w:t xml:space="preserve">ІНФОРМАЦІЙНА КАРТКА </w:t>
      </w:r>
    </w:p>
    <w:p>
      <w:pPr>
        <w:pStyle w:val="style0"/>
        <w:tabs>
          <w:tab w:leader="none" w:pos="3969" w:val="left"/>
        </w:tabs>
        <w:spacing w:after="0" w:before="0" w:line="100" w:lineRule="atLeast"/>
        <w:contextualSpacing w:val="false"/>
        <w:jc w:val="center"/>
      </w:pPr>
      <w:r>
        <w:rPr>
          <w:rFonts w:ascii="Times New Roman" w:cs="Times New Roman" w:eastAsia="Times New Roman" w:hAnsi="Times New Roman"/>
          <w:b/>
          <w:sz w:val="24"/>
          <w:szCs w:val="24"/>
          <w:lang w:eastAsia="uk-UA"/>
        </w:rPr>
        <w:t xml:space="preserve">адміністративної послуги 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eastAsia="Times New Roman" w:hAnsi="Times New Roman"/>
          <w:b/>
          <w:sz w:val="24"/>
          <w:szCs w:val="24"/>
        </w:rPr>
        <w:t>„</w:t>
      </w:r>
      <w:r>
        <w:rPr>
          <w:rFonts w:ascii="Times New Roman" w:cs="Times New Roman" w:eastAsia="Times New Roman" w:hAnsi="Times New Roman"/>
          <w:b/>
          <w:caps/>
          <w:sz w:val="24"/>
          <w:szCs w:val="24"/>
          <w:lang w:eastAsia="ru-RU"/>
        </w:rPr>
        <w:t xml:space="preserve">Вклейка фотокартки в  посвідчення дитини з багатодітної сім’ї      у зв’язку з досягненням 14-річного віку” 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u w:val="single"/>
        </w:rPr>
        <w:t>управління соціального захисту населення виконавчого комітету Старокостянтинівської міської ради/віддалене робоче місце центру надання адміністративних послуг виконавчого комітету Старокостянтинівської міської ради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eastAsia="Times New Roman" w:hAnsi="Times New Roman"/>
          <w:sz w:val="20"/>
          <w:szCs w:val="20"/>
          <w:lang w:eastAsia="uk-UA"/>
        </w:rPr>
        <w:t>(найменування суб’єкта надання адміністративної послуги та / або центру надання адміністративних послуг)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tbl>
      <w:tblPr>
        <w:jc w:val="left"/>
        <w:tblInd w:type="dxa" w:w="0"/>
        <w:tblBorders>
          <w:top w:color="000001" w:space="0" w:sz="6" w:val="thickThinLargeGap"/>
          <w:left w:color="000001" w:space="0" w:sz="6" w:val="thickThinLargeGap"/>
          <w:bottom w:color="000001" w:space="0" w:sz="6" w:val="thickThinLargeGap"/>
          <w:insideH w:color="000001" w:space="0" w:sz="6" w:val="thickThinLargeGap"/>
          <w:right w:color="000001" w:space="0" w:sz="6" w:val="thickThinLargeGap"/>
          <w:insideV w:color="000001" w:space="0" w:sz="6" w:val="thickThinLargeGap"/>
        </w:tblBorders>
        <w:tblCellMar>
          <w:top w:type="dxa" w:w="60"/>
          <w:left w:type="dxa" w:w="-5"/>
          <w:bottom w:type="dxa" w:w="60"/>
          <w:right w:type="dxa" w:w="60"/>
        </w:tblCellMar>
      </w:tblPr>
      <w:tblGrid>
        <w:gridCol w:w="9505"/>
      </w:tblGrid>
      <w:tr>
        <w:trPr>
          <w:cantSplit w:val="false"/>
        </w:trPr>
        <w:tc>
          <w:tcPr>
            <w:tcW w:type="dxa" w:w="9505"/>
            <w:gridSpan w:val="3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bookmarkStart w:id="2" w:name="n14"/>
            <w:bookmarkEnd w:id="2"/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type="dxa" w:w="3210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type="dxa" w:w="5620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FFFFFF" w:val="clear"/>
            <w:tcMar>
              <w:left w:type="dxa" w:w="-5"/>
            </w:tcMar>
          </w:tcPr>
          <w:p>
            <w:pPr>
              <w:pStyle w:val="style19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Управління соціального захисту населення виконавчого комітету Старокостянтинівської міської ради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31100, Хмельницька обл., Хмельницький район                             м. Старокостянтинів,  вул.  Острозького, 70</w:t>
            </w:r>
          </w:p>
          <w:p>
            <w:pPr>
              <w:pStyle w:val="style0"/>
            </w:pPr>
            <w:r>
              <w:rPr>
                <w:rStyle w:val="style17"/>
                <w:rFonts w:ascii="Times New Roman" w:hAnsi="Times New Roman"/>
                <w:b/>
                <w:bCs/>
                <w:sz w:val="24"/>
                <w:szCs w:val="24"/>
              </w:rPr>
              <w:t>Віддалені робочі місця ЦНАП:</w:t>
            </w:r>
          </w:p>
          <w:p>
            <w:pPr>
              <w:pStyle w:val="style19"/>
              <w:spacing w:after="0" w:before="0"/>
              <w:contextualSpacing w:val="false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вул. Центральна, буд. 20А, с. Баглаї</w:t>
            </w:r>
          </w:p>
          <w:p>
            <w:pPr>
              <w:pStyle w:val="style19"/>
              <w:spacing w:after="0" w:before="0"/>
              <w:contextualSpacing w:val="false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вул. Молодіжна, буд. 29А, с. Березне</w:t>
            </w:r>
          </w:p>
          <w:p>
            <w:pPr>
              <w:pStyle w:val="style19"/>
              <w:spacing w:after="0" w:before="0"/>
              <w:contextualSpacing w:val="false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вул. Молодіжна, буд. 2/4, c. Великі Мацевичі</w:t>
            </w:r>
          </w:p>
          <w:p>
            <w:pPr>
              <w:pStyle w:val="style19"/>
              <w:spacing w:after="0" w:before="0"/>
              <w:contextualSpacing w:val="false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вул. Миру, буд. 29, с. Великий Чернятин</w:t>
            </w:r>
          </w:p>
          <w:p>
            <w:pPr>
              <w:pStyle w:val="style19"/>
              <w:spacing w:after="0" w:before="0"/>
              <w:contextualSpacing w:val="false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вул. Центральна, буд. 21, с. Вербородинці</w:t>
            </w:r>
          </w:p>
          <w:p>
            <w:pPr>
              <w:pStyle w:val="style19"/>
              <w:spacing w:after="0" w:before="0"/>
              <w:contextualSpacing w:val="false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вул. Шкільна, буд. 102, с. Веснянка</w:t>
            </w:r>
          </w:p>
          <w:p>
            <w:pPr>
              <w:pStyle w:val="style19"/>
              <w:spacing w:after="0" w:before="0"/>
              <w:contextualSpacing w:val="false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вул. Центральна, буд. 25, с. Волиця-Керекешина</w:t>
            </w:r>
          </w:p>
          <w:p>
            <w:pPr>
              <w:pStyle w:val="style19"/>
              <w:spacing w:after="0" w:before="0"/>
              <w:contextualSpacing w:val="false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вул. Шевченка, 3/2, с. Воронківці</w:t>
            </w:r>
          </w:p>
          <w:p>
            <w:pPr>
              <w:pStyle w:val="style19"/>
              <w:spacing w:after="0" w:before="0"/>
              <w:contextualSpacing w:val="false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вул. Грушевського, буд. 10, с. Григорівка</w:t>
            </w:r>
          </w:p>
          <w:p>
            <w:pPr>
              <w:pStyle w:val="style19"/>
              <w:spacing w:after="0" w:before="0"/>
              <w:contextualSpacing w:val="false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вул. Садова, буд. 1/1, с. Губча</w:t>
            </w:r>
          </w:p>
          <w:p>
            <w:pPr>
              <w:pStyle w:val="style19"/>
              <w:spacing w:after="0" w:before="0"/>
              <w:contextualSpacing w:val="false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вул. Центральна, буд. 9, с. Іршики</w:t>
            </w:r>
          </w:p>
          <w:p>
            <w:pPr>
              <w:pStyle w:val="style19"/>
              <w:spacing w:after="0" w:before="0"/>
              <w:contextualSpacing w:val="false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вул. Центральна, буд. 20, с. Капустин</w:t>
            </w:r>
          </w:p>
          <w:p>
            <w:pPr>
              <w:pStyle w:val="style19"/>
              <w:spacing w:after="0" w:before="0"/>
              <w:contextualSpacing w:val="false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вул. Центральна, буд. 25, с. Красносілка</w:t>
            </w:r>
          </w:p>
          <w:p>
            <w:pPr>
              <w:pStyle w:val="style19"/>
              <w:spacing w:after="0" w:before="0"/>
              <w:contextualSpacing w:val="false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вул. Центральна, буд. 9/1, с. Огіївці</w:t>
            </w:r>
          </w:p>
          <w:p>
            <w:pPr>
              <w:pStyle w:val="style19"/>
              <w:spacing w:after="0" w:before="0"/>
              <w:contextualSpacing w:val="false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вул. Центральна, буд. 17, с. Пашківці</w:t>
            </w:r>
          </w:p>
          <w:p>
            <w:pPr>
              <w:pStyle w:val="style19"/>
              <w:spacing w:after="0" w:before="0"/>
              <w:contextualSpacing w:val="false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вул. Шевченка, буд. 1, с. Пеньки</w:t>
            </w:r>
          </w:p>
          <w:p>
            <w:pPr>
              <w:pStyle w:val="style19"/>
              <w:spacing w:after="0" w:before="0"/>
              <w:contextualSpacing w:val="false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вул. Перемоги, буд. 2, с. Радківці</w:t>
            </w:r>
          </w:p>
          <w:p>
            <w:pPr>
              <w:pStyle w:val="style19"/>
              <w:spacing w:after="0" w:before="0"/>
              <w:contextualSpacing w:val="false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вул. Фесуна, буд. 1/2, с. Решнівка</w:t>
            </w:r>
          </w:p>
          <w:p>
            <w:pPr>
              <w:pStyle w:val="style19"/>
              <w:spacing w:after="0" w:before="0"/>
              <w:contextualSpacing w:val="false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вул. Центральна, буд. 69, с. Росолівці</w:t>
            </w:r>
          </w:p>
          <w:p>
            <w:pPr>
              <w:pStyle w:val="style19"/>
              <w:spacing w:after="0" w:before="0"/>
              <w:contextualSpacing w:val="false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вул. Прокоп’юка, буд. 4, с. Самчики</w:t>
            </w:r>
          </w:p>
          <w:p>
            <w:pPr>
              <w:pStyle w:val="style19"/>
              <w:spacing w:after="0" w:before="0"/>
              <w:contextualSpacing w:val="false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вул. Центральна, буд. 13, с. Сахнівці</w:t>
            </w:r>
          </w:p>
          <w:p>
            <w:pPr>
              <w:pStyle w:val="style0"/>
              <w:spacing w:after="0" w:before="0" w:line="100" w:lineRule="atLeast"/>
              <w:ind w:hanging="0" w:left="0" w:right="118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i w:val="false"/>
                <w:iCs w:val="false"/>
                <w:sz w:val="24"/>
                <w:szCs w:val="24"/>
                <w:lang w:eastAsia="uk-UA"/>
              </w:rPr>
              <w:t>вул. Садова, буд. 2, с. Стецьки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type="dxa" w:w="3210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type="dxa" w:w="5620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FFFFFF" w:val="clear"/>
            <w:tcMar>
              <w:left w:type="dxa" w:w="-5"/>
            </w:tcMar>
          </w:tcPr>
          <w:p>
            <w:pPr>
              <w:pStyle w:val="style19"/>
              <w:spacing w:after="0" w:before="0"/>
              <w:contextualSpacing w:val="false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Графік роботи управління соціального захисту населення виконавчого комітету Старокостянтинівської міської ради: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Понеділок-четвер: 8:00 – 17:15,</w:t>
            </w:r>
          </w:p>
          <w:p>
            <w:pPr>
              <w:pStyle w:val="style19"/>
              <w:spacing w:after="0" w:before="0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  <w:t>п’ятниця: 8:00 - 16:00;</w:t>
            </w:r>
          </w:p>
          <w:p>
            <w:pPr>
              <w:pStyle w:val="style0"/>
              <w:tabs>
                <w:tab w:leader="none" w:pos="720" w:val="left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(обідня перерва – 12.00-13.00)                                                  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вихідні дні: субота, неділя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>
            <w:pPr>
              <w:pStyle w:val="style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Графік роботи </w:t>
            </w:r>
            <w:r>
              <w:rPr>
                <w:rStyle w:val="style17"/>
                <w:rFonts w:ascii="Times New Roman" w:hAnsi="Times New Roman"/>
                <w:b/>
                <w:bCs/>
                <w:sz w:val="24"/>
                <w:szCs w:val="24"/>
              </w:rPr>
              <w:t>віддалених робочих місць ЦНАП:</w:t>
            </w:r>
          </w:p>
          <w:p>
            <w:pPr>
              <w:pStyle w:val="style19"/>
              <w:spacing w:after="0" w:before="0" w:line="100" w:lineRule="atLeast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  <w:t>Понеділок-четвер: 8:00 – 17:15,</w:t>
            </w:r>
          </w:p>
          <w:p>
            <w:pPr>
              <w:pStyle w:val="style0"/>
              <w:tabs>
                <w:tab w:leader="none" w:pos="720" w:val="left"/>
              </w:tabs>
              <w:spacing w:after="160" w:before="0" w:line="100" w:lineRule="atLeast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п’ятниця: 8:00 — 16:00;                                                 (обідня перерва – 12.00-13.00)                                  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вихідні дні: субота, неділя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type="dxa" w:w="3210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type="dxa" w:w="5620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Управління соціального захисту населення виконавчого комітету Старокостянтинівської міської ради </w:t>
            </w:r>
          </w:p>
          <w:p>
            <w:pPr>
              <w:pStyle w:val="style0"/>
              <w:spacing w:after="160" w:before="0"/>
              <w:ind w:hanging="0" w:left="0" w:right="118"/>
              <w:contextualSpacing w:val="false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Контактний телефон: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(03854) 3-0015,  0974891437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телефон керівника: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(03854) 3-14-52           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Адреса електронної пошти e-mail: </w:t>
            </w:r>
            <w:hyperlink r:id="rId2">
              <w:r>
                <w:rPr>
                  <w:rStyle w:val="style17"/>
                  <w:rStyle w:val="style17"/>
                  <w:rFonts w:ascii="Times New Roman" w:hAnsi="Times New Roman"/>
                  <w:sz w:val="24"/>
                  <w:szCs w:val="24"/>
                </w:rPr>
                <w:t>mup-star</w:t>
              </w:r>
            </w:hyperlink>
            <w:hyperlink r:id="rId3">
              <w:r>
                <w:rPr>
                  <w:rStyle w:val="style17"/>
                  <w:rStyle w:val="style17"/>
                  <w:rFonts w:ascii="Times New Roman" w:hAnsi="Times New Roman"/>
                  <w:sz w:val="24"/>
                  <w:szCs w:val="24"/>
                </w:rPr>
                <w:t>@ukr.net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</w:tr>
      <w:tr>
        <w:trPr>
          <w:cantSplit w:val="false"/>
        </w:trPr>
        <w:tc>
          <w:tcPr>
            <w:tcW w:type="dxa" w:w="9505"/>
            <w:gridSpan w:val="3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type="dxa" w:w="3210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type="dxa" w:w="5620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shd w:fill="FFFFFF" w:val="clear"/>
              <w:spacing w:after="28" w:before="28" w:line="100" w:lineRule="atLeast"/>
              <w:contextualSpacing w:val="false"/>
              <w:jc w:val="both"/>
              <w:textAlignment w:val="baselin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uk-UA"/>
              </w:rPr>
              <w:t xml:space="preserve">Закони України „Про охорону дитинства” від 26.04.2001 № 2402-ІІІ 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type="dxa" w:w="3210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type="dxa" w:w="5620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spacing w:after="28" w:before="28" w:line="100" w:lineRule="atLeast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uk-UA"/>
              </w:rPr>
              <w:t xml:space="preserve">Постанова Кабінету Міністрів України від 02.03.2010 № 209 „Деякі питання виготовлення і видачі посвідчень батьків багатодітної сім’ї та дитини з багатодітної сім’ї” 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type="dxa" w:w="3210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type="dxa" w:w="5620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spacing w:after="28" w:before="28" w:line="100" w:lineRule="atLeast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uk-UA"/>
              </w:rPr>
              <w:t>Накази Міністерства України у справах сім’ї, молоді та спорту від 13.08.2008 № 3337 „Про єдиний облік багатодітних сімей в Україні”, зареєстрований в Міністерстві юстиції України 05.09.2008 за № 815/15506, від 29.06.2010 № 1947 „Про затвердження Інструкції про порядок видачі посвідчень батьків та дитини з багатодітної сім’ї”, зареєстрований в Міністерстві юстиції України 16.07.2010 за № 531/17826</w:t>
            </w:r>
          </w:p>
        </w:tc>
      </w:tr>
      <w:tr>
        <w:trPr>
          <w:cantSplit w:val="false"/>
        </w:trPr>
        <w:tc>
          <w:tcPr>
            <w:tcW w:type="dxa" w:w="9505"/>
            <w:gridSpan w:val="3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type="dxa" w:w="3210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type="dxa" w:w="5620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shd w:fill="FFFFFF" w:val="clear"/>
                <w:lang w:eastAsia="uk-UA"/>
              </w:rPr>
              <w:t>Сім’я, в якій подружжя (чоловік та жінка) перебуває у зареєстрованому шлюбі, разом проживає та виховує трьох і більше дітей, у тому числі кожного з подружжя, або один батько (одна мати), який (яка) проживає разом з трьома і більше дітьми та самостійно їх виховує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type="dxa" w:w="3210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type="dxa" w:w="5620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shd w:fill="FFFFFF" w:val="clear"/>
              <w:spacing w:after="28" w:before="28" w:line="100" w:lineRule="atLeast"/>
              <w:ind w:firstLine="6" w:left="0" w:right="0"/>
              <w:contextualSpacing w:val="false"/>
              <w:jc w:val="both"/>
            </w:pPr>
            <w:bookmarkStart w:id="3" w:name="n506"/>
            <w:bookmarkEnd w:id="3"/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Заява одного з батьків, копія паспорта одного з батьків (при подачі копій документів обов`язкове пред`явлення їх оригіналів для звірки), копії довідок про реєстрацію місця проживання або перебування особи щодо кожного з батьків та дітей багатодітної сім’ї або, для внутрішньо переміщених осіб, копії довідок про взяття на облік внутрішньо переміщеної особи, видані структурними підрозділами з питань соціального захисту населення (до запровадження Реєстру посвідчень батьків багатодітної сім’ї та дитини з багатодітної сім’ї), копія посвідчення батьків багатодітної сім`ї, копія свідоцтва про народження дитини, оригінал посвідчення дитини з багатодітної сім`ї, фото дитини 3х4 (в 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примірник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</w:tr>
      <w:tr>
        <w:trPr>
          <w:trHeight w:hRule="atLeast" w:val="209"/>
          <w:cantSplit w:val="false"/>
        </w:trPr>
        <w:tc>
          <w:tcPr>
            <w:tcW w:type="dxa" w:w="675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type="dxa" w:w="3210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type="dxa" w:w="5620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uk-UA"/>
              </w:rPr>
              <w:t xml:space="preserve">Заява та документи, необхідні для призначення допомоги, подаються особою до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uk-UA"/>
              </w:rPr>
              <w:t>управління соціального захисту населення виконавчого комітету Старокостянтинівської міської ради або віддалене робоче місце центру надання адміністративних послуг виконавчого комітету Старокостянтинівської міської ради;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type="dxa" w:w="3210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type="dxa" w:w="5620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безоплатно</w:t>
            </w:r>
          </w:p>
          <w:p>
            <w:pPr>
              <w:pStyle w:val="style0"/>
              <w:spacing w:after="0" w:before="0" w:line="100" w:lineRule="atLeast"/>
              <w:ind w:firstLine="217" w:left="0" w:right="0"/>
              <w:contextualSpacing w:val="false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type="dxa" w:w="3210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type="dxa" w:w="5620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tabs>
                <w:tab w:leader="none" w:pos="270" w:val="left"/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before="0" w:line="100" w:lineRule="atLeast"/>
              <w:ind w:firstLine="11" w:left="0" w:right="0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Протягом 10 робочих днів після подання документів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type="dxa" w:w="3210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type="dxa" w:w="5620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shd w:fill="FFFFFF" w:val="clear"/>
              <w:spacing w:after="28" w:before="28" w:line="100" w:lineRule="atLeast"/>
              <w:contextualSpacing w:val="false"/>
            </w:pPr>
            <w:bookmarkStart w:id="4" w:name="o545"/>
            <w:bookmarkStart w:id="5" w:name="o625"/>
            <w:bookmarkStart w:id="6" w:name="o371"/>
            <w:bookmarkEnd w:id="4"/>
            <w:bookmarkEnd w:id="5"/>
            <w:bookmarkEnd w:id="6"/>
            <w:r>
              <w:rPr>
                <w:rFonts w:ascii="Times New Roman" w:cs="Times New Roman" w:hAnsi="Times New Roman"/>
                <w:sz w:val="24"/>
                <w:szCs w:val="24"/>
              </w:rPr>
              <w:t>Неповний перелік документів, необхідних для отримання адміністративної послуги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type="dxa" w:w="3210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type="dxa" w:w="5620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shd w:fill="FFFFFF" w:val="clear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before="0" w:line="100" w:lineRule="atLeast"/>
              <w:contextualSpacing w:val="false"/>
              <w:textAlignment w:val="baselin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shd w:fill="FFFFFF" w:val="clear"/>
              </w:rPr>
              <w:t xml:space="preserve">Вклейка фотокартки у посвідчення дитини з багатодітної сім'ї / Відмова у вклеєнні фотокартки у посвідчення дитини з багатодітної сім`ї 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type="dxa" w:w="3210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type="dxa" w:w="5620"/>
            <w:tcBorders>
              <w:top w:color="000001" w:space="0" w:sz="6" w:val="thickThinLargeGap"/>
              <w:left w:color="000001" w:space="0" w:sz="6" w:val="thickThinLargeGap"/>
              <w:bottom w:color="000001" w:space="0" w:sz="6" w:val="thickThinLargeGap"/>
              <w:right w:color="000001" w:space="0" w:sz="6" w:val="thickThinLargeGap"/>
            </w:tcBorders>
            <w:shd w:fill="FFFFFF" w:val="clear"/>
            <w:tcMar>
              <w:left w:type="dxa" w:w="-5"/>
            </w:tcMar>
          </w:tcPr>
          <w:p>
            <w:pPr>
              <w:pStyle w:val="style0"/>
              <w:shd w:fill="FFFFFF" w:val="clear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before="0" w:line="100" w:lineRule="atLeast"/>
              <w:contextualSpacing w:val="false"/>
              <w:jc w:val="both"/>
              <w:textAlignment w:val="baseline"/>
            </w:pPr>
            <w:bookmarkStart w:id="7" w:name="o638"/>
            <w:bookmarkEnd w:id="7"/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uk-UA"/>
              </w:rPr>
              <w:t>Отримати результати надання послуги заявник може особисто (законний представник на підставі</w:t>
            </w:r>
          </w:p>
          <w:p>
            <w:pPr>
              <w:pStyle w:val="style0"/>
              <w:shd w:fill="FFFFFF" w:val="clear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before="0" w:line="100" w:lineRule="atLeast"/>
              <w:contextualSpacing w:val="false"/>
              <w:jc w:val="both"/>
              <w:textAlignment w:val="baselin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uk-UA"/>
              </w:rPr>
              <w:t>довіреності, нотаріально засвідченої)</w:t>
            </w:r>
          </w:p>
        </w:tc>
      </w:tr>
    </w:tbl>
    <w:p>
      <w:pPr>
        <w:pStyle w:val="style0"/>
        <w:spacing w:after="0" w:before="0" w:line="100" w:lineRule="atLeast"/>
        <w:contextualSpacing w:val="false"/>
        <w:jc w:val="both"/>
      </w:pPr>
      <w:bookmarkStart w:id="8" w:name="n43"/>
      <w:bookmarkStart w:id="9" w:name="n43"/>
      <w:bookmarkEnd w:id="9"/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widowControl/>
        <w:suppressAutoHyphens w:val="true"/>
        <w:spacing w:after="160" w:before="0" w:line="252" w:lineRule="auto"/>
        <w:contextualSpacing w:val="false"/>
      </w:pPr>
      <w:r>
        <w:rPr/>
      </w:r>
    </w:p>
    <w:sectPr>
      <w:headerReference r:id="rId4" w:type="default"/>
      <w:type w:val="nextPage"/>
      <w:pgSz w:h="16838" w:w="11906"/>
      <w:pgMar w:bottom="1134" w:footer="0" w:gutter="0" w:header="426" w:left="1701" w:right="567" w:top="1134"/>
      <w:pgNumType w:fmt="decimal"/>
      <w:formProt w:val="false"/>
      <w:textDirection w:val="lrTb"/>
      <w:docGrid w:charSpace="12288" w:linePitch="381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  <w:jc w:val="center"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style23"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suppressAutoHyphens w:val="true"/>
      <w:spacing w:after="160" w:before="0" w:line="252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uk-UA"/>
    </w:rPr>
  </w:style>
  <w:style w:styleId="style15" w:type="character">
    <w:name w:val="Default Paragraph Font"/>
    <w:next w:val="style15"/>
    <w:rPr/>
  </w:style>
  <w:style w:styleId="style16" w:type="character">
    <w:name w:val="Верхній колонтитул Знак"/>
    <w:basedOn w:val="style15"/>
    <w:next w:val="style16"/>
    <w:rPr>
      <w:rFonts w:ascii="Times New Roman" w:cs="Times New Roman" w:eastAsia="Times New Roman" w:hAnsi="Times New Roman"/>
      <w:sz w:val="28"/>
      <w:szCs w:val="28"/>
    </w:rPr>
  </w:style>
  <w:style w:styleId="style17" w:type="character">
    <w:name w:val="Интернет-ссылка"/>
    <w:next w:val="style17"/>
    <w:rPr>
      <w:color w:val="0000FF"/>
      <w:u w:val="single"/>
      <w:lang w:bidi="zxx-" w:eastAsia="zxx-" w:val="zxx-"/>
    </w:rPr>
  </w:style>
  <w:style w:styleId="style18" w:type="paragraph">
    <w:name w:val="Заголовок"/>
    <w:basedOn w:val="style0"/>
    <w:next w:val="style19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9" w:type="paragraph">
    <w:name w:val="Основной текст"/>
    <w:basedOn w:val="style0"/>
    <w:next w:val="style19"/>
    <w:pPr>
      <w:spacing w:after="120" w:before="0"/>
      <w:contextualSpacing w:val="false"/>
    </w:pPr>
    <w:rPr/>
  </w:style>
  <w:style w:styleId="style20" w:type="paragraph">
    <w:name w:val="Список"/>
    <w:basedOn w:val="style19"/>
    <w:next w:val="style20"/>
    <w:pPr/>
    <w:rPr>
      <w:rFonts w:cs="Mangal"/>
    </w:rPr>
  </w:style>
  <w:style w:styleId="style21" w:type="paragraph">
    <w:name w:val="Название"/>
    <w:basedOn w:val="style0"/>
    <w:next w:val="style2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2" w:type="paragraph">
    <w:name w:val="Указатель"/>
    <w:basedOn w:val="style0"/>
    <w:next w:val="style22"/>
    <w:pPr>
      <w:suppressLineNumbers/>
    </w:pPr>
    <w:rPr>
      <w:rFonts w:cs="Mangal"/>
    </w:rPr>
  </w:style>
  <w:style w:styleId="style23" w:type="paragraph">
    <w:name w:val="Верхний колонтитул"/>
    <w:basedOn w:val="style0"/>
    <w:next w:val="style23"/>
    <w:pPr>
      <w:tabs>
        <w:tab w:leader="none" w:pos="4819" w:val="center"/>
        <w:tab w:leader="none" w:pos="9639" w:val="right"/>
      </w:tabs>
      <w:spacing w:after="0" w:before="0" w:line="100" w:lineRule="atLeast"/>
      <w:contextualSpacing w:val="false"/>
      <w:jc w:val="both"/>
    </w:pPr>
    <w:rPr>
      <w:rFonts w:ascii="Times New Roman" w:cs="Times New Roman" w:eastAsia="Times New Roman" w:hAnsi="Times New Roman"/>
      <w:sz w:val="28"/>
      <w:szCs w:val="28"/>
    </w:rPr>
  </w:style>
  <w:style w:styleId="style24" w:type="paragraph">
    <w:name w:val="WW-Базовый"/>
    <w:next w:val="style24"/>
    <w:pPr>
      <w:widowControl/>
      <w:suppressAutoHyphens w:val="true"/>
      <w:spacing w:after="160" w:before="0" w:line="100" w:lineRule="atLeast"/>
      <w:contextualSpacing w:val="false"/>
      <w:jc w:val="both"/>
    </w:pPr>
    <w:rPr>
      <w:rFonts w:ascii="Times New Roman" w:cs="Times New Roman" w:eastAsia="Times New Roman" w:hAnsi="Times New Roman"/>
      <w:color w:val="00000A"/>
      <w:sz w:val="28"/>
      <w:szCs w:val="28"/>
      <w:lang w:bidi="ar-SA" w:eastAsia="en-US" w:val="uk-U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up-star@ukr.net" TargetMode="External"/><Relationship Id="rId3" Type="http://schemas.openxmlformats.org/officeDocument/2006/relationships/hyperlink" Target="mailto:mup-star@ukr.net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2021-09-13T13:56:00.00Z</dcterms:created>
  <dc:creator>Лінічук Юлія</dc:creator>
  <cp:lastModifiedBy>ВасильєвДенис В.</cp:lastModifiedBy>
  <cp:lastPrinted>2023-11-14T14:32:48.90Z</cp:lastPrinted>
  <dcterms:modified xsi:type="dcterms:W3CDTF">2023-10-31T11:11:00.00Z</dcterms:modified>
  <cp:revision>16</cp:revision>
</cp:coreProperties>
</file>