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71"/>
        <w:gridCol w:w="2249"/>
        <w:gridCol w:w="5103"/>
      </w:tblGrid>
      <w:tr w:rsidR="00DF3F11" w:rsidRPr="0053158E" w14:paraId="11F1449B" w14:textId="77777777" w:rsidTr="00DF3F11">
        <w:trPr>
          <w:trHeight w:val="688"/>
        </w:trPr>
        <w:tc>
          <w:tcPr>
            <w:tcW w:w="3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28B" w14:textId="77777777" w:rsidR="00DF3F11" w:rsidRPr="0053158E" w:rsidRDefault="00DF3F11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6A81EF9A" wp14:editId="15D1E6DA">
                  <wp:extent cx="1323975" cy="12477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566B" w14:textId="77777777" w:rsidR="00DF3F11" w:rsidRPr="0053158E" w:rsidRDefault="00DF3F11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</w:rPr>
              <w:t>ВИКОНАВЧИЙ КОМІТЕТ</w:t>
            </w:r>
            <w:r w:rsidRPr="0053158E">
              <w:rPr>
                <w:b/>
                <w:sz w:val="28"/>
                <w:szCs w:val="28"/>
                <w:lang w:val="uk-UA"/>
              </w:rPr>
              <w:t xml:space="preserve"> СТАРОКОСТЯНТИНІВСЬКОЇ МІСЬКОЇ РАДИ</w:t>
            </w:r>
          </w:p>
        </w:tc>
      </w:tr>
      <w:tr w:rsidR="00DF3F11" w:rsidRPr="0053158E" w14:paraId="68AD25E3" w14:textId="77777777" w:rsidTr="00DF3F11">
        <w:trPr>
          <w:trHeight w:val="1179"/>
        </w:trPr>
        <w:tc>
          <w:tcPr>
            <w:tcW w:w="3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9FD" w14:textId="77777777" w:rsidR="00DF3F11" w:rsidRPr="0053158E" w:rsidRDefault="00DF3F11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7B24" w14:textId="77777777" w:rsidR="00DF3F11" w:rsidRPr="0053158E" w:rsidRDefault="00DF3F11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Інформаційна карта адміністративної послуги</w:t>
            </w:r>
          </w:p>
          <w:p w14:paraId="17C9F437" w14:textId="77777777" w:rsidR="00DF3F11" w:rsidRPr="0053158E" w:rsidRDefault="00DF3F11" w:rsidP="005F217A">
            <w:pPr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     «Вибуття прийомних дітей з прийомної сім</w:t>
            </w:r>
            <w:r w:rsidRPr="0053158E">
              <w:rPr>
                <w:b/>
                <w:sz w:val="28"/>
                <w:szCs w:val="28"/>
              </w:rPr>
              <w:t>`</w:t>
            </w:r>
            <w:r w:rsidRPr="0053158E">
              <w:rPr>
                <w:b/>
                <w:sz w:val="28"/>
                <w:szCs w:val="28"/>
                <w:lang w:val="uk-UA"/>
              </w:rPr>
              <w:t>ї»</w:t>
            </w:r>
          </w:p>
          <w:p w14:paraId="39AA972E" w14:textId="77777777" w:rsidR="00DF3F11" w:rsidRPr="0053158E" w:rsidRDefault="00DF3F11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60769833" w14:textId="77777777" w:rsidR="00DF3F11" w:rsidRPr="0053158E" w:rsidRDefault="00DF3F11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DF3F11" w:rsidRPr="0053158E" w14:paraId="6EF6143B" w14:textId="77777777" w:rsidTr="005F217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40B9CA39" w14:textId="77777777" w:rsidR="00DF3F11" w:rsidRPr="0053158E" w:rsidRDefault="00DF3F11" w:rsidP="005F217A">
                  <w:pPr>
                    <w:jc w:val="center"/>
                    <w:rPr>
                      <w:lang w:val="uk-UA" w:eastAsia="uk-UA"/>
                    </w:rPr>
                  </w:pPr>
                  <w:r w:rsidRPr="0053158E"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328FC38D" w14:textId="77777777" w:rsidR="00DF3F11" w:rsidRPr="0053158E" w:rsidRDefault="00DF3F11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04DBFB4" w14:textId="77777777" w:rsidR="00DF3F11" w:rsidRPr="0053158E" w:rsidRDefault="00DF3F11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1C0412B" w14:textId="77777777" w:rsidR="00DF3F11" w:rsidRPr="0053158E" w:rsidRDefault="00DF3F11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0F439" w14:textId="77777777" w:rsidR="00DF3F11" w:rsidRPr="0053158E" w:rsidRDefault="00DF3F11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0</w:t>
                  </w:r>
                </w:p>
              </w:tc>
            </w:tr>
          </w:tbl>
          <w:p w14:paraId="7173205B" w14:textId="77777777" w:rsidR="00DF3F11" w:rsidRPr="0053158E" w:rsidRDefault="00DF3F11" w:rsidP="005F217A">
            <w:pPr>
              <w:rPr>
                <w:lang w:val="uk-UA"/>
              </w:rPr>
            </w:pPr>
          </w:p>
        </w:tc>
      </w:tr>
      <w:tr w:rsidR="00DF3F11" w:rsidRPr="0053158E" w14:paraId="12B48E37" w14:textId="77777777" w:rsidTr="00DF3F11">
        <w:trPr>
          <w:trHeight w:val="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5C8" w14:textId="77777777" w:rsidR="00DF3F11" w:rsidRPr="0053158E" w:rsidRDefault="00DF3F11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DF3F11" w:rsidRPr="0053158E" w14:paraId="67BCD213" w14:textId="77777777" w:rsidTr="00DF3F11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7E51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B4F3" w14:textId="77777777" w:rsidR="00DF3F11" w:rsidRPr="0053158E" w:rsidRDefault="00DF3F11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DF3F11" w:rsidRPr="0053158E" w14:paraId="2497390F" w14:textId="77777777" w:rsidTr="00DF3F11">
        <w:trPr>
          <w:trHeight w:val="1613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039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 виконавчого комітету Старокостянтинівської міської ради</w:t>
            </w:r>
          </w:p>
          <w:p w14:paraId="4F7F3512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м.п.</w:t>
            </w:r>
          </w:p>
          <w:p w14:paraId="5E23CFA0" w14:textId="77777777" w:rsidR="00DF3F11" w:rsidRPr="0053158E" w:rsidRDefault="00DF3F11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14:paraId="1EE11008" w14:textId="77777777" w:rsidR="00DF3F11" w:rsidRPr="0053158E" w:rsidRDefault="00DF3F11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______________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D3C1" w14:textId="77777777" w:rsidR="00DF3F11" w:rsidRPr="0053158E" w:rsidRDefault="00DF3F11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5B386C94" w14:textId="77777777" w:rsidR="00DF3F11" w:rsidRPr="0053158E" w:rsidRDefault="00DF3F11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м.п.</w:t>
            </w:r>
          </w:p>
          <w:p w14:paraId="1EAA3EF6" w14:textId="77777777" w:rsidR="00DF3F11" w:rsidRPr="0053158E" w:rsidRDefault="00DF3F11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43E2B01" w14:textId="77777777" w:rsidR="00DF3F11" w:rsidRPr="0053158E" w:rsidRDefault="00DF3F11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0046B5A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 ______________        </w:t>
            </w:r>
            <w:r w:rsidRPr="0053158E">
              <w:rPr>
                <w:b/>
                <w:color w:val="000000"/>
                <w:spacing w:val="5"/>
                <w:lang w:val="uk-UA"/>
              </w:rPr>
              <w:t>Микола МЕЛЬНИЧУК</w:t>
            </w:r>
          </w:p>
        </w:tc>
      </w:tr>
      <w:tr w:rsidR="00DF3F11" w:rsidRPr="0053158E" w14:paraId="55E208CE" w14:textId="77777777" w:rsidTr="00DF3F11">
        <w:trPr>
          <w:trHeight w:val="92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B45D" w14:textId="77777777" w:rsidR="00DF3F11" w:rsidRPr="0053158E" w:rsidRDefault="00DF3F11" w:rsidP="005F217A">
            <w:pPr>
              <w:rPr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 xml:space="preserve">  Розроблено:</w:t>
            </w:r>
            <w:r w:rsidRPr="0053158E">
              <w:rPr>
                <w:color w:val="000000"/>
                <w:spacing w:val="5"/>
                <w:lang w:val="uk-UA"/>
              </w:rPr>
              <w:t xml:space="preserve"> </w:t>
            </w:r>
            <w:r w:rsidRPr="0053158E">
              <w:rPr>
                <w:b/>
                <w:color w:val="000000"/>
                <w:spacing w:val="5"/>
                <w:lang w:val="uk-UA"/>
              </w:rPr>
              <w:t>24 січня 2024 року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2B4E" w14:textId="77777777" w:rsidR="00DF3F11" w:rsidRPr="0053158E" w:rsidRDefault="00DF3F11" w:rsidP="005F217A">
            <w:pPr>
              <w:jc w:val="center"/>
              <w:rPr>
                <w:lang w:val="uk-UA"/>
              </w:rPr>
            </w:pPr>
          </w:p>
        </w:tc>
      </w:tr>
      <w:tr w:rsidR="00DF3F11" w:rsidRPr="0053158E" w14:paraId="3F8D6971" w14:textId="77777777" w:rsidTr="00DF3F11">
        <w:trPr>
          <w:trHeight w:val="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CE3" w14:textId="77777777" w:rsidR="00DF3F11" w:rsidRPr="0053158E" w:rsidRDefault="00DF3F11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DF3F11" w:rsidRPr="0053158E" w14:paraId="1A433E8D" w14:textId="77777777" w:rsidTr="00DF3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D9E3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9809" w14:textId="77777777" w:rsidR="00DF3F11" w:rsidRPr="0053158E" w:rsidRDefault="00DF3F11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815" w14:textId="77777777" w:rsidR="00DF3F11" w:rsidRPr="0053158E" w:rsidRDefault="00DF3F11" w:rsidP="005F217A">
            <w:pPr>
              <w:pStyle w:val="a3"/>
              <w:jc w:val="left"/>
              <w:rPr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5DBA5AEA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Місцезнаходження: 31100, Хмельницька обл., м. Старокостянтинів, вул.  Острозького,70,  тел. (03854) 3-23-22,         </w:t>
            </w:r>
          </w:p>
          <w:p w14:paraId="513EADD1" w14:textId="77777777" w:rsidR="00DF3F11" w:rsidRPr="0053158E" w:rsidRDefault="00DF3F11" w:rsidP="005F217A">
            <w:pPr>
              <w:rPr>
                <w:bCs/>
                <w:color w:val="000000"/>
                <w:lang w:val="uk-UA"/>
              </w:rPr>
            </w:pPr>
            <w:r w:rsidRPr="0053158E">
              <w:rPr>
                <w:bCs/>
                <w:color w:val="000000"/>
                <w:lang w:val="uk-UA"/>
              </w:rPr>
              <w:t xml:space="preserve">e-mail:  </w:t>
            </w:r>
            <w:hyperlink r:id="rId5" w:history="1">
              <w:r w:rsidRPr="0053158E">
                <w:rPr>
                  <w:rStyle w:val="a5"/>
                  <w:sz w:val="18"/>
                  <w:szCs w:val="18"/>
                  <w:shd w:val="clear" w:color="auto" w:fill="FFFFFF"/>
                  <w:lang w:val="uk-UA"/>
                </w:rPr>
                <w:t>sud _star@ukr.net</w:t>
              </w:r>
            </w:hyperlink>
            <w:r w:rsidRPr="0053158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6C9F152C" w14:textId="77777777" w:rsidR="00DF3F11" w:rsidRPr="0053158E" w:rsidRDefault="00DF3F11" w:rsidP="005F217A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3158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Код  ЄДРПОУ: 26037621</w:t>
            </w:r>
          </w:p>
          <w:p w14:paraId="2DFC288E" w14:textId="77777777" w:rsidR="00DF3F11" w:rsidRPr="0053158E" w:rsidRDefault="00DF3F11" w:rsidP="005F217A">
            <w:pPr>
              <w:tabs>
                <w:tab w:val="left" w:pos="720"/>
              </w:tabs>
              <w:spacing w:line="240" w:lineRule="atLeast"/>
              <w:rPr>
                <w:lang w:val="uk-UA"/>
              </w:rPr>
            </w:pPr>
            <w:r w:rsidRPr="0053158E">
              <w:rPr>
                <w:lang w:val="uk-UA"/>
              </w:rPr>
              <w:t>Режим роботи:</w:t>
            </w:r>
          </w:p>
          <w:p w14:paraId="3DAC94E5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Понеділок – четвер  8:00 – 17:15,</w:t>
            </w:r>
          </w:p>
          <w:p w14:paraId="20D8EFB5" w14:textId="77777777" w:rsidR="00DF3F11" w:rsidRPr="0053158E" w:rsidRDefault="00DF3F11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п</w:t>
            </w:r>
            <w:r w:rsidRPr="0053158E">
              <w:t>’</w:t>
            </w:r>
            <w:proofErr w:type="spellStart"/>
            <w:r w:rsidRPr="0053158E">
              <w:t>ятниця</w:t>
            </w:r>
            <w:proofErr w:type="spellEnd"/>
            <w:r w:rsidRPr="0053158E">
              <w:t xml:space="preserve">  8:00-16:00</w:t>
            </w:r>
            <w:r w:rsidRPr="0053158E">
              <w:rPr>
                <w:lang w:val="uk-UA"/>
              </w:rPr>
              <w:t>,</w:t>
            </w:r>
          </w:p>
          <w:p w14:paraId="3D70B66A" w14:textId="77777777" w:rsidR="00DF3F11" w:rsidRPr="0053158E" w:rsidRDefault="00DF3F11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обідня перерва 12.00 – 13.00,</w:t>
            </w:r>
          </w:p>
          <w:p w14:paraId="2812DB2C" w14:textId="77777777" w:rsidR="00DF3F11" w:rsidRPr="0053158E" w:rsidRDefault="00DF3F11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вихідні дні: субота, неділя.</w:t>
            </w:r>
          </w:p>
          <w:p w14:paraId="766EF894" w14:textId="77777777" w:rsidR="00DF3F11" w:rsidRPr="0053158E" w:rsidRDefault="00DF3F11" w:rsidP="005F217A">
            <w:pPr>
              <w:rPr>
                <w:u w:val="single"/>
                <w:lang w:val="uk-UA"/>
              </w:rPr>
            </w:pPr>
          </w:p>
        </w:tc>
      </w:tr>
      <w:tr w:rsidR="00DF3F11" w:rsidRPr="0053158E" w14:paraId="4802D5E9" w14:textId="77777777" w:rsidTr="00DF3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992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A16C" w14:textId="77777777" w:rsidR="00DF3F11" w:rsidRPr="0053158E" w:rsidRDefault="00DF3F11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555E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0D33ECA4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1C09FBDD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Місцезнаходження:</w:t>
            </w:r>
          </w:p>
          <w:p w14:paraId="46100E2C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70FC935C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24AE2769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Графік роботи:</w:t>
            </w:r>
          </w:p>
          <w:p w14:paraId="482AABB4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2809F9F3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вівторок: 8:00 – 20:00,</w:t>
            </w:r>
          </w:p>
          <w:p w14:paraId="21C6A5C9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8:00 - 16:00,</w:t>
            </w:r>
          </w:p>
          <w:p w14:paraId="5CD2E6EF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21F253A4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687F74DF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7CB374FC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Контактний телефон:</w:t>
            </w:r>
          </w:p>
          <w:p w14:paraId="0B9BEFEB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(03854) 3-22-10, моб. (096) 770-51-66, телефон керівника (096) 919-17-54.</w:t>
            </w:r>
          </w:p>
          <w:p w14:paraId="784FD452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299158B5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Адреса електронної пошти: starcnap@gmail.com</w:t>
            </w:r>
          </w:p>
          <w:p w14:paraId="4804E89A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7F5C3568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Адреса вебсайту: http://starkon.gov.ua/cnap/index.php</w:t>
            </w:r>
          </w:p>
          <w:p w14:paraId="0F79D257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Віддалені робочі місця ЦНАП:</w:t>
            </w:r>
          </w:p>
          <w:p w14:paraId="4F871B50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lastRenderedPageBreak/>
              <w:t>вул. Центральна, буд. 20А, с. Баглаї</w:t>
            </w:r>
          </w:p>
          <w:p w14:paraId="0D2F9F63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77024BD7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2E245DC2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442DAF9F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27B73FEE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3C1C46C8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23D43EC6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2078FCC9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5C86701A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2C87816B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657CB5E4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7C5AEBBA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47124118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22581FBF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29C696B0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428FAF89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1D4DED31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51914325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4CC9D42F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75DDDE92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5BB07C86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1CA619B1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2B345C31" w14:textId="77777777" w:rsidR="00DF3F11" w:rsidRPr="0053158E" w:rsidRDefault="00DF3F11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12C182D2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вівторок,</w:t>
            </w:r>
          </w:p>
          <w:p w14:paraId="24C45C8D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1C1F51C9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08:00 - 16.00,</w:t>
            </w:r>
          </w:p>
          <w:p w14:paraId="78914736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7865CF7C" w14:textId="77777777" w:rsidR="00DF3F11" w:rsidRPr="0053158E" w:rsidRDefault="00DF3F11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</w:rPr>
              <w:t>вихідні дні: субота, неділя.</w:t>
            </w:r>
          </w:p>
          <w:p w14:paraId="74D5C566" w14:textId="77777777" w:rsidR="00DF3F11" w:rsidRPr="0053158E" w:rsidRDefault="00DF3F11" w:rsidP="005F217A">
            <w:pPr>
              <w:jc w:val="both"/>
              <w:rPr>
                <w:color w:val="000000"/>
                <w:spacing w:val="-3"/>
                <w:highlight w:val="yellow"/>
                <w:lang w:val="uk-UA"/>
              </w:rPr>
            </w:pPr>
          </w:p>
        </w:tc>
      </w:tr>
      <w:tr w:rsidR="00DF3F11" w:rsidRPr="0053158E" w14:paraId="44F35495" w14:textId="77777777" w:rsidTr="00DF3F11">
        <w:trPr>
          <w:trHeight w:val="5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2F3A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86E9" w14:textId="77777777" w:rsidR="00DF3F11" w:rsidRPr="0053158E" w:rsidRDefault="00DF3F11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D05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-  заява прийомних батьків;</w:t>
            </w:r>
          </w:p>
          <w:p w14:paraId="2C949162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- заява прийомної дитини;</w:t>
            </w:r>
          </w:p>
          <w:p w14:paraId="5A9A2AE6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- копія паспорта прийомних батьків;</w:t>
            </w:r>
          </w:p>
          <w:p w14:paraId="676CB2A3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- копія паспорта дитини;</w:t>
            </w:r>
          </w:p>
          <w:p w14:paraId="500E056F" w14:textId="77777777" w:rsidR="00DF3F11" w:rsidRPr="0053158E" w:rsidRDefault="00DF3F11" w:rsidP="005F217A">
            <w:pPr>
              <w:rPr>
                <w:lang w:val="uk-UA"/>
              </w:rPr>
            </w:pPr>
          </w:p>
        </w:tc>
      </w:tr>
      <w:tr w:rsidR="00DF3F11" w:rsidRPr="0053158E" w14:paraId="09757D85" w14:textId="77777777" w:rsidTr="00DF3F11">
        <w:trPr>
          <w:trHeight w:val="5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920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807" w14:textId="77777777" w:rsidR="00DF3F11" w:rsidRPr="0053158E" w:rsidRDefault="00DF3F11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Суб</w:t>
            </w:r>
            <w:r w:rsidRPr="0053158E">
              <w:rPr>
                <w:b/>
                <w:lang w:val="en-US"/>
              </w:rPr>
              <w:t>`</w:t>
            </w:r>
            <w:r w:rsidRPr="0053158E">
              <w:rPr>
                <w:b/>
                <w:lang w:val="uk-UA"/>
              </w:rPr>
              <w:t>єкт звернення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17F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Фізична особа</w:t>
            </w:r>
          </w:p>
        </w:tc>
      </w:tr>
      <w:tr w:rsidR="00DF3F11" w:rsidRPr="0053158E" w14:paraId="69B099D2" w14:textId="77777777" w:rsidTr="00DF3F11">
        <w:trPr>
          <w:trHeight w:val="5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1C9F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0A4" w14:textId="77777777" w:rsidR="00DF3F11" w:rsidRPr="0053158E" w:rsidRDefault="00DF3F11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73C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color w:val="000000"/>
                <w:lang w:val="uk-UA"/>
              </w:rPr>
              <w:t>Особисто (уповноваженою особою по дорученню, завіреному в установленому порядку)</w:t>
            </w:r>
          </w:p>
        </w:tc>
      </w:tr>
      <w:tr w:rsidR="00DF3F11" w:rsidRPr="0053158E" w14:paraId="66921929" w14:textId="77777777" w:rsidTr="00DF3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566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FA6A" w14:textId="77777777" w:rsidR="00DF3F11" w:rsidRPr="0053158E" w:rsidRDefault="00DF3F11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Платність надання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7E9C" w14:textId="77777777" w:rsidR="00DF3F11" w:rsidRPr="0053158E" w:rsidRDefault="00DF3F11" w:rsidP="005F217A">
            <w:pPr>
              <w:jc w:val="both"/>
              <w:rPr>
                <w:color w:val="FF0000"/>
                <w:lang w:val="uk-UA"/>
              </w:rPr>
            </w:pPr>
            <w:r w:rsidRPr="0053158E">
              <w:rPr>
                <w:lang w:val="uk-UA"/>
              </w:rPr>
              <w:t>безоплатно</w:t>
            </w:r>
          </w:p>
        </w:tc>
      </w:tr>
      <w:tr w:rsidR="00DF3F11" w:rsidRPr="0053158E" w14:paraId="3A50370C" w14:textId="77777777" w:rsidTr="00DF3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8B8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0C2" w14:textId="77777777" w:rsidR="00DF3F11" w:rsidRPr="0053158E" w:rsidRDefault="00DF3F11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8DF" w14:textId="77777777" w:rsidR="00DF3F11" w:rsidRPr="0053158E" w:rsidRDefault="00DF3F11" w:rsidP="005F217A">
            <w:pPr>
              <w:jc w:val="both"/>
              <w:rPr>
                <w:lang w:val="uk-UA"/>
              </w:rPr>
            </w:pPr>
          </w:p>
        </w:tc>
      </w:tr>
      <w:tr w:rsidR="00DF3F11" w:rsidRPr="0053158E" w14:paraId="7A39F24B" w14:textId="77777777" w:rsidTr="00DF3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E81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7DB" w14:textId="77777777" w:rsidR="00DF3F11" w:rsidRPr="0053158E" w:rsidRDefault="00DF3F11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Нормативно – правові акти, на підставі яких стягується плата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0DB" w14:textId="77777777" w:rsidR="00DF3F11" w:rsidRPr="0053158E" w:rsidRDefault="00DF3F11" w:rsidP="005F217A">
            <w:pPr>
              <w:jc w:val="both"/>
              <w:rPr>
                <w:lang w:val="uk-UA"/>
              </w:rPr>
            </w:pPr>
          </w:p>
        </w:tc>
      </w:tr>
      <w:tr w:rsidR="00DF3F11" w:rsidRPr="0053158E" w14:paraId="10462D0F" w14:textId="77777777" w:rsidTr="00DF3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250E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3CA9" w14:textId="77777777" w:rsidR="00DF3F11" w:rsidRPr="0053158E" w:rsidRDefault="00DF3F11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Строк надання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089" w14:textId="77777777" w:rsidR="00DF3F11" w:rsidRPr="0053158E" w:rsidRDefault="00DF3F11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30 календарних днів</w:t>
            </w:r>
          </w:p>
          <w:p w14:paraId="35DA3C40" w14:textId="77777777" w:rsidR="00DF3F11" w:rsidRPr="0053158E" w:rsidRDefault="00DF3F11" w:rsidP="005F217A">
            <w:pPr>
              <w:jc w:val="both"/>
              <w:rPr>
                <w:lang w:val="uk-UA"/>
              </w:rPr>
            </w:pPr>
          </w:p>
        </w:tc>
      </w:tr>
      <w:tr w:rsidR="00DF3F11" w:rsidRPr="0053158E" w14:paraId="782F4661" w14:textId="77777777" w:rsidTr="00DF3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48B3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FA54" w14:textId="77777777" w:rsidR="00DF3F11" w:rsidRPr="0053158E" w:rsidRDefault="00DF3F11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Результат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9BC" w14:textId="77777777" w:rsidR="00DF3F11" w:rsidRPr="0053158E" w:rsidRDefault="00DF3F11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Рішення виконавчого комітету про вибуття прийомної дитини з прийомної сім`ї</w:t>
            </w:r>
          </w:p>
        </w:tc>
      </w:tr>
      <w:tr w:rsidR="00DF3F11" w:rsidRPr="0053158E" w14:paraId="4CC62BF3" w14:textId="77777777" w:rsidTr="00DF3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336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EB8" w14:textId="77777777" w:rsidR="00DF3F11" w:rsidRPr="0053158E" w:rsidRDefault="00DF3F11" w:rsidP="005F217A">
            <w:pPr>
              <w:jc w:val="both"/>
              <w:rPr>
                <w:b/>
                <w:color w:val="000000"/>
                <w:spacing w:val="-4"/>
                <w:lang w:val="uk-UA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2FD" w14:textId="77777777" w:rsidR="00DF3F11" w:rsidRPr="0053158E" w:rsidRDefault="00DF3F11" w:rsidP="005F217A">
            <w:pPr>
              <w:jc w:val="both"/>
              <w:rPr>
                <w:lang w:val="uk-UA"/>
              </w:rPr>
            </w:pPr>
          </w:p>
        </w:tc>
      </w:tr>
      <w:tr w:rsidR="00DF3F11" w:rsidRPr="0053158E" w14:paraId="0373B799" w14:textId="77777777" w:rsidTr="00DF3F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F386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9.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4B3F" w14:textId="77777777" w:rsidR="00DF3F11" w:rsidRPr="0053158E" w:rsidRDefault="00DF3F11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B7D" w14:textId="77777777" w:rsidR="00DF3F11" w:rsidRPr="0053158E" w:rsidRDefault="00DF3F11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Особисто або направлення через засоби поштового зв’язку</w:t>
            </w:r>
          </w:p>
        </w:tc>
      </w:tr>
      <w:tr w:rsidR="00DF3F11" w:rsidRPr="0053158E" w14:paraId="4C51FF07" w14:textId="77777777" w:rsidTr="00DF3F11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0A01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7C49" w14:textId="77777777" w:rsidR="00DF3F11" w:rsidRPr="0053158E" w:rsidRDefault="00DF3F11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Законодавчі та нормативно – правові акти, що регулюють порядок та умови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800" w14:textId="77777777" w:rsidR="00DF3F11" w:rsidRPr="0053158E" w:rsidRDefault="00DF3F11" w:rsidP="005F217A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sz w:val="22"/>
                <w:szCs w:val="22"/>
                <w:lang w:val="uk-UA"/>
              </w:rPr>
            </w:pPr>
            <w:r w:rsidRPr="0053158E">
              <w:rPr>
                <w:sz w:val="22"/>
                <w:szCs w:val="22"/>
                <w:lang w:val="uk-UA"/>
              </w:rPr>
              <w:t xml:space="preserve">Сімейний кодекс України; Постанови  КМУ №565, №564, від 26 квітня 2002 року, </w:t>
            </w:r>
            <w:r w:rsidRPr="0053158E">
              <w:rPr>
                <w:lang w:val="uk-UA"/>
              </w:rPr>
              <w:t>Закон України «Про адміністративні послуги», Закон України «Про адміністративну процедуру».</w:t>
            </w:r>
          </w:p>
        </w:tc>
      </w:tr>
      <w:tr w:rsidR="00DF3F11" w:rsidRPr="0053158E" w14:paraId="447C5CAC" w14:textId="77777777" w:rsidTr="00DF3F11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005" w14:textId="77777777" w:rsidR="00DF3F11" w:rsidRPr="0053158E" w:rsidRDefault="00DF3F11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F671" w14:textId="77777777" w:rsidR="00DF3F11" w:rsidRPr="0053158E" w:rsidRDefault="00DF3F11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07E" w14:textId="77777777" w:rsidR="00DF3F11" w:rsidRPr="0053158E" w:rsidRDefault="00DF3F11" w:rsidP="005F217A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3158E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53158E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53158E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53158E">
              <w:rPr>
                <w:bCs/>
                <w:shd w:val="clear" w:color="auto" w:fill="FFFFFF"/>
              </w:rPr>
              <w:t xml:space="preserve">Кодекс </w:t>
            </w:r>
            <w:proofErr w:type="spellStart"/>
            <w:r w:rsidRPr="0053158E">
              <w:rPr>
                <w:bCs/>
                <w:shd w:val="clear" w:color="auto" w:fill="FFFFFF"/>
              </w:rPr>
              <w:t>України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про </w:t>
            </w:r>
            <w:proofErr w:type="spellStart"/>
            <w:r w:rsidRPr="0053158E">
              <w:rPr>
                <w:bCs/>
                <w:shd w:val="clear" w:color="auto" w:fill="FFFFFF"/>
              </w:rPr>
              <w:t>адміністративні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3158E">
              <w:rPr>
                <w:bCs/>
                <w:shd w:val="clear" w:color="auto" w:fill="FFFFFF"/>
              </w:rPr>
              <w:t>правопорушення</w:t>
            </w:r>
            <w:proofErr w:type="spellEnd"/>
          </w:p>
        </w:tc>
      </w:tr>
    </w:tbl>
    <w:p w14:paraId="4AA9D9AE" w14:textId="77777777" w:rsidR="000F2A1F" w:rsidRDefault="000F2A1F"/>
    <w:sectPr w:rsidR="000F2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1F"/>
    <w:rsid w:val="000F2A1F"/>
    <w:rsid w:val="00D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2E87"/>
  <w15:chartTrackingRefBased/>
  <w15:docId w15:val="{536FD1C5-5559-4FBD-9CF7-17563FCE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F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3F11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DF3F11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DF3F11"/>
    <w:rPr>
      <w:color w:val="0563C1" w:themeColor="hyperlink"/>
      <w:u w:val="single"/>
    </w:rPr>
  </w:style>
  <w:style w:type="character" w:customStyle="1" w:styleId="rvts9">
    <w:name w:val="rvts9"/>
    <w:basedOn w:val="a0"/>
    <w:rsid w:val="00DF3F11"/>
  </w:style>
  <w:style w:type="character" w:customStyle="1" w:styleId="rvts37">
    <w:name w:val="rvts37"/>
    <w:basedOn w:val="a0"/>
    <w:rsid w:val="00DF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d%20_sta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2503</Words>
  <Characters>1427</Characters>
  <Application>Microsoft Office Word</Application>
  <DocSecurity>0</DocSecurity>
  <Lines>11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2024-02-15T08:54:00Z</dcterms:created>
  <dcterms:modified xsi:type="dcterms:W3CDTF">2024-02-15T08:54:00Z</dcterms:modified>
</cp:coreProperties>
</file>