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A0D27" w14:textId="77777777" w:rsidR="004D3594" w:rsidRPr="00256096" w:rsidRDefault="004D3594" w:rsidP="004D3594">
      <w:pPr>
        <w:pStyle w:val="a3"/>
        <w:ind w:left="6379"/>
        <w:rPr>
          <w:color w:val="FF0000"/>
          <w:sz w:val="24"/>
          <w:szCs w:val="24"/>
        </w:rPr>
      </w:pPr>
      <w:r w:rsidRPr="00256096">
        <w:rPr>
          <w:color w:val="FF0000"/>
          <w:sz w:val="24"/>
          <w:szCs w:val="24"/>
        </w:rPr>
        <w:t>ЗАТВЕРДЖЕНО</w:t>
      </w:r>
    </w:p>
    <w:p w14:paraId="29476EC1" w14:textId="77777777" w:rsidR="004D3594" w:rsidRPr="00256096" w:rsidRDefault="004D3594" w:rsidP="004D3594">
      <w:pPr>
        <w:pStyle w:val="a3"/>
        <w:ind w:left="6379"/>
        <w:rPr>
          <w:color w:val="FF0000"/>
          <w:sz w:val="24"/>
          <w:szCs w:val="24"/>
        </w:rPr>
      </w:pPr>
      <w:r w:rsidRPr="00256096">
        <w:rPr>
          <w:color w:val="FF0000"/>
          <w:sz w:val="24"/>
          <w:szCs w:val="24"/>
        </w:rPr>
        <w:t xml:space="preserve">наказ начальника управління соціального захисту населення  виконавчого комітету </w:t>
      </w:r>
    </w:p>
    <w:p w14:paraId="3470B6EF" w14:textId="77777777" w:rsidR="004D3594" w:rsidRPr="00256096" w:rsidRDefault="004D3594" w:rsidP="004D3594">
      <w:pPr>
        <w:pStyle w:val="a3"/>
        <w:ind w:left="6379"/>
        <w:rPr>
          <w:color w:val="FF0000"/>
          <w:sz w:val="24"/>
          <w:szCs w:val="24"/>
        </w:rPr>
      </w:pPr>
      <w:r w:rsidRPr="00256096">
        <w:rPr>
          <w:color w:val="FF0000"/>
          <w:sz w:val="24"/>
          <w:szCs w:val="24"/>
        </w:rPr>
        <w:t>міської ради</w:t>
      </w:r>
    </w:p>
    <w:p w14:paraId="6326B9FA" w14:textId="77777777" w:rsidR="004D3594" w:rsidRPr="00256096" w:rsidRDefault="004D3594" w:rsidP="004D3594">
      <w:pPr>
        <w:pStyle w:val="a3"/>
        <w:ind w:left="6379"/>
        <w:rPr>
          <w:color w:val="FF0000"/>
          <w:sz w:val="24"/>
          <w:szCs w:val="24"/>
        </w:rPr>
      </w:pPr>
      <w:r w:rsidRPr="00256096">
        <w:rPr>
          <w:color w:val="FF0000"/>
          <w:sz w:val="24"/>
          <w:szCs w:val="24"/>
        </w:rPr>
        <w:t>24.07.2023 № 15/2023-н</w:t>
      </w:r>
    </w:p>
    <w:p w14:paraId="5FB98CC7" w14:textId="77777777" w:rsidR="004D3594" w:rsidRPr="00256096" w:rsidRDefault="004D3594" w:rsidP="004D3594">
      <w:pPr>
        <w:pStyle w:val="a3"/>
        <w:ind w:left="6379"/>
        <w:rPr>
          <w:color w:val="FF0000"/>
          <w:sz w:val="24"/>
          <w:szCs w:val="24"/>
        </w:rPr>
      </w:pPr>
      <w:r w:rsidRPr="00256096">
        <w:rPr>
          <w:color w:val="FF0000"/>
          <w:sz w:val="24"/>
          <w:szCs w:val="24"/>
        </w:rPr>
        <w:t>(у редакції наказу начальника управління соціального захисту населення виконавчого комітету міської ради</w:t>
      </w:r>
    </w:p>
    <w:p w14:paraId="6C5A89C7" w14:textId="77777777" w:rsidR="004D3594" w:rsidRPr="00256096" w:rsidRDefault="004D3594" w:rsidP="004D3594">
      <w:pPr>
        <w:pStyle w:val="a3"/>
        <w:ind w:left="6379"/>
        <w:rPr>
          <w:color w:val="FF0000"/>
          <w:sz w:val="24"/>
          <w:szCs w:val="24"/>
        </w:rPr>
      </w:pPr>
      <w:r w:rsidRPr="00256096">
        <w:rPr>
          <w:color w:val="FF0000"/>
          <w:sz w:val="24"/>
          <w:szCs w:val="24"/>
        </w:rPr>
        <w:t>22.05.2024 № 14/2024-н)</w:t>
      </w:r>
    </w:p>
    <w:p w14:paraId="68648F2D" w14:textId="77777777" w:rsidR="004D3594" w:rsidRPr="00256096" w:rsidRDefault="004D3594" w:rsidP="004D3594">
      <w:pPr>
        <w:pStyle w:val="a3"/>
        <w:rPr>
          <w:sz w:val="24"/>
          <w:szCs w:val="24"/>
        </w:rPr>
      </w:pPr>
    </w:p>
    <w:p w14:paraId="572D601C" w14:textId="77777777" w:rsidR="002C658B" w:rsidRPr="00256096" w:rsidRDefault="00000000">
      <w:pPr>
        <w:pStyle w:val="a3"/>
        <w:jc w:val="center"/>
        <w:rPr>
          <w:sz w:val="24"/>
          <w:szCs w:val="24"/>
        </w:rPr>
      </w:pPr>
      <w:r w:rsidRPr="00256096">
        <w:rPr>
          <w:b/>
          <w:sz w:val="24"/>
          <w:szCs w:val="24"/>
          <w:lang w:eastAsia="uk-UA"/>
        </w:rPr>
        <w:t xml:space="preserve">ІНФОРМАЦІЙНА КАРТКА </w:t>
      </w:r>
    </w:p>
    <w:p w14:paraId="02CCEE1D" w14:textId="77777777" w:rsidR="002C658B" w:rsidRPr="00256096" w:rsidRDefault="00000000">
      <w:pPr>
        <w:pStyle w:val="a3"/>
        <w:tabs>
          <w:tab w:val="left" w:pos="3969"/>
        </w:tabs>
        <w:jc w:val="center"/>
        <w:rPr>
          <w:sz w:val="24"/>
          <w:szCs w:val="24"/>
        </w:rPr>
      </w:pPr>
      <w:r w:rsidRPr="00256096">
        <w:rPr>
          <w:b/>
          <w:sz w:val="24"/>
          <w:szCs w:val="24"/>
          <w:lang w:eastAsia="uk-UA"/>
        </w:rPr>
        <w:t xml:space="preserve">адміністративної послуги </w:t>
      </w:r>
    </w:p>
    <w:p w14:paraId="0AD77D25" w14:textId="77777777" w:rsidR="002C658B" w:rsidRPr="00256096" w:rsidRDefault="00000000">
      <w:pPr>
        <w:pStyle w:val="a3"/>
        <w:jc w:val="center"/>
        <w:rPr>
          <w:sz w:val="24"/>
          <w:szCs w:val="24"/>
        </w:rPr>
      </w:pPr>
      <w:r w:rsidRPr="00256096">
        <w:rPr>
          <w:sz w:val="24"/>
          <w:szCs w:val="24"/>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p w14:paraId="07E8A72D" w14:textId="77777777" w:rsidR="002C658B" w:rsidRPr="00256096" w:rsidRDefault="002C658B">
      <w:pPr>
        <w:pStyle w:val="a3"/>
        <w:jc w:val="center"/>
        <w:rPr>
          <w:sz w:val="24"/>
          <w:szCs w:val="24"/>
        </w:rPr>
      </w:pPr>
    </w:p>
    <w:p w14:paraId="03620C55" w14:textId="77777777" w:rsidR="002C658B" w:rsidRPr="00256096" w:rsidRDefault="00000000">
      <w:pPr>
        <w:pStyle w:val="a3"/>
        <w:jc w:val="center"/>
        <w:rPr>
          <w:sz w:val="24"/>
          <w:szCs w:val="24"/>
        </w:rPr>
      </w:pPr>
      <w:r w:rsidRPr="00256096">
        <w:rPr>
          <w:rStyle w:val="rvts23"/>
          <w:b/>
          <w:caps/>
          <w:sz w:val="24"/>
          <w:szCs w:val="24"/>
        </w:rPr>
        <w:t xml:space="preserve"> </w:t>
      </w:r>
      <w:r w:rsidRPr="00256096">
        <w:rPr>
          <w:sz w:val="24"/>
          <w:szCs w:val="24"/>
          <w:u w:val="single"/>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14:paraId="637FDCCA" w14:textId="77777777" w:rsidR="002C658B" w:rsidRPr="00256096" w:rsidRDefault="00000000">
      <w:pPr>
        <w:pStyle w:val="a3"/>
        <w:jc w:val="center"/>
        <w:rPr>
          <w:sz w:val="24"/>
          <w:szCs w:val="24"/>
        </w:rPr>
      </w:pPr>
      <w:r w:rsidRPr="00256096">
        <w:rPr>
          <w:sz w:val="24"/>
          <w:szCs w:val="24"/>
          <w:lang w:eastAsia="uk-UA"/>
        </w:rPr>
        <w:t>____________________________________________________________________</w:t>
      </w:r>
    </w:p>
    <w:p w14:paraId="3B46285C" w14:textId="77777777" w:rsidR="002C658B" w:rsidRPr="00256096" w:rsidRDefault="00000000">
      <w:pPr>
        <w:pStyle w:val="a3"/>
        <w:jc w:val="center"/>
        <w:rPr>
          <w:sz w:val="24"/>
          <w:szCs w:val="24"/>
        </w:rPr>
      </w:pPr>
      <w:r w:rsidRPr="00256096">
        <w:rPr>
          <w:sz w:val="24"/>
          <w:szCs w:val="24"/>
          <w:lang w:eastAsia="uk-UA"/>
        </w:rPr>
        <w:t xml:space="preserve">(найменування суб’єкта надання адміністративної послуги та / або центру надання адміністративних послуг) </w:t>
      </w:r>
    </w:p>
    <w:p w14:paraId="0D872D10" w14:textId="77777777" w:rsidR="002C658B" w:rsidRPr="00256096" w:rsidRDefault="002C658B">
      <w:pPr>
        <w:pStyle w:val="a3"/>
        <w:jc w:val="center"/>
        <w:rPr>
          <w:sz w:val="24"/>
          <w:szCs w:val="24"/>
        </w:rPr>
      </w:pPr>
    </w:p>
    <w:tbl>
      <w:tblPr>
        <w:tblW w:w="0" w:type="auto"/>
        <w:tblInd w:w="60" w:type="dxa"/>
        <w:tblBorders>
          <w:top w:val="thickThinLargeGap" w:sz="6" w:space="0" w:color="000001"/>
          <w:left w:val="thickThinLargeGap" w:sz="6" w:space="0" w:color="000001"/>
          <w:bottom w:val="thickThinLargeGap" w:sz="6" w:space="0" w:color="000001"/>
          <w:right w:val="thickThinLargeGap" w:sz="6" w:space="0" w:color="000001"/>
          <w:insideH w:val="thickThinLargeGap" w:sz="6" w:space="0" w:color="000001"/>
          <w:insideV w:val="thickThinLargeGap" w:sz="6" w:space="0" w:color="000001"/>
        </w:tblBorders>
        <w:tblLayout w:type="fixed"/>
        <w:tblCellMar>
          <w:top w:w="60" w:type="dxa"/>
          <w:left w:w="55" w:type="dxa"/>
          <w:bottom w:w="60" w:type="dxa"/>
          <w:right w:w="60" w:type="dxa"/>
        </w:tblCellMar>
        <w:tblLook w:val="04A0" w:firstRow="1" w:lastRow="0" w:firstColumn="1" w:lastColumn="0" w:noHBand="0" w:noVBand="1"/>
      </w:tblPr>
      <w:tblGrid>
        <w:gridCol w:w="421"/>
        <w:gridCol w:w="2976"/>
        <w:gridCol w:w="6296"/>
      </w:tblGrid>
      <w:tr w:rsidR="002C658B" w:rsidRPr="00256096" w14:paraId="2C7CE8DB" w14:textId="77777777" w:rsidTr="007179C3">
        <w:tc>
          <w:tcPr>
            <w:tcW w:w="9693"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5D877E9" w14:textId="77777777" w:rsidR="002C658B" w:rsidRPr="00256096" w:rsidRDefault="00000000">
            <w:pPr>
              <w:pStyle w:val="a3"/>
              <w:jc w:val="center"/>
              <w:rPr>
                <w:sz w:val="24"/>
                <w:szCs w:val="24"/>
              </w:rPr>
            </w:pPr>
            <w:bookmarkStart w:id="0" w:name="n14"/>
            <w:bookmarkEnd w:id="0"/>
            <w:r w:rsidRPr="00256096">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2C658B" w:rsidRPr="00256096" w14:paraId="2DD13F8F" w14:textId="77777777" w:rsidTr="007179C3">
        <w:tc>
          <w:tcPr>
            <w:tcW w:w="42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EFDF0C6" w14:textId="77777777" w:rsidR="002C658B" w:rsidRPr="00256096" w:rsidRDefault="00000000">
            <w:pPr>
              <w:pStyle w:val="a3"/>
              <w:jc w:val="center"/>
              <w:rPr>
                <w:sz w:val="24"/>
                <w:szCs w:val="24"/>
              </w:rPr>
            </w:pPr>
            <w:r w:rsidRPr="00256096">
              <w:rPr>
                <w:sz w:val="24"/>
                <w:szCs w:val="24"/>
                <w:lang w:eastAsia="uk-UA"/>
              </w:rPr>
              <w:t>1</w:t>
            </w:r>
          </w:p>
        </w:tc>
        <w:tc>
          <w:tcPr>
            <w:tcW w:w="297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F0AC640" w14:textId="77777777" w:rsidR="002C658B" w:rsidRPr="00256096" w:rsidRDefault="00000000">
            <w:pPr>
              <w:pStyle w:val="a3"/>
              <w:rPr>
                <w:sz w:val="24"/>
                <w:szCs w:val="24"/>
              </w:rPr>
            </w:pPr>
            <w:r w:rsidRPr="00256096">
              <w:rPr>
                <w:sz w:val="24"/>
                <w:szCs w:val="24"/>
                <w:lang w:eastAsia="uk-UA"/>
              </w:rPr>
              <w:t xml:space="preserve">Місцезнаходження </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B647BC9" w14:textId="77777777" w:rsidR="002C658B" w:rsidRPr="00256096" w:rsidRDefault="00000000">
            <w:pPr>
              <w:pStyle w:val="ab"/>
              <w:spacing w:after="0" w:line="100" w:lineRule="atLeast"/>
              <w:rPr>
                <w:rFonts w:ascii="Times New Roman" w:hAnsi="Times New Roman" w:cs="Times New Roman"/>
                <w:sz w:val="24"/>
                <w:szCs w:val="24"/>
              </w:rPr>
            </w:pPr>
            <w:r w:rsidRPr="00256096">
              <w:rPr>
                <w:rFonts w:ascii="Times New Roman" w:hAnsi="Times New Roman" w:cs="Times New Roman"/>
                <w:b/>
                <w:color w:val="00000A"/>
                <w:sz w:val="24"/>
                <w:szCs w:val="24"/>
              </w:rPr>
              <w:t xml:space="preserve">Управління соціального захисту населення виконавчого комітету Старокостянтинівської міської ради                   </w:t>
            </w:r>
          </w:p>
          <w:p w14:paraId="38EDB5A5" w14:textId="77777777" w:rsidR="002C658B" w:rsidRPr="00256096" w:rsidRDefault="00000000">
            <w:pPr>
              <w:pStyle w:val="ab"/>
              <w:spacing w:after="0" w:line="100" w:lineRule="atLeast"/>
              <w:rPr>
                <w:rFonts w:ascii="Times New Roman" w:hAnsi="Times New Roman" w:cs="Times New Roman"/>
                <w:sz w:val="24"/>
                <w:szCs w:val="24"/>
              </w:rPr>
            </w:pPr>
            <w:r w:rsidRPr="00256096">
              <w:rPr>
                <w:rFonts w:ascii="Times New Roman" w:hAnsi="Times New Roman" w:cs="Times New Roman"/>
                <w:color w:val="00000A"/>
                <w:sz w:val="24"/>
                <w:szCs w:val="24"/>
              </w:rPr>
              <w:t xml:space="preserve">31100, Хмельницька обл., Хмельницький район                           </w:t>
            </w:r>
          </w:p>
          <w:p w14:paraId="125E5CCD" w14:textId="77777777" w:rsidR="002C658B" w:rsidRPr="00256096" w:rsidRDefault="00000000">
            <w:pPr>
              <w:pStyle w:val="ab"/>
              <w:spacing w:after="0" w:line="100" w:lineRule="atLeast"/>
              <w:rPr>
                <w:rFonts w:ascii="Times New Roman" w:hAnsi="Times New Roman" w:cs="Times New Roman"/>
                <w:sz w:val="24"/>
                <w:szCs w:val="24"/>
              </w:rPr>
            </w:pPr>
            <w:r w:rsidRPr="00256096">
              <w:rPr>
                <w:rFonts w:ascii="Times New Roman" w:hAnsi="Times New Roman" w:cs="Times New Roman"/>
                <w:color w:val="00000A"/>
                <w:sz w:val="24"/>
                <w:szCs w:val="24"/>
              </w:rPr>
              <w:t xml:space="preserve"> м. Старокостянтинів, провул. Подільський, 1 </w:t>
            </w:r>
          </w:p>
          <w:p w14:paraId="491AE07D" w14:textId="77777777" w:rsidR="002C658B" w:rsidRPr="00256096" w:rsidRDefault="002C658B">
            <w:pPr>
              <w:pStyle w:val="ab"/>
              <w:spacing w:after="0" w:line="100" w:lineRule="atLeast"/>
              <w:rPr>
                <w:rFonts w:ascii="Times New Roman" w:hAnsi="Times New Roman" w:cs="Times New Roman"/>
                <w:sz w:val="24"/>
                <w:szCs w:val="24"/>
              </w:rPr>
            </w:pPr>
          </w:p>
          <w:p w14:paraId="27230835" w14:textId="77777777" w:rsidR="002C658B" w:rsidRPr="00256096" w:rsidRDefault="00000000">
            <w:pPr>
              <w:pStyle w:val="WW-"/>
              <w:spacing w:after="0" w:line="100" w:lineRule="atLeast"/>
              <w:rPr>
                <w:rFonts w:cs="Times New Roman"/>
                <w:lang w:val="uk-UA"/>
              </w:rPr>
            </w:pPr>
            <w:r w:rsidRPr="00256096">
              <w:rPr>
                <w:rFonts w:cs="Times New Roman"/>
                <w:b/>
                <w:bCs/>
                <w:lang w:val="uk-UA"/>
              </w:rPr>
              <w:t>Віддалені робочі місця ЦНАП:</w:t>
            </w:r>
          </w:p>
          <w:p w14:paraId="05FEA935"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Центральна, буд. 20А, с. Баглаї</w:t>
            </w:r>
          </w:p>
          <w:p w14:paraId="15AE0277"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Молодіжна, буд. 29А, с. Березне</w:t>
            </w:r>
          </w:p>
          <w:p w14:paraId="4FA14926"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Молодіжна, буд. 2/4, c. Великі Мацевичі</w:t>
            </w:r>
          </w:p>
          <w:p w14:paraId="7980204D"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Миру, буд. 29, с. Великий Чернятин</w:t>
            </w:r>
          </w:p>
          <w:p w14:paraId="43642096"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Центральна, буд. 21, с. Вербородинці</w:t>
            </w:r>
          </w:p>
          <w:p w14:paraId="7342E2A5"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Шкільна, буд. 102, с. Веснянка</w:t>
            </w:r>
          </w:p>
          <w:p w14:paraId="67FDD112"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Центральна, буд. 25, с. Волиця-Керекешина</w:t>
            </w:r>
          </w:p>
          <w:p w14:paraId="0F4A8692"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Шевченка, 3/2, с. Воронківці</w:t>
            </w:r>
          </w:p>
          <w:p w14:paraId="39193926"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Грушевського, буд. 10, с. Григорівка</w:t>
            </w:r>
          </w:p>
          <w:p w14:paraId="17B243CB"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Садова, буд. 1/1, с. Губча</w:t>
            </w:r>
          </w:p>
          <w:p w14:paraId="2CDF862F"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Центральна, буд. 9, с. Іршики</w:t>
            </w:r>
          </w:p>
          <w:p w14:paraId="162B7ED6"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Центральна, буд. 20, с. Капустин</w:t>
            </w:r>
          </w:p>
          <w:p w14:paraId="1DAD8F57"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Центральна, буд. 25, с. Красносілка</w:t>
            </w:r>
          </w:p>
          <w:p w14:paraId="2660CDE8"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Центральна, буд. 9/1, с. Огіївці</w:t>
            </w:r>
          </w:p>
          <w:p w14:paraId="6AC7F3D4"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Центральна, буд. 17, с. Пашківці</w:t>
            </w:r>
          </w:p>
          <w:p w14:paraId="13E1EED9"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Шевченка, буд. 1, с. Пеньки</w:t>
            </w:r>
          </w:p>
          <w:p w14:paraId="5D94C4C9"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Перемоги, буд. 2, с. Радківці</w:t>
            </w:r>
          </w:p>
          <w:p w14:paraId="2F4E3793"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Фесуна, буд. 1/2, с. Решнівка</w:t>
            </w:r>
          </w:p>
          <w:p w14:paraId="66B6D319"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lastRenderedPageBreak/>
              <w:t>вул. Центральна, буд. 69, с. Росолівці</w:t>
            </w:r>
          </w:p>
          <w:p w14:paraId="0ECD57FA"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Прокоп’юка, буд. 4, с. Самчики</w:t>
            </w:r>
          </w:p>
          <w:p w14:paraId="76B4C8E4"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A"/>
                <w:sz w:val="24"/>
                <w:szCs w:val="24"/>
              </w:rPr>
              <w:t>вул. Центральна, буд. 13, с. Сахнівці</w:t>
            </w:r>
          </w:p>
          <w:p w14:paraId="108BC014" w14:textId="77777777" w:rsidR="002C658B" w:rsidRPr="00256096" w:rsidRDefault="00000000">
            <w:pPr>
              <w:pStyle w:val="a3"/>
              <w:rPr>
                <w:sz w:val="24"/>
                <w:szCs w:val="24"/>
              </w:rPr>
            </w:pPr>
            <w:r w:rsidRPr="00256096">
              <w:rPr>
                <w:sz w:val="24"/>
                <w:szCs w:val="24"/>
              </w:rPr>
              <w:t>вул. Садова, буд. 2, с. Стецьки</w:t>
            </w:r>
          </w:p>
          <w:p w14:paraId="5C546C72" w14:textId="77777777" w:rsidR="002C658B" w:rsidRPr="00256096" w:rsidRDefault="002C658B">
            <w:pPr>
              <w:pStyle w:val="a3"/>
              <w:rPr>
                <w:sz w:val="24"/>
                <w:szCs w:val="24"/>
              </w:rPr>
            </w:pPr>
          </w:p>
        </w:tc>
      </w:tr>
      <w:tr w:rsidR="002C658B" w:rsidRPr="00256096" w14:paraId="0861159B" w14:textId="77777777" w:rsidTr="007179C3">
        <w:tc>
          <w:tcPr>
            <w:tcW w:w="42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F802B3D" w14:textId="77777777" w:rsidR="002C658B" w:rsidRPr="00256096" w:rsidRDefault="00000000">
            <w:pPr>
              <w:pStyle w:val="a3"/>
              <w:jc w:val="center"/>
              <w:rPr>
                <w:sz w:val="24"/>
                <w:szCs w:val="24"/>
              </w:rPr>
            </w:pPr>
            <w:r w:rsidRPr="00256096">
              <w:rPr>
                <w:sz w:val="24"/>
                <w:szCs w:val="24"/>
                <w:lang w:eastAsia="uk-UA"/>
              </w:rPr>
              <w:lastRenderedPageBreak/>
              <w:t>2</w:t>
            </w:r>
          </w:p>
        </w:tc>
        <w:tc>
          <w:tcPr>
            <w:tcW w:w="297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3079848" w14:textId="77777777" w:rsidR="002C658B" w:rsidRPr="00256096" w:rsidRDefault="00000000">
            <w:pPr>
              <w:pStyle w:val="a3"/>
              <w:rPr>
                <w:sz w:val="24"/>
                <w:szCs w:val="24"/>
              </w:rPr>
            </w:pPr>
            <w:r w:rsidRPr="00256096">
              <w:rPr>
                <w:sz w:val="24"/>
                <w:szCs w:val="24"/>
                <w:lang w:eastAsia="uk-UA"/>
              </w:rPr>
              <w:t xml:space="preserve">Інформація щодо режиму роботи </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569C2D2" w14:textId="77777777" w:rsidR="002C658B" w:rsidRPr="00256096" w:rsidRDefault="00000000">
            <w:pPr>
              <w:pStyle w:val="WW-"/>
              <w:spacing w:after="0" w:line="100" w:lineRule="atLeast"/>
              <w:rPr>
                <w:rFonts w:cs="Times New Roman"/>
                <w:lang w:val="uk-UA"/>
              </w:rPr>
            </w:pPr>
            <w:r w:rsidRPr="00256096">
              <w:rPr>
                <w:rFonts w:cs="Times New Roman"/>
                <w:b/>
                <w:color w:val="000000"/>
                <w:lang w:val="uk-UA"/>
              </w:rPr>
              <w:t xml:space="preserve">Графік роботи управління соціального захисту населення виконавчого комітету Старокостянтинівської міської ради:                                                                                  </w:t>
            </w:r>
            <w:r w:rsidRPr="00256096">
              <w:rPr>
                <w:rFonts w:cs="Times New Roman"/>
                <w:color w:val="000000"/>
                <w:lang w:val="uk-UA"/>
              </w:rPr>
              <w:t>Понеділок-четвер: 8:00 – 17:15,</w:t>
            </w:r>
          </w:p>
          <w:p w14:paraId="5563C2C3" w14:textId="77777777" w:rsidR="002C658B" w:rsidRPr="00256096" w:rsidRDefault="00000000">
            <w:pPr>
              <w:pStyle w:val="WW-"/>
              <w:tabs>
                <w:tab w:val="left" w:pos="720"/>
              </w:tabs>
              <w:spacing w:after="0" w:line="100" w:lineRule="atLeast"/>
              <w:rPr>
                <w:rFonts w:cs="Times New Roman"/>
                <w:lang w:val="uk-UA"/>
              </w:rPr>
            </w:pPr>
            <w:r w:rsidRPr="00256096">
              <w:rPr>
                <w:rFonts w:cs="Times New Roman"/>
                <w:color w:val="000000"/>
                <w:lang w:val="uk-UA"/>
              </w:rPr>
              <w:t>п’ятниця: 8:00 - 16:00;</w:t>
            </w:r>
          </w:p>
          <w:p w14:paraId="6F33A6D4" w14:textId="77777777" w:rsidR="002C658B" w:rsidRPr="00256096" w:rsidRDefault="00000000">
            <w:pPr>
              <w:pStyle w:val="WW-"/>
              <w:tabs>
                <w:tab w:val="left" w:pos="720"/>
              </w:tabs>
              <w:spacing w:after="0" w:line="100" w:lineRule="atLeast"/>
              <w:rPr>
                <w:rFonts w:cs="Times New Roman"/>
                <w:lang w:val="uk-UA"/>
              </w:rPr>
            </w:pPr>
            <w:r w:rsidRPr="00256096">
              <w:rPr>
                <w:rFonts w:cs="Times New Roman"/>
                <w:color w:val="000000"/>
                <w:lang w:val="uk-UA"/>
              </w:rPr>
              <w:t>(обідня перерва – 12.00-13.00)</w:t>
            </w:r>
          </w:p>
          <w:p w14:paraId="2B93F3C0" w14:textId="77777777" w:rsidR="002C658B" w:rsidRPr="00256096" w:rsidRDefault="00000000">
            <w:pPr>
              <w:pStyle w:val="WW-"/>
              <w:spacing w:after="0" w:line="100" w:lineRule="atLeast"/>
              <w:rPr>
                <w:rFonts w:cs="Times New Roman"/>
                <w:lang w:val="uk-UA"/>
              </w:rPr>
            </w:pPr>
            <w:r w:rsidRPr="00256096">
              <w:rPr>
                <w:rFonts w:cs="Times New Roman"/>
                <w:color w:val="000000"/>
                <w:spacing w:val="5"/>
                <w:lang w:val="uk-UA"/>
              </w:rPr>
              <w:t>вихідні дні: субота, неділя</w:t>
            </w:r>
            <w:r w:rsidRPr="00256096">
              <w:rPr>
                <w:rFonts w:cs="Times New Roman"/>
                <w:color w:val="000000"/>
                <w:lang w:val="uk-UA"/>
              </w:rPr>
              <w:t xml:space="preserve">   </w:t>
            </w:r>
          </w:p>
          <w:p w14:paraId="65FAD368" w14:textId="77777777" w:rsidR="002C658B" w:rsidRPr="00256096" w:rsidRDefault="002C658B">
            <w:pPr>
              <w:pStyle w:val="WW-"/>
              <w:spacing w:after="0" w:line="100" w:lineRule="atLeast"/>
              <w:rPr>
                <w:rFonts w:cs="Times New Roman"/>
                <w:lang w:val="uk-UA"/>
              </w:rPr>
            </w:pPr>
          </w:p>
          <w:p w14:paraId="628D21A2" w14:textId="77777777" w:rsidR="002C658B" w:rsidRPr="00256096" w:rsidRDefault="00000000">
            <w:pPr>
              <w:pStyle w:val="WW-"/>
              <w:spacing w:after="0" w:line="100" w:lineRule="atLeast"/>
              <w:rPr>
                <w:rFonts w:cs="Times New Roman"/>
                <w:lang w:val="uk-UA"/>
              </w:rPr>
            </w:pPr>
            <w:r w:rsidRPr="00256096">
              <w:rPr>
                <w:rFonts w:cs="Times New Roman"/>
                <w:b/>
                <w:color w:val="000000"/>
                <w:lang w:val="uk-UA"/>
              </w:rPr>
              <w:t xml:space="preserve">Графік роботи </w:t>
            </w:r>
            <w:r w:rsidRPr="00256096">
              <w:rPr>
                <w:rFonts w:cs="Times New Roman"/>
                <w:b/>
                <w:bCs/>
                <w:color w:val="000000"/>
                <w:lang w:val="uk-UA"/>
              </w:rPr>
              <w:t>віддалених робочих місць ЦНАП:</w:t>
            </w:r>
          </w:p>
          <w:p w14:paraId="5B50306C" w14:textId="77777777" w:rsidR="002C658B" w:rsidRPr="00256096" w:rsidRDefault="00000000">
            <w:pPr>
              <w:pStyle w:val="ab"/>
              <w:spacing w:after="0" w:line="100" w:lineRule="atLeast"/>
              <w:rPr>
                <w:rFonts w:ascii="Times New Roman" w:hAnsi="Times New Roman" w:cs="Times New Roman"/>
                <w:sz w:val="24"/>
                <w:szCs w:val="24"/>
              </w:rPr>
            </w:pPr>
            <w:r w:rsidRPr="00256096">
              <w:rPr>
                <w:rFonts w:ascii="Times New Roman" w:hAnsi="Times New Roman" w:cs="Times New Roman"/>
                <w:color w:val="000000"/>
                <w:sz w:val="24"/>
                <w:szCs w:val="24"/>
              </w:rPr>
              <w:t>Понеділок-четвер: 8:00 – 17:15,</w:t>
            </w:r>
          </w:p>
          <w:p w14:paraId="2E5E80A4" w14:textId="77777777" w:rsidR="002C658B" w:rsidRPr="00256096" w:rsidRDefault="00000000">
            <w:pPr>
              <w:pStyle w:val="ab"/>
              <w:spacing w:after="0" w:line="100" w:lineRule="atLeast"/>
              <w:rPr>
                <w:rFonts w:ascii="Times New Roman" w:hAnsi="Times New Roman" w:cs="Times New Roman"/>
                <w:sz w:val="24"/>
                <w:szCs w:val="24"/>
              </w:rPr>
            </w:pPr>
            <w:r w:rsidRPr="00256096">
              <w:rPr>
                <w:rFonts w:ascii="Times New Roman" w:hAnsi="Times New Roman" w:cs="Times New Roman"/>
                <w:color w:val="000000"/>
                <w:sz w:val="24"/>
                <w:szCs w:val="24"/>
              </w:rPr>
              <w:t>п’ятниця: 8:00 - 16:00;</w:t>
            </w:r>
          </w:p>
          <w:p w14:paraId="7A79F282" w14:textId="77777777" w:rsidR="002C658B" w:rsidRPr="00256096" w:rsidRDefault="00000000">
            <w:pPr>
              <w:pStyle w:val="WW-"/>
              <w:tabs>
                <w:tab w:val="left" w:pos="720"/>
              </w:tabs>
              <w:spacing w:after="0" w:line="100" w:lineRule="atLeast"/>
              <w:rPr>
                <w:rFonts w:cs="Times New Roman"/>
                <w:lang w:val="uk-UA"/>
              </w:rPr>
            </w:pPr>
            <w:r w:rsidRPr="00256096">
              <w:rPr>
                <w:rFonts w:cs="Times New Roman"/>
                <w:color w:val="000000"/>
                <w:lang w:val="uk-UA"/>
              </w:rPr>
              <w:t>(обідня перерва – 12.00-13.00)</w:t>
            </w:r>
          </w:p>
          <w:p w14:paraId="33596AC0" w14:textId="77777777" w:rsidR="002C658B" w:rsidRPr="00256096" w:rsidRDefault="00000000">
            <w:pPr>
              <w:pStyle w:val="WW-"/>
              <w:spacing w:after="0" w:line="100" w:lineRule="atLeast"/>
              <w:jc w:val="both"/>
              <w:rPr>
                <w:rFonts w:cs="Times New Roman"/>
                <w:lang w:val="uk-UA"/>
              </w:rPr>
            </w:pPr>
            <w:r w:rsidRPr="00256096">
              <w:rPr>
                <w:rFonts w:eastAsia="Times New Roman" w:cs="Times New Roman"/>
                <w:color w:val="000000"/>
                <w:spacing w:val="5"/>
                <w:shd w:val="clear" w:color="auto" w:fill="FFFFFF"/>
                <w:lang w:val="uk-UA"/>
              </w:rPr>
              <w:t>вихідні дні: субота, неділя</w:t>
            </w:r>
            <w:r w:rsidRPr="00256096">
              <w:rPr>
                <w:rFonts w:eastAsia="Times New Roman" w:cs="Times New Roman"/>
                <w:color w:val="000000"/>
                <w:shd w:val="clear" w:color="auto" w:fill="FFFFFF"/>
                <w:lang w:val="uk-UA"/>
              </w:rPr>
              <w:t xml:space="preserve">   </w:t>
            </w:r>
          </w:p>
        </w:tc>
      </w:tr>
      <w:tr w:rsidR="002C658B" w:rsidRPr="00256096" w14:paraId="13F97419" w14:textId="77777777" w:rsidTr="007179C3">
        <w:tc>
          <w:tcPr>
            <w:tcW w:w="42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F868439" w14:textId="77777777" w:rsidR="002C658B" w:rsidRPr="00256096" w:rsidRDefault="00000000">
            <w:pPr>
              <w:pStyle w:val="a3"/>
              <w:jc w:val="center"/>
              <w:rPr>
                <w:sz w:val="24"/>
                <w:szCs w:val="24"/>
              </w:rPr>
            </w:pPr>
            <w:r w:rsidRPr="00256096">
              <w:rPr>
                <w:sz w:val="24"/>
                <w:szCs w:val="24"/>
                <w:lang w:eastAsia="uk-UA"/>
              </w:rPr>
              <w:t>3</w:t>
            </w:r>
          </w:p>
        </w:tc>
        <w:tc>
          <w:tcPr>
            <w:tcW w:w="297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68B38ED" w14:textId="27F89E77" w:rsidR="002C658B" w:rsidRPr="00256096" w:rsidRDefault="00000000" w:rsidP="00F2792B">
            <w:pPr>
              <w:pStyle w:val="a3"/>
              <w:jc w:val="left"/>
              <w:rPr>
                <w:sz w:val="24"/>
                <w:szCs w:val="24"/>
              </w:rPr>
            </w:pPr>
            <w:r w:rsidRPr="00256096">
              <w:rPr>
                <w:sz w:val="24"/>
                <w:szCs w:val="24"/>
                <w:lang w:eastAsia="uk-UA"/>
              </w:rPr>
              <w:t>Телефон</w:t>
            </w:r>
            <w:r w:rsidR="00F2792B" w:rsidRPr="00256096">
              <w:rPr>
                <w:sz w:val="24"/>
                <w:szCs w:val="24"/>
                <w:lang w:eastAsia="uk-UA"/>
              </w:rPr>
              <w:t xml:space="preserve">, адреса </w:t>
            </w:r>
            <w:r w:rsidRPr="00256096">
              <w:rPr>
                <w:sz w:val="24"/>
                <w:szCs w:val="24"/>
                <w:lang w:eastAsia="uk-UA"/>
              </w:rPr>
              <w:t>електронн</w:t>
            </w:r>
            <w:r w:rsidR="00F2792B" w:rsidRPr="00256096">
              <w:rPr>
                <w:sz w:val="24"/>
                <w:szCs w:val="24"/>
                <w:lang w:eastAsia="uk-UA"/>
              </w:rPr>
              <w:t>ої</w:t>
            </w:r>
            <w:r w:rsidRPr="00256096">
              <w:rPr>
                <w:sz w:val="24"/>
                <w:szCs w:val="24"/>
                <w:lang w:eastAsia="uk-UA"/>
              </w:rPr>
              <w:t xml:space="preserve"> </w:t>
            </w:r>
            <w:r w:rsidR="00F2792B" w:rsidRPr="00256096">
              <w:rPr>
                <w:sz w:val="24"/>
                <w:szCs w:val="24"/>
                <w:lang w:eastAsia="uk-UA"/>
              </w:rPr>
              <w:t xml:space="preserve">пошти </w:t>
            </w:r>
            <w:r w:rsidRPr="00256096">
              <w:rPr>
                <w:sz w:val="24"/>
                <w:szCs w:val="24"/>
                <w:lang w:eastAsia="uk-UA"/>
              </w:rPr>
              <w:t>та</w:t>
            </w:r>
            <w:r w:rsidR="00F2792B" w:rsidRPr="00256096">
              <w:rPr>
                <w:sz w:val="24"/>
                <w:szCs w:val="24"/>
                <w:lang w:eastAsia="uk-UA"/>
              </w:rPr>
              <w:t xml:space="preserve">               </w:t>
            </w:r>
            <w:r w:rsidRPr="00256096">
              <w:rPr>
                <w:sz w:val="24"/>
                <w:szCs w:val="24"/>
                <w:lang w:eastAsia="uk-UA"/>
              </w:rPr>
              <w:t xml:space="preserve"> вебсайт </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613BB1C"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b/>
                <w:color w:val="000000"/>
                <w:sz w:val="24"/>
                <w:szCs w:val="24"/>
                <w:shd w:val="clear" w:color="auto" w:fill="FFFFFF"/>
              </w:rPr>
              <w:t xml:space="preserve">Управління соціального захисту населення виконавчого комітету Старокостянтинівської міської ради </w:t>
            </w:r>
          </w:p>
          <w:p w14:paraId="0DFDE0F0" w14:textId="77777777"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bCs/>
                <w:color w:val="000000"/>
                <w:sz w:val="24"/>
                <w:szCs w:val="24"/>
                <w:shd w:val="clear" w:color="auto" w:fill="FFFFFF"/>
              </w:rPr>
              <w:t>Контактний телефон:</w:t>
            </w:r>
            <w:r w:rsidRPr="00256096">
              <w:rPr>
                <w:rFonts w:ascii="Times New Roman" w:hAnsi="Times New Roman" w:cs="Times New Roman"/>
                <w:color w:val="000000"/>
                <w:sz w:val="24"/>
                <w:szCs w:val="24"/>
                <w:shd w:val="clear" w:color="auto" w:fill="FFFFFF"/>
              </w:rPr>
              <w:t xml:space="preserve"> (03854) 3-18-31,</w:t>
            </w:r>
          </w:p>
          <w:p w14:paraId="5FAB20C4" w14:textId="1CBD8250" w:rsidR="002C658B" w:rsidRPr="00256096" w:rsidRDefault="00000000">
            <w:pPr>
              <w:pStyle w:val="ab"/>
              <w:spacing w:after="0" w:line="100" w:lineRule="atLeast"/>
              <w:jc w:val="both"/>
              <w:rPr>
                <w:rFonts w:ascii="Times New Roman" w:hAnsi="Times New Roman" w:cs="Times New Roman"/>
                <w:sz w:val="24"/>
                <w:szCs w:val="24"/>
              </w:rPr>
            </w:pPr>
            <w:r w:rsidRPr="00256096">
              <w:rPr>
                <w:rFonts w:ascii="Times New Roman" w:hAnsi="Times New Roman" w:cs="Times New Roman"/>
                <w:color w:val="000000"/>
                <w:sz w:val="24"/>
                <w:szCs w:val="24"/>
                <w:shd w:val="clear" w:color="auto" w:fill="FFFFFF"/>
              </w:rPr>
              <w:t xml:space="preserve"> </w:t>
            </w:r>
            <w:r w:rsidRPr="00256096">
              <w:rPr>
                <w:rFonts w:ascii="Times New Roman" w:hAnsi="Times New Roman" w:cs="Times New Roman"/>
                <w:bCs/>
                <w:color w:val="000000"/>
                <w:sz w:val="24"/>
                <w:szCs w:val="24"/>
                <w:shd w:val="clear" w:color="auto" w:fill="FFFFFF"/>
              </w:rPr>
              <w:t>телефон керівника:</w:t>
            </w:r>
            <w:r w:rsidRPr="00256096">
              <w:rPr>
                <w:rFonts w:ascii="Times New Roman" w:hAnsi="Times New Roman" w:cs="Times New Roman"/>
                <w:color w:val="000000"/>
                <w:sz w:val="24"/>
                <w:szCs w:val="24"/>
                <w:shd w:val="clear" w:color="auto" w:fill="FFFFFF"/>
              </w:rPr>
              <w:t xml:space="preserve">(03854)3-14-52     </w:t>
            </w:r>
          </w:p>
          <w:p w14:paraId="4314E747" w14:textId="3DC5CC57" w:rsidR="002C658B" w:rsidRPr="00256096" w:rsidRDefault="00000000">
            <w:pPr>
              <w:pStyle w:val="a3"/>
              <w:rPr>
                <w:sz w:val="24"/>
                <w:szCs w:val="24"/>
              </w:rPr>
            </w:pPr>
            <w:r w:rsidRPr="00256096">
              <w:rPr>
                <w:bCs/>
                <w:color w:val="000000"/>
                <w:sz w:val="24"/>
                <w:szCs w:val="24"/>
                <w:shd w:val="clear" w:color="auto" w:fill="FFFFFF"/>
              </w:rPr>
              <w:t xml:space="preserve">Адреса електронної пошти e-mail: </w:t>
            </w:r>
            <w:hyperlink r:id="rId8">
              <w:r w:rsidRPr="00256096">
                <w:rPr>
                  <w:rStyle w:val="-"/>
                  <w:sz w:val="24"/>
                  <w:szCs w:val="24"/>
                </w:rPr>
                <w:t>mup-star</w:t>
              </w:r>
            </w:hyperlink>
            <w:hyperlink r:id="rId9">
              <w:r w:rsidRPr="00256096">
                <w:rPr>
                  <w:rStyle w:val="-"/>
                  <w:sz w:val="24"/>
                  <w:szCs w:val="24"/>
                </w:rPr>
                <w:t>@ukr.net</w:t>
              </w:r>
            </w:hyperlink>
            <w:r w:rsidRPr="00256096">
              <w:rPr>
                <w:color w:val="000000"/>
                <w:sz w:val="24"/>
                <w:szCs w:val="24"/>
                <w:shd w:val="clear" w:color="auto" w:fill="FFFFFF"/>
              </w:rPr>
              <w:t xml:space="preserve">             </w:t>
            </w:r>
          </w:p>
        </w:tc>
      </w:tr>
      <w:tr w:rsidR="002C658B" w:rsidRPr="00256096" w14:paraId="49DA9757" w14:textId="77777777" w:rsidTr="007179C3">
        <w:tc>
          <w:tcPr>
            <w:tcW w:w="9693"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3E7ACBC" w14:textId="77777777" w:rsidR="002C658B" w:rsidRPr="00256096" w:rsidRDefault="00000000">
            <w:pPr>
              <w:pStyle w:val="a3"/>
              <w:jc w:val="center"/>
              <w:rPr>
                <w:sz w:val="24"/>
                <w:szCs w:val="24"/>
              </w:rPr>
            </w:pPr>
            <w:r w:rsidRPr="00256096">
              <w:rPr>
                <w:b/>
                <w:sz w:val="24"/>
                <w:szCs w:val="24"/>
                <w:lang w:eastAsia="uk-UA"/>
              </w:rPr>
              <w:t>Нормативні акти, якими регламентується надання адміністративної послуги</w:t>
            </w:r>
          </w:p>
        </w:tc>
      </w:tr>
      <w:tr w:rsidR="002C658B" w:rsidRPr="00256096" w14:paraId="47C2B7B3" w14:textId="77777777" w:rsidTr="007179C3">
        <w:tc>
          <w:tcPr>
            <w:tcW w:w="42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1ECC5C9" w14:textId="77777777" w:rsidR="002C658B" w:rsidRPr="00256096" w:rsidRDefault="00000000">
            <w:pPr>
              <w:pStyle w:val="a3"/>
              <w:jc w:val="center"/>
              <w:rPr>
                <w:sz w:val="24"/>
                <w:szCs w:val="24"/>
              </w:rPr>
            </w:pPr>
            <w:r w:rsidRPr="00256096">
              <w:rPr>
                <w:sz w:val="24"/>
                <w:szCs w:val="24"/>
                <w:lang w:eastAsia="uk-UA"/>
              </w:rPr>
              <w:t>4</w:t>
            </w:r>
          </w:p>
        </w:tc>
        <w:tc>
          <w:tcPr>
            <w:tcW w:w="297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36CA069" w14:textId="77777777" w:rsidR="002C658B" w:rsidRPr="00256096" w:rsidRDefault="00000000">
            <w:pPr>
              <w:pStyle w:val="a3"/>
              <w:jc w:val="left"/>
              <w:rPr>
                <w:sz w:val="24"/>
                <w:szCs w:val="24"/>
              </w:rPr>
            </w:pPr>
            <w:r w:rsidRPr="00256096">
              <w:rPr>
                <w:sz w:val="24"/>
                <w:szCs w:val="24"/>
                <w:lang w:eastAsia="uk-UA"/>
              </w:rPr>
              <w:t>Закони України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952C7AC" w14:textId="77777777" w:rsidR="002C658B" w:rsidRPr="00256096" w:rsidRDefault="00000000">
            <w:pPr>
              <w:pStyle w:val="af3"/>
              <w:shd w:val="clear" w:color="auto" w:fill="FFFFFF"/>
              <w:jc w:val="both"/>
              <w:textAlignment w:val="baseline"/>
            </w:pPr>
            <w:r w:rsidRPr="00256096">
              <w:t xml:space="preserve">Закон України «Про статус ветеранів війни, гарантії їх соціального захисту» </w:t>
            </w:r>
          </w:p>
        </w:tc>
      </w:tr>
      <w:tr w:rsidR="002C658B" w:rsidRPr="00256096" w14:paraId="1BD39241" w14:textId="77777777" w:rsidTr="007179C3">
        <w:tc>
          <w:tcPr>
            <w:tcW w:w="42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40E19EF" w14:textId="77777777" w:rsidR="002C658B" w:rsidRPr="00256096" w:rsidRDefault="00000000">
            <w:pPr>
              <w:pStyle w:val="a3"/>
              <w:jc w:val="center"/>
              <w:rPr>
                <w:sz w:val="24"/>
                <w:szCs w:val="24"/>
              </w:rPr>
            </w:pPr>
            <w:r w:rsidRPr="00256096">
              <w:rPr>
                <w:sz w:val="24"/>
                <w:szCs w:val="24"/>
                <w:lang w:eastAsia="uk-UA"/>
              </w:rPr>
              <w:t>5</w:t>
            </w:r>
          </w:p>
        </w:tc>
        <w:tc>
          <w:tcPr>
            <w:tcW w:w="297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C05995F" w14:textId="77777777" w:rsidR="002C658B" w:rsidRPr="00256096" w:rsidRDefault="00000000">
            <w:pPr>
              <w:pStyle w:val="a3"/>
              <w:jc w:val="left"/>
              <w:rPr>
                <w:sz w:val="24"/>
                <w:szCs w:val="24"/>
              </w:rPr>
            </w:pPr>
            <w:r w:rsidRPr="00256096">
              <w:rPr>
                <w:sz w:val="24"/>
                <w:szCs w:val="24"/>
                <w:lang w:eastAsia="uk-UA"/>
              </w:rPr>
              <w:t>Акти Кабінету Міністрів України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8A92AE4" w14:textId="77777777" w:rsidR="0004018F" w:rsidRPr="00256096" w:rsidRDefault="0004018F">
            <w:pPr>
              <w:pStyle w:val="WW-"/>
              <w:spacing w:after="0" w:line="100" w:lineRule="atLeast"/>
              <w:jc w:val="both"/>
              <w:rPr>
                <w:rFonts w:cs="Times New Roman"/>
                <w:lang w:val="uk-UA"/>
              </w:rPr>
            </w:pPr>
            <w:r w:rsidRPr="00256096">
              <w:rPr>
                <w:rFonts w:cs="Times New Roman"/>
                <w:lang w:val="uk-UA"/>
              </w:rPr>
              <w:t xml:space="preserve"> Постанова Кабінету Міністрів України від 12.05.1994              № 302 «Про порядок видачі посвідчень і нагрудних знаків ветеранів війни» (далі – Положення № 302); </w:t>
            </w:r>
          </w:p>
          <w:p w14:paraId="3F251A16" w14:textId="77777777" w:rsidR="0004018F" w:rsidRPr="00256096" w:rsidRDefault="0004018F">
            <w:pPr>
              <w:pStyle w:val="WW-"/>
              <w:spacing w:after="0" w:line="100" w:lineRule="atLeast"/>
              <w:jc w:val="both"/>
              <w:rPr>
                <w:rFonts w:cs="Times New Roman"/>
                <w:lang w:val="uk-UA"/>
              </w:rPr>
            </w:pPr>
          </w:p>
          <w:p w14:paraId="28212D4C" w14:textId="4AC3CB2F" w:rsidR="002C658B" w:rsidRPr="00256096" w:rsidRDefault="0004018F">
            <w:pPr>
              <w:pStyle w:val="WW-"/>
              <w:spacing w:after="0" w:line="100" w:lineRule="atLeast"/>
              <w:jc w:val="both"/>
              <w:rPr>
                <w:rFonts w:cs="Times New Roman"/>
                <w:lang w:val="uk-UA"/>
              </w:rPr>
            </w:pPr>
            <w:r w:rsidRPr="00256096">
              <w:rPr>
                <w:rFonts w:cs="Times New Roman"/>
                <w:lang w:val="uk-UA"/>
              </w:rPr>
              <w:t>Постанова Кабінету Міністрів України від 23.09.2015                № 740 «Про затвердження Порядку надання статусу члена сім’ї загиблого (померлого) Захисника чи Захисниці України» (далі – Порядок № 740).</w:t>
            </w:r>
          </w:p>
        </w:tc>
      </w:tr>
      <w:tr w:rsidR="002C658B" w:rsidRPr="00256096" w14:paraId="2EEF20D4" w14:textId="77777777" w:rsidTr="007179C3">
        <w:tc>
          <w:tcPr>
            <w:tcW w:w="9693"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1860EB6" w14:textId="77777777" w:rsidR="002C658B" w:rsidRPr="00256096" w:rsidRDefault="00000000">
            <w:pPr>
              <w:pStyle w:val="a3"/>
              <w:jc w:val="center"/>
              <w:rPr>
                <w:sz w:val="24"/>
                <w:szCs w:val="24"/>
              </w:rPr>
            </w:pPr>
            <w:r w:rsidRPr="00256096">
              <w:rPr>
                <w:b/>
                <w:sz w:val="24"/>
                <w:szCs w:val="24"/>
                <w:lang w:eastAsia="uk-UA"/>
              </w:rPr>
              <w:t>Умови отримання адміністративної послуги</w:t>
            </w:r>
          </w:p>
        </w:tc>
      </w:tr>
      <w:tr w:rsidR="002C658B" w:rsidRPr="00256096" w14:paraId="1447B0AA" w14:textId="77777777" w:rsidTr="007179C3">
        <w:tc>
          <w:tcPr>
            <w:tcW w:w="42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6CB2E26" w14:textId="4D665675" w:rsidR="002C658B" w:rsidRPr="00256096" w:rsidRDefault="00F2792B">
            <w:pPr>
              <w:pStyle w:val="a3"/>
              <w:jc w:val="center"/>
              <w:rPr>
                <w:sz w:val="24"/>
                <w:szCs w:val="24"/>
              </w:rPr>
            </w:pPr>
            <w:r w:rsidRPr="00256096">
              <w:rPr>
                <w:sz w:val="24"/>
                <w:szCs w:val="24"/>
                <w:lang w:eastAsia="uk-UA"/>
              </w:rPr>
              <w:t>6</w:t>
            </w:r>
          </w:p>
        </w:tc>
        <w:tc>
          <w:tcPr>
            <w:tcW w:w="297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BB62612" w14:textId="7CF1AEC1" w:rsidR="002C658B" w:rsidRPr="00256096" w:rsidRDefault="00000000">
            <w:pPr>
              <w:pStyle w:val="a3"/>
              <w:jc w:val="left"/>
              <w:rPr>
                <w:sz w:val="24"/>
                <w:szCs w:val="24"/>
              </w:rPr>
            </w:pPr>
            <w:r w:rsidRPr="00256096">
              <w:rPr>
                <w:sz w:val="24"/>
                <w:szCs w:val="24"/>
                <w:lang w:eastAsia="uk-UA"/>
              </w:rPr>
              <w:t>Підстава для отримання</w:t>
            </w:r>
            <w:r w:rsidR="00F2792B" w:rsidRPr="00256096">
              <w:rPr>
                <w:sz w:val="24"/>
                <w:szCs w:val="24"/>
                <w:lang w:eastAsia="uk-UA"/>
              </w:rPr>
              <w:t xml:space="preserve"> адміністративної послуги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28E74EF" w14:textId="77777777" w:rsidR="00256096" w:rsidRDefault="00256096">
            <w:pPr>
              <w:pStyle w:val="WW-"/>
              <w:spacing w:after="0" w:line="100" w:lineRule="atLeast"/>
              <w:jc w:val="both"/>
              <w:rPr>
                <w:rFonts w:cs="Times New Roman"/>
                <w:lang w:val="uk-UA"/>
              </w:rPr>
            </w:pPr>
            <w:r w:rsidRPr="00256096">
              <w:rPr>
                <w:rFonts w:cs="Times New Roman"/>
                <w:lang w:val="uk-UA"/>
              </w:rPr>
              <w:t xml:space="preserve">Загибель (смерть) ветерана війни, Захисника чи Захисниці України. </w:t>
            </w:r>
          </w:p>
          <w:p w14:paraId="75DF5834" w14:textId="5040D73F" w:rsidR="002C658B" w:rsidRPr="00256096" w:rsidRDefault="00256096">
            <w:pPr>
              <w:pStyle w:val="WW-"/>
              <w:spacing w:after="0" w:line="100" w:lineRule="atLeast"/>
              <w:jc w:val="both"/>
              <w:rPr>
                <w:rFonts w:cs="Times New Roman"/>
                <w:lang w:val="uk-UA"/>
              </w:rPr>
            </w:pPr>
            <w:r w:rsidRPr="00256096">
              <w:rPr>
                <w:rFonts w:cs="Times New Roman"/>
                <w:lang w:val="uk-UA"/>
              </w:rPr>
              <w:t>Заява члена сім’ї загиблого (померлого) з числа: батьків; одного з подружжя, який не одружився вдруге, незалежно від того, виплачується йому пенсія чи ні; дітей, які не мають (і не мали) своїх сімей; дітей, які мають свої сім’ї, але стали особами з інвалідністю до досягнення повноліття; дітей, обоє з батьків яких загинули або пропали безвісти; утриманців загиблого (померлого), яким у зв’язку з цим виплачується пенсія.</w:t>
            </w:r>
          </w:p>
        </w:tc>
      </w:tr>
      <w:tr w:rsidR="002C658B" w:rsidRPr="00256096" w14:paraId="0782D42A" w14:textId="77777777" w:rsidTr="007179C3">
        <w:tc>
          <w:tcPr>
            <w:tcW w:w="42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D512148" w14:textId="77777777" w:rsidR="002C658B" w:rsidRPr="00256096" w:rsidRDefault="00000000">
            <w:pPr>
              <w:pStyle w:val="a3"/>
              <w:jc w:val="center"/>
              <w:rPr>
                <w:sz w:val="24"/>
                <w:szCs w:val="24"/>
              </w:rPr>
            </w:pPr>
            <w:r w:rsidRPr="00256096">
              <w:rPr>
                <w:sz w:val="24"/>
                <w:szCs w:val="24"/>
                <w:lang w:eastAsia="uk-UA"/>
              </w:rPr>
              <w:t>8</w:t>
            </w:r>
          </w:p>
        </w:tc>
        <w:tc>
          <w:tcPr>
            <w:tcW w:w="297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C76917C" w14:textId="48F10E16" w:rsidR="002C658B" w:rsidRPr="00256096" w:rsidRDefault="00000000">
            <w:pPr>
              <w:pStyle w:val="a3"/>
              <w:jc w:val="left"/>
              <w:rPr>
                <w:sz w:val="24"/>
                <w:szCs w:val="24"/>
              </w:rPr>
            </w:pPr>
            <w:r w:rsidRPr="00256096">
              <w:rPr>
                <w:sz w:val="24"/>
                <w:szCs w:val="24"/>
                <w:lang w:eastAsia="ru-RU"/>
              </w:rPr>
              <w:t xml:space="preserve">Перелік </w:t>
            </w:r>
            <w:r w:rsidR="006E21A6" w:rsidRPr="00256096">
              <w:rPr>
                <w:sz w:val="24"/>
                <w:szCs w:val="24"/>
                <w:lang w:eastAsia="ru-RU"/>
              </w:rPr>
              <w:t xml:space="preserve">документів, </w:t>
            </w:r>
            <w:r w:rsidRPr="00256096">
              <w:rPr>
                <w:sz w:val="24"/>
                <w:szCs w:val="24"/>
                <w:lang w:eastAsia="ru-RU"/>
              </w:rPr>
              <w:lastRenderedPageBreak/>
              <w:t xml:space="preserve">необхідних </w:t>
            </w:r>
            <w:r w:rsidR="006E21A6" w:rsidRPr="00256096">
              <w:rPr>
                <w:bCs/>
                <w:sz w:val="24"/>
                <w:szCs w:val="24"/>
                <w:lang w:eastAsia="uk-UA"/>
              </w:rPr>
              <w:t>для отримання адміністративної послуги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258B5B7" w14:textId="77777777" w:rsidR="00256096" w:rsidRDefault="00256096" w:rsidP="00D76E20">
            <w:pPr>
              <w:pStyle w:val="WW-"/>
              <w:spacing w:after="0" w:line="100" w:lineRule="atLeast"/>
              <w:jc w:val="both"/>
              <w:rPr>
                <w:rFonts w:cs="Times New Roman"/>
                <w:lang w:val="uk-UA"/>
              </w:rPr>
            </w:pPr>
            <w:r w:rsidRPr="00256096">
              <w:rPr>
                <w:rFonts w:cs="Times New Roman"/>
                <w:lang w:val="uk-UA"/>
              </w:rPr>
              <w:lastRenderedPageBreak/>
              <w:t xml:space="preserve">Для членів сімей загиблих (померлих) ветеранів війни (у </w:t>
            </w:r>
            <w:r w:rsidRPr="00256096">
              <w:rPr>
                <w:rFonts w:cs="Times New Roman"/>
                <w:lang w:val="uk-UA"/>
              </w:rPr>
              <w:lastRenderedPageBreak/>
              <w:t xml:space="preserve">порядку визначеному Положенням № 302): </w:t>
            </w:r>
          </w:p>
          <w:p w14:paraId="7E896B24" w14:textId="6B374854" w:rsidR="00256096" w:rsidRPr="00256096" w:rsidRDefault="00256096" w:rsidP="00256096">
            <w:pPr>
              <w:pStyle w:val="a3"/>
              <w:rPr>
                <w:sz w:val="24"/>
                <w:szCs w:val="24"/>
              </w:rPr>
            </w:pPr>
            <w:r w:rsidRPr="00256096">
              <w:rPr>
                <w:sz w:val="24"/>
                <w:szCs w:val="24"/>
              </w:rPr>
              <w:t>1) Заява до управління соціального захисту населення виконавчого комітету Старокостянтинівської міської ради або віддалене робоче місце центру надання адміністративних послуг виконавчого комітету Старокостянтинівської  міської ради</w:t>
            </w:r>
            <w:r>
              <w:rPr>
                <w:sz w:val="24"/>
                <w:szCs w:val="24"/>
              </w:rPr>
              <w:t xml:space="preserve"> </w:t>
            </w:r>
            <w:r w:rsidRPr="00256096">
              <w:rPr>
                <w:sz w:val="24"/>
                <w:szCs w:val="24"/>
              </w:rPr>
              <w:t xml:space="preserve">за задекларованим/ зареєстрованим місцем проживання (перебування) або адресою фактичного місця проживання (для внутрішньо переміщених осіб) про надання статусу члена сім’ї загиблого (померлого) ветерана війни /видачу посвідчення/довідки, що видається матері (або іншому повнолітньому члену сім’ї загиблої особи, або опікуну)/продовження строку дії посвідчення (довільної форми); </w:t>
            </w:r>
          </w:p>
          <w:p w14:paraId="4F380970" w14:textId="77777777" w:rsidR="00256096" w:rsidRDefault="00256096" w:rsidP="00D76E20">
            <w:pPr>
              <w:pStyle w:val="WW-"/>
              <w:spacing w:after="0" w:line="100" w:lineRule="atLeast"/>
              <w:jc w:val="both"/>
              <w:rPr>
                <w:rFonts w:cs="Times New Roman"/>
                <w:lang w:val="uk-UA"/>
              </w:rPr>
            </w:pPr>
            <w:r w:rsidRPr="00256096">
              <w:rPr>
                <w:rFonts w:cs="Times New Roman"/>
                <w:lang w:val="uk-UA"/>
              </w:rPr>
              <w:t xml:space="preserve">2) копія паспорта громадянина України або тимчасового посвідчення громадянина України (для громадян України), паспортного документа іноземця або документа, що посвідчує особу без громадянства, або посвідки на постійне проживання, або посвідки на тимчасове проживання, або посвідчення біженця, або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 </w:t>
            </w:r>
          </w:p>
          <w:p w14:paraId="226FC4E8" w14:textId="77777777" w:rsidR="00256096" w:rsidRDefault="00256096" w:rsidP="00D76E20">
            <w:pPr>
              <w:pStyle w:val="WW-"/>
              <w:spacing w:after="0" w:line="100" w:lineRule="atLeast"/>
              <w:jc w:val="both"/>
              <w:rPr>
                <w:rFonts w:cs="Times New Roman"/>
                <w:lang w:val="uk-UA"/>
              </w:rPr>
            </w:pPr>
            <w:r w:rsidRPr="00256096">
              <w:rPr>
                <w:rFonts w:cs="Times New Roman"/>
                <w:lang w:val="uk-UA"/>
              </w:rPr>
              <w:t>3) копія свідоцтва про смерть члена сім’ї або повідомлення про його загибель;</w:t>
            </w:r>
          </w:p>
          <w:p w14:paraId="55F6448E" w14:textId="77777777" w:rsidR="00256096" w:rsidRDefault="00256096" w:rsidP="00D76E20">
            <w:pPr>
              <w:pStyle w:val="WW-"/>
              <w:spacing w:after="0" w:line="100" w:lineRule="atLeast"/>
              <w:jc w:val="both"/>
              <w:rPr>
                <w:rFonts w:cs="Times New Roman"/>
                <w:lang w:val="uk-UA"/>
              </w:rPr>
            </w:pPr>
            <w:r w:rsidRPr="00256096">
              <w:rPr>
                <w:rFonts w:cs="Times New Roman"/>
                <w:lang w:val="uk-UA"/>
              </w:rPr>
              <w:t xml:space="preserve"> 4) довідка військово-лікарської комісії про встановлення причинного зв’язку смерті ветерана війни; </w:t>
            </w:r>
          </w:p>
          <w:p w14:paraId="11F2C888" w14:textId="77777777" w:rsidR="00256096" w:rsidRDefault="00256096" w:rsidP="00D76E20">
            <w:pPr>
              <w:pStyle w:val="WW-"/>
              <w:spacing w:after="0" w:line="100" w:lineRule="atLeast"/>
              <w:jc w:val="both"/>
              <w:rPr>
                <w:rFonts w:cs="Times New Roman"/>
                <w:lang w:val="uk-UA"/>
              </w:rPr>
            </w:pPr>
            <w:r w:rsidRPr="00256096">
              <w:rPr>
                <w:rFonts w:cs="Times New Roman"/>
                <w:lang w:val="uk-UA"/>
              </w:rPr>
              <w:t>5) копія свідоцтва про шлюб (для дружини /чоловіка);</w:t>
            </w:r>
          </w:p>
          <w:p w14:paraId="6D9CEE52" w14:textId="77777777" w:rsidR="00256096" w:rsidRDefault="00256096" w:rsidP="00D76E20">
            <w:pPr>
              <w:pStyle w:val="WW-"/>
              <w:spacing w:after="0" w:line="100" w:lineRule="atLeast"/>
              <w:jc w:val="both"/>
              <w:rPr>
                <w:rFonts w:cs="Times New Roman"/>
                <w:lang w:val="uk-UA"/>
              </w:rPr>
            </w:pPr>
            <w:r w:rsidRPr="00256096">
              <w:rPr>
                <w:rFonts w:cs="Times New Roman"/>
                <w:lang w:val="uk-UA"/>
              </w:rPr>
              <w:t xml:space="preserve"> 6) копія свідоцтва про народження загиблого (померлого) - для батьків; </w:t>
            </w:r>
          </w:p>
          <w:p w14:paraId="3117112E" w14:textId="77777777" w:rsidR="00256096" w:rsidRDefault="00256096" w:rsidP="00D76E20">
            <w:pPr>
              <w:pStyle w:val="WW-"/>
              <w:spacing w:after="0" w:line="100" w:lineRule="atLeast"/>
              <w:jc w:val="both"/>
              <w:rPr>
                <w:rFonts w:cs="Times New Roman"/>
                <w:lang w:val="uk-UA"/>
              </w:rPr>
            </w:pPr>
            <w:r w:rsidRPr="00256096">
              <w:rPr>
                <w:rFonts w:cs="Times New Roman"/>
                <w:lang w:val="uk-UA"/>
              </w:rPr>
              <w:t xml:space="preserve">7) копія свідоцтва про народження дитини – для дітей загиблого (померлого); </w:t>
            </w:r>
          </w:p>
          <w:p w14:paraId="0CCC7A96" w14:textId="77777777" w:rsidR="00256096" w:rsidRDefault="00256096" w:rsidP="00D76E20">
            <w:pPr>
              <w:pStyle w:val="WW-"/>
              <w:spacing w:after="0" w:line="100" w:lineRule="atLeast"/>
              <w:jc w:val="both"/>
              <w:rPr>
                <w:rFonts w:cs="Times New Roman"/>
                <w:lang w:val="uk-UA"/>
              </w:rPr>
            </w:pPr>
            <w:r w:rsidRPr="00256096">
              <w:rPr>
                <w:rFonts w:cs="Times New Roman"/>
                <w:lang w:val="uk-UA"/>
              </w:rPr>
              <w:t xml:space="preserve">8) довідка про призначення пенсії у разі втрати годувальника (для осіб, які перебували на утриманні ветерана війни); </w:t>
            </w:r>
          </w:p>
          <w:p w14:paraId="3878DC70" w14:textId="77777777" w:rsidR="00256096" w:rsidRDefault="00256096" w:rsidP="00D76E20">
            <w:pPr>
              <w:pStyle w:val="WW-"/>
              <w:spacing w:after="0" w:line="100" w:lineRule="atLeast"/>
              <w:jc w:val="both"/>
              <w:rPr>
                <w:rFonts w:cs="Times New Roman"/>
                <w:lang w:val="uk-UA"/>
              </w:rPr>
            </w:pPr>
            <w:r w:rsidRPr="00256096">
              <w:rPr>
                <w:rFonts w:cs="Times New Roman"/>
                <w:lang w:val="uk-UA"/>
              </w:rPr>
              <w:t xml:space="preserve"> 9) довідка медичного закладу про інвалідність до досягнення повноліття (для дітей, яким встановлено інвалідність до 18 років); </w:t>
            </w:r>
          </w:p>
          <w:p w14:paraId="10921F19" w14:textId="77777777" w:rsidR="00256096" w:rsidRDefault="00256096" w:rsidP="00D76E20">
            <w:pPr>
              <w:pStyle w:val="WW-"/>
              <w:spacing w:after="0" w:line="100" w:lineRule="atLeast"/>
              <w:jc w:val="both"/>
              <w:rPr>
                <w:rFonts w:cs="Times New Roman"/>
                <w:lang w:val="uk-UA"/>
              </w:rPr>
            </w:pPr>
            <w:r w:rsidRPr="00256096">
              <w:rPr>
                <w:rFonts w:cs="Times New Roman"/>
                <w:lang w:val="uk-UA"/>
              </w:rPr>
              <w:t xml:space="preserve">10) копія посвідчення загиблого (померлого) ветерана війни (за наявності); </w:t>
            </w:r>
          </w:p>
          <w:p w14:paraId="658841EA" w14:textId="77777777" w:rsidR="00256096" w:rsidRDefault="00256096" w:rsidP="00D76E20">
            <w:pPr>
              <w:pStyle w:val="WW-"/>
              <w:spacing w:after="0" w:line="100" w:lineRule="atLeast"/>
              <w:jc w:val="both"/>
              <w:rPr>
                <w:rFonts w:cs="Times New Roman"/>
                <w:lang w:val="uk-UA"/>
              </w:rPr>
            </w:pPr>
            <w:r w:rsidRPr="00256096">
              <w:rPr>
                <w:rFonts w:cs="Times New Roman"/>
                <w:lang w:val="uk-UA"/>
              </w:rPr>
              <w:t xml:space="preserve">11) копія довідки МСЕК про встановлення інвалідності (для дружин (чоловіків) осіб з інвалідністю внаслідок Другої світової війни, учасників війни і бойових дій, партизанів і підпільників, які не одружилися вдруге; </w:t>
            </w:r>
          </w:p>
          <w:p w14:paraId="67A55D5D" w14:textId="77777777" w:rsidR="00256096" w:rsidRDefault="00256096" w:rsidP="00D76E20">
            <w:pPr>
              <w:pStyle w:val="WW-"/>
              <w:spacing w:after="0" w:line="100" w:lineRule="atLeast"/>
              <w:jc w:val="both"/>
              <w:rPr>
                <w:rFonts w:cs="Times New Roman"/>
                <w:lang w:val="uk-UA"/>
              </w:rPr>
            </w:pPr>
            <w:r w:rsidRPr="00256096">
              <w:rPr>
                <w:rFonts w:cs="Times New Roman"/>
                <w:lang w:val="uk-UA"/>
              </w:rPr>
              <w:t xml:space="preserve">12) документи про нагородження орденами і медалями колишнього Союзу РСР за самовіддану працю і бездоганну військову службу та встановлення ветерану за життя інвалідності (для дружин (чоловіків), які не одружилися вдруге; </w:t>
            </w:r>
          </w:p>
          <w:p w14:paraId="4A5F7154" w14:textId="77777777" w:rsidR="00256096" w:rsidRDefault="00256096" w:rsidP="00D76E20">
            <w:pPr>
              <w:pStyle w:val="WW-"/>
              <w:spacing w:after="0" w:line="100" w:lineRule="atLeast"/>
              <w:jc w:val="both"/>
              <w:rPr>
                <w:rFonts w:cs="Times New Roman"/>
                <w:lang w:val="uk-UA"/>
              </w:rPr>
            </w:pPr>
            <w:r w:rsidRPr="00256096">
              <w:rPr>
                <w:rFonts w:cs="Times New Roman"/>
                <w:lang w:val="uk-UA"/>
              </w:rPr>
              <w:lastRenderedPageBreak/>
              <w:t xml:space="preserve">13) документи про участь померлого ветерана у Другій світовій війні та війні з Японією у складі діючої армії та нагородження померлого ветерана за бойові дії державними нагородами та орденами і медалями колишнього Союзу РСР (крім ювілейних) (для дружин (чоловіків), які не одружилися вдруге; </w:t>
            </w:r>
          </w:p>
          <w:p w14:paraId="629471E7" w14:textId="77777777" w:rsidR="00256096" w:rsidRDefault="00256096" w:rsidP="00D76E20">
            <w:pPr>
              <w:pStyle w:val="WW-"/>
              <w:spacing w:after="0" w:line="100" w:lineRule="atLeast"/>
              <w:jc w:val="both"/>
              <w:rPr>
                <w:rFonts w:cs="Times New Roman"/>
                <w:lang w:val="uk-UA"/>
              </w:rPr>
            </w:pPr>
            <w:r w:rsidRPr="00256096">
              <w:rPr>
                <w:rFonts w:cs="Times New Roman"/>
                <w:lang w:val="uk-UA"/>
              </w:rPr>
              <w:t xml:space="preserve">14) документи про навчання за денною або дуальною формою здобуття освіти у закладах професійної (професійно-технічної), фахової передвищої та вищої освіти, до закінчення цих закладів освіти, але не довше ніж до досягнення ними 23 років (для дітей померлих учасників бойових дій); </w:t>
            </w:r>
          </w:p>
          <w:p w14:paraId="5855E6BF" w14:textId="77777777" w:rsidR="00256096" w:rsidRDefault="00256096" w:rsidP="00D76E20">
            <w:pPr>
              <w:pStyle w:val="WW-"/>
              <w:spacing w:after="0" w:line="100" w:lineRule="atLeast"/>
              <w:jc w:val="both"/>
              <w:rPr>
                <w:rFonts w:cs="Times New Roman"/>
                <w:lang w:val="uk-UA"/>
              </w:rPr>
            </w:pPr>
            <w:r w:rsidRPr="00256096">
              <w:rPr>
                <w:rFonts w:cs="Times New Roman"/>
                <w:lang w:val="uk-UA"/>
              </w:rPr>
              <w:t xml:space="preserve">15) посвідчення, яке потребує продовження строку дії. </w:t>
            </w:r>
          </w:p>
          <w:p w14:paraId="011710DA" w14:textId="77777777" w:rsidR="00256096" w:rsidRDefault="00256096" w:rsidP="00D76E20">
            <w:pPr>
              <w:pStyle w:val="WW-"/>
              <w:spacing w:after="0" w:line="100" w:lineRule="atLeast"/>
              <w:jc w:val="both"/>
              <w:rPr>
                <w:rFonts w:cs="Times New Roman"/>
                <w:lang w:val="uk-UA"/>
              </w:rPr>
            </w:pPr>
          </w:p>
          <w:p w14:paraId="0608EA9D" w14:textId="77777777" w:rsidR="00256096" w:rsidRDefault="00256096" w:rsidP="00D76E20">
            <w:pPr>
              <w:pStyle w:val="WW-"/>
              <w:spacing w:after="0" w:line="100" w:lineRule="atLeast"/>
              <w:jc w:val="both"/>
              <w:rPr>
                <w:rFonts w:cs="Times New Roman"/>
                <w:lang w:val="uk-UA"/>
              </w:rPr>
            </w:pPr>
            <w:r w:rsidRPr="00256096">
              <w:rPr>
                <w:rFonts w:cs="Times New Roman"/>
                <w:lang w:val="uk-UA"/>
              </w:rPr>
              <w:t xml:space="preserve">Для членів сімей загиблих (померлих) Захисників чи Захисниць України (відповідно до Порядку № 740): </w:t>
            </w:r>
          </w:p>
          <w:p w14:paraId="3F34446F" w14:textId="77777777" w:rsidR="00256096" w:rsidRDefault="00256096" w:rsidP="00D76E20">
            <w:pPr>
              <w:pStyle w:val="WW-"/>
              <w:spacing w:after="0" w:line="100" w:lineRule="atLeast"/>
              <w:jc w:val="both"/>
              <w:rPr>
                <w:rFonts w:cs="Times New Roman"/>
                <w:lang w:val="uk-UA"/>
              </w:rPr>
            </w:pPr>
            <w:r w:rsidRPr="00256096">
              <w:rPr>
                <w:rFonts w:cs="Times New Roman"/>
                <w:lang w:val="uk-UA"/>
              </w:rPr>
              <w:t xml:space="preserve">1. Заява у паперовій формі про надання статусу члена сім’ї загиблого (померлого) Захисника чи Захисниці України, за формою згідно з 5 додатком до Порядку № 740 (подається незалежно від адреси задекларованого/зареєстрованого місця проживання). </w:t>
            </w:r>
          </w:p>
          <w:p w14:paraId="103D66C4"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На вимогу заявника адміністратор центру надання адміністративних послуг складає заяву в електронній формі, друкує її та надає заявнику для перевірки та підписання. 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w:t>
            </w:r>
          </w:p>
          <w:p w14:paraId="111E5F43" w14:textId="77777777" w:rsidR="007E4B4D" w:rsidRDefault="00256096" w:rsidP="00D76E20">
            <w:pPr>
              <w:pStyle w:val="WW-"/>
              <w:spacing w:after="0" w:line="100" w:lineRule="atLeast"/>
              <w:jc w:val="both"/>
              <w:rPr>
                <w:rFonts w:cs="Times New Roman"/>
                <w:lang w:val="uk-UA"/>
              </w:rPr>
            </w:pPr>
            <w:r w:rsidRPr="00256096">
              <w:rPr>
                <w:rFonts w:cs="Times New Roman"/>
                <w:lang w:val="uk-UA"/>
              </w:rPr>
              <w:t>2. Оригінали або скановані копії оригіналів:</w:t>
            </w:r>
          </w:p>
          <w:p w14:paraId="0F41F191"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 свідоцтва про шлюб (для дружини /чоловіка); </w:t>
            </w:r>
          </w:p>
          <w:p w14:paraId="4EE81BF9"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свідоцтва про народження загиблого (померлого) - для батьків; </w:t>
            </w:r>
          </w:p>
          <w:p w14:paraId="0BEB747B" w14:textId="62E03898" w:rsidR="007E4B4D" w:rsidRDefault="00256096" w:rsidP="00D76E20">
            <w:pPr>
              <w:pStyle w:val="WW-"/>
              <w:spacing w:after="0" w:line="100" w:lineRule="atLeast"/>
              <w:jc w:val="both"/>
              <w:rPr>
                <w:rFonts w:cs="Times New Roman"/>
                <w:lang w:val="uk-UA"/>
              </w:rPr>
            </w:pPr>
            <w:r w:rsidRPr="00256096">
              <w:rPr>
                <w:rFonts w:cs="Times New Roman"/>
                <w:lang w:val="uk-UA"/>
              </w:rPr>
              <w:t xml:space="preserve">свідоцтва про народження дитини – для дітей загиблого </w:t>
            </w:r>
            <w:r w:rsidRPr="00256096">
              <w:rPr>
                <w:rFonts w:cs="Times New Roman"/>
                <w:lang w:val="uk-UA"/>
              </w:rPr>
              <w:lastRenderedPageBreak/>
              <w:t xml:space="preserve">(померлого); </w:t>
            </w:r>
          </w:p>
          <w:p w14:paraId="6634EDB3"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довідки про призначення пенсії у разі втрати годувальника (для осіб, які перебували на утриманні ветерана війни); довідки медичного закладу про інвалідність до досягнення повноліття (для дітей, яким встановлено інвалідність до 18 років); </w:t>
            </w:r>
          </w:p>
          <w:p w14:paraId="0313B6E6"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посвідчення ветерана війни, члена сім’ї загиблого (за наявності); </w:t>
            </w:r>
          </w:p>
          <w:p w14:paraId="694AA61A" w14:textId="178FCF63" w:rsidR="007E4B4D" w:rsidRDefault="00256096" w:rsidP="00D76E20">
            <w:pPr>
              <w:pStyle w:val="WW-"/>
              <w:spacing w:after="0" w:line="100" w:lineRule="atLeast"/>
              <w:jc w:val="both"/>
              <w:rPr>
                <w:rFonts w:cs="Times New Roman"/>
                <w:lang w:val="uk-UA"/>
              </w:rPr>
            </w:pPr>
            <w:r w:rsidRPr="00256096">
              <w:rPr>
                <w:rFonts w:cs="Times New Roman"/>
                <w:lang w:val="uk-UA"/>
              </w:rPr>
              <w:t xml:space="preserve">документи, що підтверджують участь особи, яка загинула (пропала безвісти) або померла,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0753AA14" w14:textId="77777777" w:rsidR="007E4B4D" w:rsidRDefault="007E4B4D" w:rsidP="00D76E20">
            <w:pPr>
              <w:pStyle w:val="WW-"/>
              <w:spacing w:after="0" w:line="100" w:lineRule="atLeast"/>
              <w:jc w:val="both"/>
              <w:rPr>
                <w:rFonts w:cs="Times New Roman"/>
                <w:lang w:val="uk-UA"/>
              </w:rPr>
            </w:pPr>
          </w:p>
          <w:p w14:paraId="1E563BE4"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2.1 для сімей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здійснювали волонтерську діяльність),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здійснення волонтерської діяльності), перебуваючи безпосередньо в районах та у період здійснення зазначених заходів: свідоцтва про смерть або рішення суду про визнання безвісно відсутнім; </w:t>
            </w:r>
          </w:p>
          <w:p w14:paraId="7005FEA0"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договору про провадження волонтерської діяльності (за наявності) або договір про надання волонтерської допомоги (за наявності); </w:t>
            </w:r>
          </w:p>
          <w:p w14:paraId="3CCA1A95" w14:textId="6D444B34" w:rsidR="007E4B4D" w:rsidRDefault="00256096" w:rsidP="00D76E20">
            <w:pPr>
              <w:pStyle w:val="WW-"/>
              <w:spacing w:after="0" w:line="100" w:lineRule="atLeast"/>
              <w:jc w:val="both"/>
              <w:rPr>
                <w:rFonts w:cs="Times New Roman"/>
                <w:lang w:val="uk-UA"/>
              </w:rPr>
            </w:pPr>
            <w:r w:rsidRPr="00256096">
              <w:rPr>
                <w:rFonts w:cs="Times New Roman"/>
                <w:lang w:val="uk-UA"/>
              </w:rPr>
              <w:t xml:space="preserve">свідчення командира (начальника) військової частини (органу, підрозділу), керівника добровольчого формування, які захищали незалежність, суверенітет і територіальну цілісність України та брали безпосередню участь в антитерористичній операції, забезпеченні її проведення, перебуваючи безпосередньо в районах антитерористичної </w:t>
            </w:r>
            <w:r w:rsidRPr="00256096">
              <w:rPr>
                <w:rFonts w:cs="Times New Roman"/>
                <w:lang w:val="uk-UA"/>
              </w:rPr>
              <w:lastRenderedPageBreak/>
              <w:t xml:space="preserve">операції в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завірені печаткою військової частини; </w:t>
            </w:r>
          </w:p>
          <w:p w14:paraId="57DEA843"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довідки (витягу з наказу) керівника Антитерористичного центру при СБУ, Генерального штабу Збройних Сил про добровільне забезпечення або добровільне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w:t>
            </w:r>
          </w:p>
          <w:p w14:paraId="11108722"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висновку судово-медичної експертизи (крім випадків, коли особа пропала безвісти); </w:t>
            </w:r>
          </w:p>
          <w:p w14:paraId="6B1C0A23" w14:textId="77777777" w:rsidR="007E4B4D" w:rsidRDefault="00256096" w:rsidP="00D76E20">
            <w:pPr>
              <w:pStyle w:val="WW-"/>
              <w:spacing w:after="0" w:line="100" w:lineRule="atLeast"/>
              <w:jc w:val="both"/>
              <w:rPr>
                <w:rFonts w:cs="Times New Roman"/>
                <w:lang w:val="uk-UA"/>
              </w:rPr>
            </w:pPr>
            <w:r w:rsidRPr="00256096">
              <w:rPr>
                <w:rFonts w:cs="Times New Roman"/>
                <w:lang w:val="uk-UA"/>
              </w:rPr>
              <w:t>рішення суду про встановлення факту добровільного забезпечення або добровільного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(за відсутності документів зазначених в абзацах третьому — п’ятому цього підпункту);</w:t>
            </w:r>
          </w:p>
          <w:p w14:paraId="66622099" w14:textId="77777777" w:rsidR="007E4B4D" w:rsidRDefault="007E4B4D" w:rsidP="00D76E20">
            <w:pPr>
              <w:pStyle w:val="WW-"/>
              <w:spacing w:after="0" w:line="100" w:lineRule="atLeast"/>
              <w:jc w:val="both"/>
              <w:rPr>
                <w:rFonts w:cs="Times New Roman"/>
                <w:lang w:val="uk-UA"/>
              </w:rPr>
            </w:pPr>
          </w:p>
          <w:p w14:paraId="4F97D62C"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 2.2 для сімей осіб, які,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w:t>
            </w:r>
          </w:p>
          <w:p w14:paraId="1354990E" w14:textId="77777777" w:rsidR="007E4B4D" w:rsidRDefault="00256096" w:rsidP="00D76E20">
            <w:pPr>
              <w:pStyle w:val="WW-"/>
              <w:spacing w:after="0" w:line="100" w:lineRule="atLeast"/>
              <w:jc w:val="both"/>
              <w:rPr>
                <w:rFonts w:cs="Times New Roman"/>
                <w:lang w:val="uk-UA"/>
              </w:rPr>
            </w:pPr>
            <w:r w:rsidRPr="00256096">
              <w:rPr>
                <w:rFonts w:cs="Times New Roman"/>
                <w:lang w:val="uk-UA"/>
              </w:rPr>
              <w:lastRenderedPageBreak/>
              <w:t xml:space="preserve"> свідоцтво про смерть або рішення суду про визнання безвісно відсутнім; </w:t>
            </w:r>
          </w:p>
          <w:p w14:paraId="6B5F60A7" w14:textId="77777777" w:rsidR="007E4B4D" w:rsidRDefault="00256096" w:rsidP="00D76E20">
            <w:pPr>
              <w:pStyle w:val="WW-"/>
              <w:spacing w:after="0" w:line="100" w:lineRule="atLeast"/>
              <w:jc w:val="both"/>
              <w:rPr>
                <w:rFonts w:cs="Times New Roman"/>
                <w:lang w:val="uk-UA"/>
              </w:rPr>
            </w:pPr>
            <w:r w:rsidRPr="00256096">
              <w:rPr>
                <w:rFonts w:cs="Times New Roman"/>
                <w:lang w:val="uk-UA"/>
              </w:rPr>
              <w:t>довідка (витяг з наказу) керівника Антитерористичного центру при СБУ, Генерального штабу Збройних Сил про виконання добровольчим формуванням, до складу якого входила особа, яка загинула (пропала безвісти) або померла,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 документи про безпосереднє виконання завдань антитерористичної операції в районах її проведення (витяги з наказів, розпоряджень, книг нарядів, матеріалів спеціальних/службових розслідувань за фактами отримання поранень), а також інші видані державними органами офіційні документи, що містять достатні докази про безпосередню участь особи, яка загинула (пропала безвісти) або померла, у виконанні завдань антитерористичної операції в районах її проведення,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w:t>
            </w:r>
          </w:p>
          <w:p w14:paraId="74F54722"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 Свідомо неправдиве показання свідка про безпосередню участь особи у виконанні завдань антитерористичної операції тягне за собою відповідальність, встановлену законом; висновок судово-медичної експертизи (крім випадків, коли особа пропала безвісти); </w:t>
            </w:r>
          </w:p>
          <w:p w14:paraId="39392209"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2.3 для сімей осіб, які,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 свідоцтво про смерть або рішення суду про визнання безвісно відсутнім; </w:t>
            </w:r>
          </w:p>
          <w:p w14:paraId="2462C6F4"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клопотання про надання статусу члена сім’ї загиблого </w:t>
            </w:r>
            <w:r w:rsidRPr="00256096">
              <w:rPr>
                <w:rFonts w:cs="Times New Roman"/>
                <w:lang w:val="uk-UA"/>
              </w:rPr>
              <w:lastRenderedPageBreak/>
              <w:t xml:space="preserve">(померлого) Захисника чи Захисниці України керівника добровольчого формування, до складу якого входила особа, яка загинула (пропала безвісти) або померла. </w:t>
            </w:r>
          </w:p>
          <w:p w14:paraId="0269B9D8" w14:textId="2D0B44FF" w:rsidR="007E4B4D" w:rsidRDefault="00256096" w:rsidP="00D76E20">
            <w:pPr>
              <w:pStyle w:val="WW-"/>
              <w:spacing w:after="0" w:line="100" w:lineRule="atLeast"/>
              <w:jc w:val="both"/>
              <w:rPr>
                <w:rFonts w:cs="Times New Roman"/>
                <w:lang w:val="uk-UA"/>
              </w:rPr>
            </w:pPr>
            <w:r w:rsidRPr="00256096">
              <w:rPr>
                <w:rFonts w:cs="Times New Roman"/>
                <w:lang w:val="uk-UA"/>
              </w:rPr>
              <w:t xml:space="preserve">До клопотання додаються документи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відповідно до Закону України “Про статус ветеранів війни, гарантії їх соціального захисту”, що підтверджують участь особи, яка загинула (пропала безвісти) або померла, в антитерористичній операції; </w:t>
            </w:r>
          </w:p>
          <w:p w14:paraId="05FB015B" w14:textId="77777777" w:rsidR="007E4B4D" w:rsidRDefault="00256096" w:rsidP="00D76E20">
            <w:pPr>
              <w:pStyle w:val="WW-"/>
              <w:spacing w:after="0" w:line="100" w:lineRule="atLeast"/>
              <w:jc w:val="both"/>
              <w:rPr>
                <w:rFonts w:cs="Times New Roman"/>
                <w:lang w:val="uk-UA"/>
              </w:rPr>
            </w:pPr>
            <w:r w:rsidRPr="00256096">
              <w:rPr>
                <w:rFonts w:cs="Times New Roman"/>
                <w:lang w:val="uk-UA"/>
              </w:rPr>
              <w:t>довідка (витяг 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11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w:t>
            </w:r>
          </w:p>
          <w:p w14:paraId="1D869D99"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 висновок судово-медичної експертизи (крім випадків, коли особа пропала безвісти); </w:t>
            </w:r>
          </w:p>
          <w:p w14:paraId="7818A9BC" w14:textId="77777777" w:rsidR="007E4B4D" w:rsidRDefault="007E4B4D" w:rsidP="00D76E20">
            <w:pPr>
              <w:pStyle w:val="WW-"/>
              <w:spacing w:after="0" w:line="100" w:lineRule="atLeast"/>
              <w:jc w:val="both"/>
              <w:rPr>
                <w:rFonts w:cs="Times New Roman"/>
                <w:lang w:val="uk-UA"/>
              </w:rPr>
            </w:pPr>
          </w:p>
          <w:p w14:paraId="5F9343E4"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2.4 для сімей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w:t>
            </w:r>
            <w:r w:rsidRPr="00256096">
              <w:rPr>
                <w:rFonts w:cs="Times New Roman"/>
                <w:lang w:val="uk-UA"/>
              </w:rPr>
              <w:lastRenderedPageBreak/>
              <w:t xml:space="preserve">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39AF5557"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свідоцтво про смерть або рішення суду про визнання безвісно відсутнім; </w:t>
            </w:r>
          </w:p>
          <w:p w14:paraId="779436F3"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документи про безпосередню участь особи, яка захищала незалежність, суверенітет та територіальну цілісність України і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і загинула (пропала безвісти) або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формою згідно з додатком 1 до Порядку № 740; </w:t>
            </w:r>
          </w:p>
          <w:p w14:paraId="69BAD7A2" w14:textId="77777777" w:rsidR="007E4B4D" w:rsidRDefault="00256096" w:rsidP="00D76E20">
            <w:pPr>
              <w:pStyle w:val="WW-"/>
              <w:spacing w:after="0" w:line="100" w:lineRule="atLeast"/>
              <w:jc w:val="both"/>
              <w:rPr>
                <w:rFonts w:cs="Times New Roman"/>
                <w:lang w:val="uk-UA"/>
              </w:rPr>
            </w:pPr>
            <w:r w:rsidRPr="00256096">
              <w:rPr>
                <w:rFonts w:cs="Times New Roman"/>
                <w:lang w:val="uk-UA"/>
              </w:rPr>
              <w:lastRenderedPageBreak/>
              <w:t xml:space="preserve">постанова (рішення) відповідної військово-лікарської (лікарськоекспертної, медичної) комісії (крім випадків, коли особа пропала безвісти). </w:t>
            </w:r>
          </w:p>
          <w:p w14:paraId="5D1BAA0F"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Для заявників з числа членів сімей осіб, які входили до складу добровольчого формування територіальної громади: свідоцтво про смерть або рішення суду про визнання безвісно відсутнім; </w:t>
            </w:r>
          </w:p>
          <w:p w14:paraId="751F4CCC"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контракт добровольця територіальної оборони; довідка за формою згідно з додатком 1 до Порядку № 740, видана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громади, за клопотанням командира добровольчого формування територіальної громади; </w:t>
            </w:r>
          </w:p>
          <w:p w14:paraId="291FC606"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висновок судово-медичної експертизи (крім випадків, коли особа пропала безвісти). </w:t>
            </w:r>
          </w:p>
          <w:p w14:paraId="3752D8B5" w14:textId="00507186" w:rsidR="007E4B4D" w:rsidRDefault="00256096" w:rsidP="00D76E20">
            <w:pPr>
              <w:pStyle w:val="WW-"/>
              <w:spacing w:after="0" w:line="100" w:lineRule="atLeast"/>
              <w:jc w:val="both"/>
              <w:rPr>
                <w:rFonts w:cs="Times New Roman"/>
                <w:lang w:val="uk-UA"/>
              </w:rPr>
            </w:pPr>
            <w:r w:rsidRPr="00256096">
              <w:rPr>
                <w:rFonts w:cs="Times New Roman"/>
                <w:lang w:val="uk-UA"/>
              </w:rPr>
              <w:t xml:space="preserve">Для заявників з числа членів сімей працівників підприємств, установ, організацій: свідоцтво про смерть або рішення суду про визнання безвісно відсутнім; </w:t>
            </w:r>
          </w:p>
          <w:p w14:paraId="3604D267"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документи про безпосереднє залучення особи, яка загинула (пропала безвісти) або померла,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про виконання особою мобілізаційних завдань (замовлень) для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(витяги з наказів, розпоряджень, посвідчень про відрядження, книг нарядів, матеріалів спеціальних/службових розслідувань за фактами отримання поранень, документи, що підтверджують виконання підприємством, установою і організацією мобілізаційних завдань (замовлень), а також документи, 15 що були підставою для прийняття керівником підприємства, установи і організації рішення про направлення особи у таке відрядження; висновок судово-медичної експертизи (крім випадків, коли особа пропала безвісти). </w:t>
            </w:r>
          </w:p>
          <w:p w14:paraId="4DF1FD8E"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У разі відсутності документів, визначених підпунктом 4 пункту 4 Порядку № 740, вони витребовуються місцевим структурним підрозділом з питань ветеранської політики за задекларованим/ зареєстрованим місцем проживання </w:t>
            </w:r>
            <w:r w:rsidRPr="00256096">
              <w:rPr>
                <w:rFonts w:cs="Times New Roman"/>
                <w:lang w:val="uk-UA"/>
              </w:rPr>
              <w:lastRenderedPageBreak/>
              <w:t xml:space="preserve">(перебування) або за адресою фактичного місця проживання (для внутрішньо переміщених осіб) в уповноваженого органу або в особи у рамках міжвідомчої взаємодії між суб’єктами владних повноважень у формі документів або відомостей не пізніше ніж через п’ять календарних днів з дати надходження заяви. </w:t>
            </w:r>
          </w:p>
          <w:p w14:paraId="23B65A58" w14:textId="77777777" w:rsidR="007E4B4D" w:rsidRDefault="00256096" w:rsidP="00D76E20">
            <w:pPr>
              <w:pStyle w:val="WW-"/>
              <w:spacing w:after="0" w:line="100" w:lineRule="atLeast"/>
              <w:jc w:val="both"/>
              <w:rPr>
                <w:rFonts w:cs="Times New Roman"/>
                <w:lang w:val="uk-UA"/>
              </w:rPr>
            </w:pPr>
            <w:r w:rsidRPr="00256096">
              <w:rPr>
                <w:rFonts w:cs="Times New Roman"/>
                <w:lang w:val="uk-UA"/>
              </w:rPr>
              <w:t xml:space="preserve">2.5 для сімей осіб, які загинули (пропали безвісти),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свідоцтво про смерть (крім випадків, коли особа пропала безвісти); </w:t>
            </w:r>
          </w:p>
          <w:p w14:paraId="0B459571" w14:textId="57990089" w:rsidR="002C658B" w:rsidRPr="00256096" w:rsidRDefault="00256096" w:rsidP="00D76E20">
            <w:pPr>
              <w:pStyle w:val="WW-"/>
              <w:spacing w:after="0" w:line="100" w:lineRule="atLeast"/>
              <w:jc w:val="both"/>
              <w:rPr>
                <w:rFonts w:cs="Times New Roman"/>
                <w:lang w:val="uk-UA"/>
              </w:rPr>
            </w:pPr>
            <w:r w:rsidRPr="00256096">
              <w:rPr>
                <w:rFonts w:cs="Times New Roman"/>
                <w:lang w:val="uk-UA"/>
              </w:rPr>
              <w:t>довідка за формою згідно з додатком 1 до Порядку № 740, видана Мінветеранів. До заяви та вищезазначених документів додається кольорова фотокартка розміром 3 × 4 см на матовому папері.</w:t>
            </w:r>
          </w:p>
        </w:tc>
      </w:tr>
      <w:tr w:rsidR="002C658B" w:rsidRPr="00256096" w14:paraId="4E77E208" w14:textId="77777777" w:rsidTr="007179C3">
        <w:trPr>
          <w:trHeight w:val="449"/>
        </w:trPr>
        <w:tc>
          <w:tcPr>
            <w:tcW w:w="42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1120701" w14:textId="56B2635E" w:rsidR="002C658B" w:rsidRPr="00256096" w:rsidRDefault="00900B14">
            <w:pPr>
              <w:pStyle w:val="a3"/>
              <w:jc w:val="center"/>
              <w:rPr>
                <w:sz w:val="24"/>
                <w:szCs w:val="24"/>
              </w:rPr>
            </w:pPr>
            <w:r w:rsidRPr="00256096">
              <w:rPr>
                <w:sz w:val="24"/>
                <w:szCs w:val="24"/>
                <w:lang w:eastAsia="uk-UA"/>
              </w:rPr>
              <w:lastRenderedPageBreak/>
              <w:t>8</w:t>
            </w:r>
          </w:p>
        </w:tc>
        <w:tc>
          <w:tcPr>
            <w:tcW w:w="297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BA39098" w14:textId="2246903A" w:rsidR="002C658B" w:rsidRPr="00256096" w:rsidRDefault="00000000">
            <w:pPr>
              <w:pStyle w:val="a3"/>
              <w:jc w:val="left"/>
              <w:rPr>
                <w:sz w:val="24"/>
                <w:szCs w:val="24"/>
              </w:rPr>
            </w:pPr>
            <w:r w:rsidRPr="00256096">
              <w:rPr>
                <w:sz w:val="24"/>
                <w:szCs w:val="24"/>
                <w:lang w:eastAsia="uk-UA"/>
              </w:rPr>
              <w:t>Спосіб подання документів</w:t>
            </w:r>
            <w:r w:rsidR="00900B14" w:rsidRPr="00256096">
              <w:rPr>
                <w:sz w:val="24"/>
                <w:szCs w:val="24"/>
                <w:lang w:eastAsia="uk-UA"/>
              </w:rPr>
              <w:t xml:space="preserve">, </w:t>
            </w:r>
            <w:r w:rsidR="00900B14" w:rsidRPr="00256096">
              <w:rPr>
                <w:bCs/>
                <w:sz w:val="24"/>
                <w:szCs w:val="24"/>
                <w:lang w:eastAsia="uk-UA"/>
              </w:rPr>
              <w:t>необхідних для отримання  адміністративної послуги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CCD3CF7" w14:textId="77777777" w:rsidR="007E4B4D" w:rsidRDefault="00256096" w:rsidP="00BF729C">
            <w:pPr>
              <w:pStyle w:val="WW-"/>
              <w:tabs>
                <w:tab w:val="left" w:pos="0"/>
                <w:tab w:val="left" w:pos="9781"/>
              </w:tabs>
              <w:spacing w:after="0" w:line="100" w:lineRule="atLeast"/>
              <w:ind w:firstLine="20"/>
              <w:jc w:val="both"/>
              <w:rPr>
                <w:rFonts w:cs="Times New Roman"/>
                <w:lang w:val="uk-UA"/>
              </w:rPr>
            </w:pPr>
            <w:r w:rsidRPr="00256096">
              <w:rPr>
                <w:rFonts w:cs="Times New Roman"/>
                <w:lang w:val="uk-UA"/>
              </w:rPr>
              <w:t xml:space="preserve">Заява у паперовій формі та необхідні документи подаються особисто, законним представником або уповноваженою особою: </w:t>
            </w:r>
          </w:p>
          <w:p w14:paraId="5D2A91ED" w14:textId="243BAF2F" w:rsidR="007E4B4D" w:rsidRDefault="00256096" w:rsidP="007E4B4D">
            <w:pPr>
              <w:pStyle w:val="WW-"/>
              <w:tabs>
                <w:tab w:val="left" w:pos="0"/>
                <w:tab w:val="left" w:pos="9781"/>
              </w:tabs>
              <w:spacing w:after="0" w:line="100" w:lineRule="atLeast"/>
              <w:ind w:firstLine="20"/>
              <w:jc w:val="both"/>
              <w:rPr>
                <w:rFonts w:cs="Times New Roman"/>
                <w:lang w:val="uk-UA"/>
              </w:rPr>
            </w:pPr>
            <w:r w:rsidRPr="00256096">
              <w:rPr>
                <w:rFonts w:cs="Times New Roman"/>
                <w:lang w:val="uk-UA"/>
              </w:rPr>
              <w:t xml:space="preserve">1) до </w:t>
            </w:r>
            <w:r w:rsidR="007E4B4D" w:rsidRPr="007E4B4D">
              <w:rPr>
                <w:rFonts w:cs="Times New Roman"/>
                <w:color w:val="FF0000"/>
                <w:lang w:val="uk-UA"/>
              </w:rPr>
              <w:t>адміністратора віддаленого робочого місця центру надання адміністративних послуг виконавчого комітету Старокостянтинівської міської ради</w:t>
            </w:r>
            <w:r w:rsidR="007E4B4D">
              <w:rPr>
                <w:rFonts w:cs="Times New Roman"/>
                <w:lang w:val="uk-UA"/>
              </w:rPr>
              <w:t xml:space="preserve"> </w:t>
            </w:r>
            <w:r w:rsidRPr="00256096">
              <w:rPr>
                <w:rFonts w:cs="Times New Roman"/>
                <w:lang w:val="uk-UA"/>
              </w:rPr>
              <w:t>за задекларованим/зареєстрованим місцем проживання (перебування) аб</w:t>
            </w:r>
            <w:r w:rsidR="007E4B4D">
              <w:rPr>
                <w:rFonts w:cs="Times New Roman"/>
                <w:lang w:val="uk-UA"/>
              </w:rPr>
              <w:t>о</w:t>
            </w:r>
            <w:r w:rsidRPr="00256096">
              <w:rPr>
                <w:rFonts w:cs="Times New Roman"/>
                <w:lang w:val="uk-UA"/>
              </w:rPr>
              <w:t xml:space="preserve"> за адресою фактичного місця проживання (для внутрішньо переміщених осіб); </w:t>
            </w:r>
          </w:p>
          <w:p w14:paraId="7814EBE7" w14:textId="77777777" w:rsidR="007E4B4D" w:rsidRDefault="007E4B4D" w:rsidP="007E4B4D">
            <w:pPr>
              <w:pStyle w:val="WW-"/>
              <w:tabs>
                <w:tab w:val="left" w:pos="0"/>
                <w:tab w:val="left" w:pos="9781"/>
              </w:tabs>
              <w:spacing w:after="0" w:line="100" w:lineRule="atLeast"/>
              <w:ind w:firstLine="20"/>
              <w:jc w:val="both"/>
              <w:rPr>
                <w:rFonts w:cs="Times New Roman"/>
                <w:lang w:val="uk-UA"/>
              </w:rPr>
            </w:pPr>
          </w:p>
          <w:p w14:paraId="7A9C04FA" w14:textId="5A56F1D9" w:rsidR="002C658B" w:rsidRPr="00256096" w:rsidRDefault="007E4B4D" w:rsidP="00BF729C">
            <w:pPr>
              <w:pStyle w:val="WW-"/>
              <w:tabs>
                <w:tab w:val="left" w:pos="0"/>
                <w:tab w:val="left" w:pos="9781"/>
              </w:tabs>
              <w:spacing w:after="0" w:line="100" w:lineRule="atLeast"/>
              <w:ind w:firstLine="20"/>
              <w:jc w:val="both"/>
              <w:rPr>
                <w:rFonts w:cs="Times New Roman"/>
                <w:color w:val="FF0000"/>
                <w:lang w:val="uk-UA"/>
              </w:rPr>
            </w:pPr>
            <w:r>
              <w:rPr>
                <w:rFonts w:cs="Times New Roman"/>
                <w:lang w:val="uk-UA"/>
              </w:rPr>
              <w:t>2</w:t>
            </w:r>
            <w:r w:rsidR="00256096" w:rsidRPr="00256096">
              <w:rPr>
                <w:rFonts w:cs="Times New Roman"/>
                <w:lang w:val="uk-UA"/>
              </w:rPr>
              <w:t xml:space="preserve">) </w:t>
            </w:r>
            <w:r>
              <w:rPr>
                <w:rFonts w:cs="Times New Roman"/>
                <w:lang w:val="uk-UA"/>
              </w:rPr>
              <w:t xml:space="preserve">до </w:t>
            </w:r>
            <w:r w:rsidRPr="007E4B4D">
              <w:rPr>
                <w:rFonts w:cs="Times New Roman"/>
                <w:color w:val="FF0000"/>
                <w:lang w:val="uk-UA"/>
              </w:rPr>
              <w:t xml:space="preserve">управління соціального захисту населення виконавчого комітету Старокостянтинівської міської ради   </w:t>
            </w:r>
            <w:r w:rsidR="00256096" w:rsidRPr="00256096">
              <w:rPr>
                <w:rFonts w:cs="Times New Roman"/>
                <w:lang w:val="uk-UA"/>
              </w:rPr>
              <w:t>за задекларованим/зареєстрованим місцем проживання (перебування) або за адресою фактичного місця проживання (для внутрішньо переміщених осіб)</w:t>
            </w:r>
            <w:r w:rsidR="00AB3377" w:rsidRPr="00256096">
              <w:rPr>
                <w:rFonts w:cs="Times New Roman"/>
                <w:lang w:val="uk-UA"/>
              </w:rPr>
              <w:t>.</w:t>
            </w:r>
          </w:p>
        </w:tc>
      </w:tr>
      <w:tr w:rsidR="002C658B" w:rsidRPr="00256096" w14:paraId="6DBE6C27" w14:textId="77777777" w:rsidTr="007179C3">
        <w:trPr>
          <w:trHeight w:val="150"/>
        </w:trPr>
        <w:tc>
          <w:tcPr>
            <w:tcW w:w="42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8272672" w14:textId="0E288121" w:rsidR="002C658B" w:rsidRPr="00256096" w:rsidRDefault="00BD450D">
            <w:pPr>
              <w:pStyle w:val="a3"/>
              <w:jc w:val="center"/>
              <w:rPr>
                <w:sz w:val="24"/>
                <w:szCs w:val="24"/>
              </w:rPr>
            </w:pPr>
            <w:r w:rsidRPr="00256096">
              <w:rPr>
                <w:sz w:val="24"/>
                <w:szCs w:val="24"/>
                <w:lang w:eastAsia="uk-UA"/>
              </w:rPr>
              <w:t>9</w:t>
            </w:r>
          </w:p>
        </w:tc>
        <w:tc>
          <w:tcPr>
            <w:tcW w:w="297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0FABF93" w14:textId="713EFF84" w:rsidR="002C658B" w:rsidRPr="00256096" w:rsidRDefault="00000000">
            <w:pPr>
              <w:pStyle w:val="a3"/>
              <w:jc w:val="left"/>
              <w:rPr>
                <w:sz w:val="24"/>
                <w:szCs w:val="24"/>
              </w:rPr>
            </w:pPr>
            <w:r w:rsidRPr="00256096">
              <w:rPr>
                <w:sz w:val="24"/>
                <w:szCs w:val="24"/>
                <w:lang w:eastAsia="uk-UA"/>
              </w:rPr>
              <w:t xml:space="preserve">Платність (безоплатність) надання </w:t>
            </w:r>
            <w:r w:rsidR="00900B14" w:rsidRPr="00256096">
              <w:rPr>
                <w:bCs/>
                <w:sz w:val="24"/>
                <w:szCs w:val="24"/>
                <w:lang w:eastAsia="uk-UA"/>
              </w:rPr>
              <w:t>адміністративної послуги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B71F485" w14:textId="2D6AB4A2" w:rsidR="002C658B" w:rsidRPr="00256096" w:rsidRDefault="00256096">
            <w:pPr>
              <w:pStyle w:val="WW-"/>
              <w:spacing w:after="0" w:line="100" w:lineRule="atLeast"/>
              <w:jc w:val="both"/>
              <w:rPr>
                <w:rFonts w:cs="Times New Roman"/>
                <w:lang w:val="uk-UA"/>
              </w:rPr>
            </w:pPr>
            <w:r w:rsidRPr="00256096">
              <w:rPr>
                <w:rFonts w:cs="Times New Roman"/>
                <w:lang w:val="uk-UA"/>
              </w:rPr>
              <w:t>Безоплатно</w:t>
            </w:r>
          </w:p>
        </w:tc>
      </w:tr>
      <w:tr w:rsidR="002C658B" w:rsidRPr="00256096" w14:paraId="0BDB8724" w14:textId="77777777" w:rsidTr="007179C3">
        <w:tc>
          <w:tcPr>
            <w:tcW w:w="42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D480C34" w14:textId="52D3839E" w:rsidR="002C658B" w:rsidRPr="00256096" w:rsidRDefault="00000000">
            <w:pPr>
              <w:pStyle w:val="a3"/>
              <w:jc w:val="center"/>
              <w:rPr>
                <w:sz w:val="24"/>
                <w:szCs w:val="24"/>
              </w:rPr>
            </w:pPr>
            <w:r w:rsidRPr="00256096">
              <w:rPr>
                <w:sz w:val="24"/>
                <w:szCs w:val="24"/>
                <w:lang w:eastAsia="uk-UA"/>
              </w:rPr>
              <w:t>1</w:t>
            </w:r>
            <w:r w:rsidR="00BD450D" w:rsidRPr="00256096">
              <w:rPr>
                <w:sz w:val="24"/>
                <w:szCs w:val="24"/>
                <w:lang w:eastAsia="uk-UA"/>
              </w:rPr>
              <w:t>0</w:t>
            </w:r>
          </w:p>
        </w:tc>
        <w:tc>
          <w:tcPr>
            <w:tcW w:w="297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009006F" w14:textId="57757E23" w:rsidR="002C658B" w:rsidRPr="00256096" w:rsidRDefault="00000000" w:rsidP="00BD450D">
            <w:pPr>
              <w:pStyle w:val="a3"/>
              <w:jc w:val="left"/>
              <w:rPr>
                <w:sz w:val="24"/>
                <w:szCs w:val="24"/>
              </w:rPr>
            </w:pPr>
            <w:r w:rsidRPr="00256096">
              <w:rPr>
                <w:sz w:val="24"/>
                <w:szCs w:val="24"/>
                <w:lang w:eastAsia="uk-UA"/>
              </w:rPr>
              <w:t xml:space="preserve">Строк надання </w:t>
            </w:r>
            <w:r w:rsidR="00BD450D" w:rsidRPr="00256096">
              <w:rPr>
                <w:bCs/>
                <w:sz w:val="24"/>
                <w:szCs w:val="24"/>
                <w:lang w:eastAsia="uk-UA"/>
              </w:rPr>
              <w:t>адміністративної послуги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462581F" w14:textId="77777777" w:rsidR="002C658B" w:rsidRPr="00256096" w:rsidRDefault="00000000">
            <w:pPr>
              <w:pStyle w:val="WW-"/>
              <w:spacing w:after="0" w:line="100" w:lineRule="atLeast"/>
              <w:jc w:val="both"/>
              <w:rPr>
                <w:rFonts w:cs="Times New Roman"/>
                <w:lang w:val="uk-UA"/>
              </w:rPr>
            </w:pPr>
            <w:r w:rsidRPr="00256096">
              <w:rPr>
                <w:rFonts w:eastAsia="Times New Roman" w:cs="Times New Roman"/>
                <w:shd w:val="clear" w:color="auto" w:fill="FFFFFF"/>
                <w:lang w:val="uk-UA"/>
              </w:rPr>
              <w:t>30 календарних днів</w:t>
            </w:r>
          </w:p>
        </w:tc>
      </w:tr>
      <w:tr w:rsidR="002C658B" w:rsidRPr="00256096" w14:paraId="0622E9C4" w14:textId="77777777" w:rsidTr="007179C3">
        <w:tc>
          <w:tcPr>
            <w:tcW w:w="42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FDC1670" w14:textId="51952BAA" w:rsidR="002C658B" w:rsidRPr="00256096" w:rsidRDefault="00000000">
            <w:pPr>
              <w:pStyle w:val="a3"/>
              <w:jc w:val="center"/>
              <w:rPr>
                <w:sz w:val="24"/>
                <w:szCs w:val="24"/>
              </w:rPr>
            </w:pPr>
            <w:r w:rsidRPr="00256096">
              <w:rPr>
                <w:sz w:val="24"/>
                <w:szCs w:val="24"/>
                <w:lang w:eastAsia="uk-UA"/>
              </w:rPr>
              <w:t>1</w:t>
            </w:r>
            <w:r w:rsidR="00BD450D" w:rsidRPr="00256096">
              <w:rPr>
                <w:sz w:val="24"/>
                <w:szCs w:val="24"/>
                <w:lang w:eastAsia="uk-UA"/>
              </w:rPr>
              <w:t>1</w:t>
            </w:r>
          </w:p>
        </w:tc>
        <w:tc>
          <w:tcPr>
            <w:tcW w:w="297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955C6E4" w14:textId="023DB2A1" w:rsidR="002C658B" w:rsidRPr="00256096" w:rsidRDefault="00000000">
            <w:pPr>
              <w:pStyle w:val="a3"/>
              <w:jc w:val="left"/>
              <w:rPr>
                <w:sz w:val="24"/>
                <w:szCs w:val="24"/>
              </w:rPr>
            </w:pPr>
            <w:r w:rsidRPr="00256096">
              <w:rPr>
                <w:sz w:val="24"/>
                <w:szCs w:val="24"/>
                <w:lang w:eastAsia="uk-UA"/>
              </w:rPr>
              <w:t xml:space="preserve">Перелік підстав для відмови у наданні </w:t>
            </w:r>
            <w:r w:rsidR="00BD450D" w:rsidRPr="00256096">
              <w:rPr>
                <w:bCs/>
                <w:sz w:val="24"/>
                <w:szCs w:val="24"/>
                <w:lang w:eastAsia="uk-UA"/>
              </w:rPr>
              <w:t>адміністративної послуги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20B980E" w14:textId="77777777" w:rsidR="007E4B4D" w:rsidRDefault="00256096">
            <w:pPr>
              <w:pStyle w:val="WW-"/>
              <w:spacing w:after="0" w:line="100" w:lineRule="atLeast"/>
              <w:jc w:val="both"/>
              <w:rPr>
                <w:rFonts w:cs="Times New Roman"/>
                <w:lang w:val="uk-UA"/>
              </w:rPr>
            </w:pPr>
            <w:bookmarkStart w:id="1" w:name="o545"/>
            <w:bookmarkStart w:id="2" w:name="o625"/>
            <w:bookmarkStart w:id="3" w:name="o371"/>
            <w:bookmarkEnd w:id="1"/>
            <w:bookmarkEnd w:id="2"/>
            <w:bookmarkEnd w:id="3"/>
            <w:r w:rsidRPr="00256096">
              <w:rPr>
                <w:rFonts w:cs="Times New Roman"/>
                <w:lang w:val="uk-UA"/>
              </w:rPr>
              <w:t xml:space="preserve">відсутність документів, необхідних для надання (отримання) адміністративної послуги; </w:t>
            </w:r>
          </w:p>
          <w:p w14:paraId="0E3D80F1" w14:textId="77777777" w:rsidR="007E4B4D" w:rsidRDefault="00256096">
            <w:pPr>
              <w:pStyle w:val="WW-"/>
              <w:spacing w:after="0" w:line="100" w:lineRule="atLeast"/>
              <w:jc w:val="both"/>
              <w:rPr>
                <w:rFonts w:cs="Times New Roman"/>
                <w:lang w:val="uk-UA"/>
              </w:rPr>
            </w:pPr>
            <w:r w:rsidRPr="00256096">
              <w:rPr>
                <w:rFonts w:cs="Times New Roman"/>
                <w:lang w:val="uk-UA"/>
              </w:rPr>
              <w:t xml:space="preserve">невідповідність поданих документів вимогам чинного законодавства; </w:t>
            </w:r>
          </w:p>
          <w:p w14:paraId="2ABBEA94" w14:textId="09C2B8F0" w:rsidR="002C658B" w:rsidRPr="00256096" w:rsidRDefault="00256096">
            <w:pPr>
              <w:pStyle w:val="WW-"/>
              <w:spacing w:after="0" w:line="100" w:lineRule="atLeast"/>
              <w:jc w:val="both"/>
              <w:rPr>
                <w:rFonts w:cs="Times New Roman"/>
                <w:lang w:val="uk-UA"/>
              </w:rPr>
            </w:pPr>
            <w:r w:rsidRPr="00256096">
              <w:rPr>
                <w:rFonts w:cs="Times New Roman"/>
                <w:lang w:val="uk-UA"/>
              </w:rPr>
              <w:t>подання недостовірних дани</w:t>
            </w:r>
            <w:r w:rsidR="007E4B4D">
              <w:rPr>
                <w:rFonts w:cs="Times New Roman"/>
                <w:lang w:val="uk-UA"/>
              </w:rPr>
              <w:t>х</w:t>
            </w:r>
          </w:p>
        </w:tc>
      </w:tr>
      <w:tr w:rsidR="002C658B" w:rsidRPr="00256096" w14:paraId="43A6F76B" w14:textId="77777777" w:rsidTr="007179C3">
        <w:trPr>
          <w:trHeight w:val="652"/>
        </w:trPr>
        <w:tc>
          <w:tcPr>
            <w:tcW w:w="42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46EA7F3" w14:textId="6F78A423" w:rsidR="002C658B" w:rsidRPr="00256096" w:rsidRDefault="00000000">
            <w:pPr>
              <w:pStyle w:val="a3"/>
              <w:jc w:val="left"/>
              <w:rPr>
                <w:sz w:val="24"/>
                <w:szCs w:val="24"/>
              </w:rPr>
            </w:pPr>
            <w:r w:rsidRPr="00256096">
              <w:rPr>
                <w:sz w:val="24"/>
                <w:szCs w:val="24"/>
                <w:lang w:eastAsia="uk-UA"/>
              </w:rPr>
              <w:t>1</w:t>
            </w:r>
            <w:r w:rsidR="00BD450D" w:rsidRPr="00256096">
              <w:rPr>
                <w:sz w:val="24"/>
                <w:szCs w:val="24"/>
                <w:lang w:eastAsia="uk-UA"/>
              </w:rPr>
              <w:t>2</w:t>
            </w:r>
          </w:p>
        </w:tc>
        <w:tc>
          <w:tcPr>
            <w:tcW w:w="297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42DBB0B" w14:textId="77777777" w:rsidR="002C658B" w:rsidRPr="00256096" w:rsidRDefault="00000000">
            <w:pPr>
              <w:pStyle w:val="a3"/>
              <w:jc w:val="left"/>
              <w:rPr>
                <w:sz w:val="24"/>
                <w:szCs w:val="24"/>
              </w:rPr>
            </w:pPr>
            <w:r w:rsidRPr="00256096">
              <w:rPr>
                <w:sz w:val="24"/>
                <w:szCs w:val="24"/>
                <w:lang w:eastAsia="uk-UA"/>
              </w:rPr>
              <w:t>Результат надання адміністративної послуги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96D5D75" w14:textId="43C64B0F" w:rsidR="002C658B" w:rsidRPr="00256096" w:rsidRDefault="00256096">
            <w:pPr>
              <w:pStyle w:val="WW-"/>
              <w:tabs>
                <w:tab w:val="left" w:pos="1565"/>
              </w:tabs>
              <w:spacing w:after="0" w:line="100" w:lineRule="atLeast"/>
              <w:jc w:val="both"/>
              <w:rPr>
                <w:rFonts w:cs="Times New Roman"/>
                <w:lang w:val="uk-UA"/>
              </w:rPr>
            </w:pPr>
            <w:r w:rsidRPr="00256096">
              <w:rPr>
                <w:rFonts w:cs="Times New Roman"/>
                <w:lang w:val="uk-UA"/>
              </w:rPr>
              <w:t>“Посвідчення члена сім’ї загиблого”, “Посвідчення члена сім’ї загиблого Захисника чи Захисниці України” (довідка, що видається матері (або іншому повнолітньому члену сім’ї загиблої особи, або опікуну), посвідчення з продовженим строком дії)/повідомлення про відмову у наданні статус</w:t>
            </w:r>
          </w:p>
        </w:tc>
      </w:tr>
      <w:tr w:rsidR="002C658B" w:rsidRPr="00256096" w14:paraId="13F09750" w14:textId="77777777" w:rsidTr="007179C3">
        <w:tc>
          <w:tcPr>
            <w:tcW w:w="42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76E9A43" w14:textId="1FC3B0E7" w:rsidR="002C658B" w:rsidRPr="00256096" w:rsidRDefault="00000000">
            <w:pPr>
              <w:pStyle w:val="a3"/>
              <w:jc w:val="left"/>
              <w:rPr>
                <w:sz w:val="24"/>
                <w:szCs w:val="24"/>
              </w:rPr>
            </w:pPr>
            <w:r w:rsidRPr="00256096">
              <w:rPr>
                <w:sz w:val="24"/>
                <w:szCs w:val="24"/>
                <w:lang w:eastAsia="uk-UA"/>
              </w:rPr>
              <w:lastRenderedPageBreak/>
              <w:t>1</w:t>
            </w:r>
            <w:r w:rsidR="00824E32" w:rsidRPr="00256096">
              <w:rPr>
                <w:sz w:val="24"/>
                <w:szCs w:val="24"/>
                <w:lang w:eastAsia="uk-UA"/>
              </w:rPr>
              <w:t>3</w:t>
            </w:r>
          </w:p>
        </w:tc>
        <w:tc>
          <w:tcPr>
            <w:tcW w:w="297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920E6BC" w14:textId="77777777" w:rsidR="002C658B" w:rsidRPr="00256096" w:rsidRDefault="00000000">
            <w:pPr>
              <w:pStyle w:val="a3"/>
              <w:jc w:val="left"/>
              <w:rPr>
                <w:sz w:val="24"/>
                <w:szCs w:val="24"/>
              </w:rPr>
            </w:pPr>
            <w:r w:rsidRPr="00256096">
              <w:rPr>
                <w:sz w:val="24"/>
                <w:szCs w:val="24"/>
                <w:lang w:eastAsia="uk-UA"/>
              </w:rPr>
              <w:t>Способи отримання відповіді (результату)</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AF9723F" w14:textId="77777777" w:rsidR="007E4B4D" w:rsidRDefault="00256096">
            <w:pPr>
              <w:pStyle w:val="WW-"/>
              <w:spacing w:after="0" w:line="100" w:lineRule="atLeast"/>
              <w:jc w:val="both"/>
              <w:rPr>
                <w:rFonts w:cs="Times New Roman"/>
                <w:lang w:val="uk-UA"/>
              </w:rPr>
            </w:pPr>
            <w:bookmarkStart w:id="4" w:name="n424"/>
            <w:bookmarkStart w:id="5" w:name="o638"/>
            <w:bookmarkEnd w:id="4"/>
            <w:bookmarkEnd w:id="5"/>
            <w:r w:rsidRPr="00256096">
              <w:rPr>
                <w:rFonts w:cs="Times New Roman"/>
                <w:lang w:val="uk-UA"/>
              </w:rPr>
              <w:t xml:space="preserve">1. Посвідчення з написом “Посвідчення члена сім’ї загиблого”/ довідка, що видається матері (або іншому повнолітньому члену сім’ї загиблої особи, або опікуну)/ посвідчення з продовженим строком дії вручаються особисто заявникам або за їхнім дорученням рідним чи іншим особам: </w:t>
            </w:r>
          </w:p>
          <w:p w14:paraId="4827DF63" w14:textId="3122BAC9" w:rsidR="007E4B4D" w:rsidRDefault="00256096">
            <w:pPr>
              <w:pStyle w:val="WW-"/>
              <w:spacing w:after="0" w:line="100" w:lineRule="atLeast"/>
              <w:jc w:val="both"/>
              <w:rPr>
                <w:rFonts w:cs="Times New Roman"/>
                <w:lang w:val="uk-UA"/>
              </w:rPr>
            </w:pPr>
            <w:r w:rsidRPr="00256096">
              <w:rPr>
                <w:rFonts w:cs="Times New Roman"/>
                <w:lang w:val="uk-UA"/>
              </w:rPr>
              <w:t xml:space="preserve"> 1) у </w:t>
            </w:r>
            <w:r w:rsidR="003E6D82" w:rsidRPr="00256096">
              <w:rPr>
                <w:rFonts w:cs="Times New Roman"/>
                <w:lang w:val="uk-UA"/>
              </w:rPr>
              <w:t>віддален</w:t>
            </w:r>
            <w:r w:rsidR="003E6D82">
              <w:rPr>
                <w:rFonts w:cs="Times New Roman"/>
                <w:lang w:val="uk-UA"/>
              </w:rPr>
              <w:t>ому</w:t>
            </w:r>
            <w:r w:rsidR="003E6D82" w:rsidRPr="00256096">
              <w:rPr>
                <w:rFonts w:cs="Times New Roman"/>
                <w:lang w:val="uk-UA"/>
              </w:rPr>
              <w:t xml:space="preserve"> робоч</w:t>
            </w:r>
            <w:r w:rsidR="003E6D82">
              <w:rPr>
                <w:rFonts w:cs="Times New Roman"/>
                <w:lang w:val="uk-UA"/>
              </w:rPr>
              <w:t>ому</w:t>
            </w:r>
            <w:r w:rsidR="003E6D82" w:rsidRPr="00256096">
              <w:rPr>
                <w:rFonts w:cs="Times New Roman"/>
                <w:lang w:val="uk-UA"/>
              </w:rPr>
              <w:t xml:space="preserve"> місц</w:t>
            </w:r>
            <w:r w:rsidR="003E6D82">
              <w:rPr>
                <w:rFonts w:cs="Times New Roman"/>
                <w:lang w:val="uk-UA"/>
              </w:rPr>
              <w:t>і</w:t>
            </w:r>
            <w:r w:rsidR="003E6D82" w:rsidRPr="00256096">
              <w:rPr>
                <w:rFonts w:cs="Times New Roman"/>
                <w:lang w:val="uk-UA"/>
              </w:rPr>
              <w:t xml:space="preserve"> центру надання адміністративних послуг виконавчого комітету Старокостянтинівської  міської ради </w:t>
            </w:r>
            <w:r w:rsidRPr="00256096">
              <w:rPr>
                <w:rFonts w:cs="Times New Roman"/>
                <w:lang w:val="uk-UA"/>
              </w:rPr>
              <w:t xml:space="preserve">за задекларованим/ зареєстрованим місцем проживання (перебування) або адресою фактичного місця проживання (для внутрішньо переміщених осіб); </w:t>
            </w:r>
          </w:p>
          <w:p w14:paraId="03D816D5" w14:textId="52DF56F0" w:rsidR="002C658B" w:rsidRPr="00105E6B" w:rsidRDefault="00256096">
            <w:pPr>
              <w:pStyle w:val="WW-"/>
              <w:spacing w:after="0" w:line="100" w:lineRule="atLeast"/>
              <w:jc w:val="both"/>
              <w:rPr>
                <w:rFonts w:cs="Times New Roman"/>
                <w:lang w:val="uk-UA"/>
              </w:rPr>
            </w:pPr>
            <w:r w:rsidRPr="00256096">
              <w:rPr>
                <w:rFonts w:cs="Times New Roman"/>
                <w:lang w:val="uk-UA"/>
              </w:rPr>
              <w:t xml:space="preserve">2) </w:t>
            </w:r>
            <w:r w:rsidR="003E6D82">
              <w:rPr>
                <w:rFonts w:cs="Times New Roman"/>
                <w:lang w:val="uk-UA"/>
              </w:rPr>
              <w:t xml:space="preserve"> </w:t>
            </w:r>
            <w:r w:rsidR="00105E6B">
              <w:rPr>
                <w:rFonts w:cs="Times New Roman"/>
                <w:lang w:val="uk-UA"/>
              </w:rPr>
              <w:t>в</w:t>
            </w:r>
            <w:r w:rsidR="003E6D82">
              <w:rPr>
                <w:rFonts w:cs="Times New Roman"/>
                <w:lang w:val="uk-UA"/>
              </w:rPr>
              <w:t xml:space="preserve"> </w:t>
            </w:r>
            <w:r w:rsidR="003E6D82" w:rsidRPr="00256096">
              <w:rPr>
                <w:rFonts w:cs="Times New Roman"/>
                <w:lang w:val="uk-UA"/>
              </w:rPr>
              <w:t>управлінн</w:t>
            </w:r>
            <w:r w:rsidR="003E6D82">
              <w:rPr>
                <w:rFonts w:cs="Times New Roman"/>
                <w:lang w:val="uk-UA"/>
              </w:rPr>
              <w:t xml:space="preserve">і </w:t>
            </w:r>
            <w:r w:rsidR="003E6D82" w:rsidRPr="00256096">
              <w:rPr>
                <w:rFonts w:cs="Times New Roman"/>
                <w:lang w:val="uk-UA"/>
              </w:rPr>
              <w:t>соціального захисту населення виконавчого комітету Старокостянтинівської міської ради</w:t>
            </w:r>
            <w:r w:rsidR="00105E6B">
              <w:rPr>
                <w:lang w:val="uk-UA"/>
              </w:rPr>
              <w:t>.</w:t>
            </w:r>
          </w:p>
        </w:tc>
      </w:tr>
    </w:tbl>
    <w:p w14:paraId="0FE998CE" w14:textId="77777777" w:rsidR="002C658B" w:rsidRPr="00256096" w:rsidRDefault="002C658B">
      <w:pPr>
        <w:pStyle w:val="a3"/>
        <w:jc w:val="left"/>
        <w:rPr>
          <w:sz w:val="24"/>
          <w:szCs w:val="24"/>
        </w:rPr>
      </w:pPr>
    </w:p>
    <w:sectPr w:rsidR="002C658B" w:rsidRPr="00256096">
      <w:headerReference w:type="default" r:id="rId10"/>
      <w:pgSz w:w="11906" w:h="16838"/>
      <w:pgMar w:top="1134" w:right="567" w:bottom="1134" w:left="1701" w:header="426" w:footer="0" w:gutter="0"/>
      <w:cols w:space="720"/>
      <w:formProt w:val="0"/>
      <w:titlePg/>
      <w:docGrid w:linePitch="381"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21039" w14:textId="77777777" w:rsidR="00AC6A71" w:rsidRDefault="00AC6A71">
      <w:pPr>
        <w:spacing w:after="0" w:line="240" w:lineRule="auto"/>
      </w:pPr>
      <w:r>
        <w:separator/>
      </w:r>
    </w:p>
  </w:endnote>
  <w:endnote w:type="continuationSeparator" w:id="0">
    <w:p w14:paraId="1DE0A71C" w14:textId="77777777" w:rsidR="00AC6A71" w:rsidRDefault="00AC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3DA1A" w14:textId="77777777" w:rsidR="00AC6A71" w:rsidRDefault="00AC6A71">
      <w:pPr>
        <w:spacing w:after="0" w:line="240" w:lineRule="auto"/>
      </w:pPr>
      <w:r>
        <w:separator/>
      </w:r>
    </w:p>
  </w:footnote>
  <w:footnote w:type="continuationSeparator" w:id="0">
    <w:p w14:paraId="4C3E96C0" w14:textId="77777777" w:rsidR="00AC6A71" w:rsidRDefault="00AC6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7C735" w14:textId="77777777" w:rsidR="002C658B" w:rsidRDefault="00000000">
    <w:pPr>
      <w:pStyle w:val="af0"/>
      <w:jc w:val="center"/>
    </w:pPr>
    <w:r>
      <w:fldChar w:fldCharType="begin"/>
    </w:r>
    <w:r>
      <w:instrText>PAGE</w:instrText>
    </w:r>
    <w:r>
      <w:fldChar w:fldCharType="separate"/>
    </w:r>
    <w:r>
      <w:t>4</w:t>
    </w:r>
    <w:r>
      <w:fldChar w:fldCharType="end"/>
    </w:r>
  </w:p>
  <w:p w14:paraId="2D520E87" w14:textId="77777777" w:rsidR="002C658B" w:rsidRDefault="002C658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E2016"/>
    <w:multiLevelType w:val="multilevel"/>
    <w:tmpl w:val="49B880F2"/>
    <w:lvl w:ilvl="0">
      <w:start w:val="1"/>
      <w:numFmt w:val="decimal"/>
      <w:lvlText w:val="%1)"/>
      <w:lvlJc w:val="left"/>
      <w:pPr>
        <w:ind w:left="2202" w:hanging="360"/>
      </w:pPr>
      <w:rPr>
        <w:rFonts w:ascii="Times New Roman" w:eastAsia="Times New Roman" w:hAnsi="Times New Roman" w:cs="Times New Roman"/>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7A73721F"/>
    <w:multiLevelType w:val="multilevel"/>
    <w:tmpl w:val="7158B0F2"/>
    <w:lvl w:ilvl="0">
      <w:start w:val="1"/>
      <w:numFmt w:val="decimal"/>
      <w:lvlText w:val="%1."/>
      <w:lvlJc w:val="left"/>
      <w:pPr>
        <w:ind w:left="720" w:hanging="360"/>
      </w:pPr>
      <w:rPr>
        <w:rFonts w:ascii="Times New Roman" w:eastAsia="Times New Roman" w:hAnsi="Times New Roman" w:cs="Times New Roman"/>
        <w:strike w:val="0"/>
        <w:dstrike w:val="0"/>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4764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77733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658B"/>
    <w:rsid w:val="00011F07"/>
    <w:rsid w:val="00037C50"/>
    <w:rsid w:val="0004018F"/>
    <w:rsid w:val="00044E50"/>
    <w:rsid w:val="000A7233"/>
    <w:rsid w:val="00105E6B"/>
    <w:rsid w:val="001E5926"/>
    <w:rsid w:val="00206F44"/>
    <w:rsid w:val="0024544B"/>
    <w:rsid w:val="00256096"/>
    <w:rsid w:val="002C5399"/>
    <w:rsid w:val="002C658B"/>
    <w:rsid w:val="002F16CF"/>
    <w:rsid w:val="003A7960"/>
    <w:rsid w:val="003B7D0D"/>
    <w:rsid w:val="003E058F"/>
    <w:rsid w:val="003E6D82"/>
    <w:rsid w:val="0046370E"/>
    <w:rsid w:val="00482BEC"/>
    <w:rsid w:val="00491990"/>
    <w:rsid w:val="004A56E2"/>
    <w:rsid w:val="004B7D4C"/>
    <w:rsid w:val="004C5D35"/>
    <w:rsid w:val="004D3594"/>
    <w:rsid w:val="00551A1A"/>
    <w:rsid w:val="0056474F"/>
    <w:rsid w:val="005A0680"/>
    <w:rsid w:val="005A2751"/>
    <w:rsid w:val="005B5FD4"/>
    <w:rsid w:val="005D1911"/>
    <w:rsid w:val="005F4145"/>
    <w:rsid w:val="0065162C"/>
    <w:rsid w:val="00697A0E"/>
    <w:rsid w:val="006C2215"/>
    <w:rsid w:val="006E21A6"/>
    <w:rsid w:val="0070509E"/>
    <w:rsid w:val="007179C3"/>
    <w:rsid w:val="007221D8"/>
    <w:rsid w:val="0076143E"/>
    <w:rsid w:val="00765E19"/>
    <w:rsid w:val="007763A2"/>
    <w:rsid w:val="007D1AF1"/>
    <w:rsid w:val="007E4B4D"/>
    <w:rsid w:val="0081676B"/>
    <w:rsid w:val="00824E32"/>
    <w:rsid w:val="00825BE6"/>
    <w:rsid w:val="008423F4"/>
    <w:rsid w:val="008B70C7"/>
    <w:rsid w:val="008F6FCA"/>
    <w:rsid w:val="00900B14"/>
    <w:rsid w:val="00904BCA"/>
    <w:rsid w:val="0091480B"/>
    <w:rsid w:val="009477E9"/>
    <w:rsid w:val="00A54AF1"/>
    <w:rsid w:val="00A843BA"/>
    <w:rsid w:val="00AB3377"/>
    <w:rsid w:val="00AC6A71"/>
    <w:rsid w:val="00AE79BA"/>
    <w:rsid w:val="00BA10F1"/>
    <w:rsid w:val="00BC69E0"/>
    <w:rsid w:val="00BD450D"/>
    <w:rsid w:val="00BF729C"/>
    <w:rsid w:val="00C344C5"/>
    <w:rsid w:val="00C62C71"/>
    <w:rsid w:val="00D57900"/>
    <w:rsid w:val="00D76E20"/>
    <w:rsid w:val="00DA22D7"/>
    <w:rsid w:val="00DB5C67"/>
    <w:rsid w:val="00E40DC7"/>
    <w:rsid w:val="00EB3335"/>
    <w:rsid w:val="00F2792B"/>
    <w:rsid w:val="00F54154"/>
    <w:rsid w:val="00FA43BE"/>
    <w:rsid w:val="00FA63FD"/>
    <w:rsid w:val="00FD5A4E"/>
    <w:rsid w:val="00FE22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081A"/>
  <w15:docId w15:val="{9D413791-8D8A-4A2D-9230-708E8D1C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spacing w:after="0" w:line="100" w:lineRule="atLeast"/>
      <w:jc w:val="both"/>
    </w:pPr>
    <w:rPr>
      <w:rFonts w:ascii="Times New Roman" w:eastAsia="Times New Roman" w:hAnsi="Times New Roman" w:cs="Times New Roman"/>
      <w:sz w:val="28"/>
      <w:szCs w:val="28"/>
      <w:lang w:eastAsia="en-US"/>
    </w:rPr>
  </w:style>
  <w:style w:type="character" w:customStyle="1" w:styleId="a4">
    <w:name w:val="Верхній колонтитул Знак"/>
    <w:basedOn w:val="a0"/>
    <w:rPr>
      <w:rFonts w:ascii="Times New Roman" w:hAnsi="Times New Roman" w:cs="Times New Roman"/>
      <w:sz w:val="28"/>
      <w:szCs w:val="28"/>
    </w:rPr>
  </w:style>
  <w:style w:type="character" w:customStyle="1" w:styleId="a5">
    <w:name w:val="Текст у виносці Знак"/>
    <w:basedOn w:val="a0"/>
    <w:rPr>
      <w:rFonts w:ascii="Tahoma" w:hAnsi="Tahoma" w:cs="Tahoma"/>
      <w:sz w:val="16"/>
      <w:szCs w:val="16"/>
    </w:rPr>
  </w:style>
  <w:style w:type="character" w:customStyle="1" w:styleId="a6">
    <w:name w:val="Нижній колонтитул Знак"/>
    <w:basedOn w:val="a0"/>
    <w:rPr>
      <w:rFonts w:ascii="Times New Roman" w:hAnsi="Times New Roman" w:cs="Times New Roman"/>
      <w:sz w:val="28"/>
      <w:szCs w:val="28"/>
    </w:rPr>
  </w:style>
  <w:style w:type="character" w:customStyle="1" w:styleId="HTML">
    <w:name w:val="Стандартний HTML Знак"/>
    <w:basedOn w:val="a0"/>
    <w:rPr>
      <w:rFonts w:ascii="Courier New" w:hAnsi="Courier New" w:cs="Courier New"/>
      <w:sz w:val="24"/>
      <w:szCs w:val="24"/>
      <w:lang w:val="ru-RU" w:eastAsia="ru-RU"/>
    </w:rPr>
  </w:style>
  <w:style w:type="character" w:customStyle="1" w:styleId="rvts23">
    <w:name w:val="rvts23"/>
    <w:basedOn w:val="a0"/>
    <w:rPr>
      <w:rFonts w:cs="Times New Roman"/>
    </w:rPr>
  </w:style>
  <w:style w:type="character" w:customStyle="1" w:styleId="rvts44">
    <w:name w:val="rvts44"/>
    <w:basedOn w:val="a0"/>
    <w:rPr>
      <w:rFonts w:cs="Times New Roman"/>
    </w:rPr>
  </w:style>
  <w:style w:type="character" w:customStyle="1" w:styleId="rvts0">
    <w:name w:val="rvts0"/>
    <w:basedOn w:val="a0"/>
    <w:rPr>
      <w:rFonts w:cs="Times New Roman"/>
    </w:rPr>
  </w:style>
  <w:style w:type="character" w:customStyle="1" w:styleId="rvts46">
    <w:name w:val="rvts46"/>
    <w:basedOn w:val="a0"/>
    <w:rPr>
      <w:rFonts w:cs="Times New Roman"/>
    </w:rPr>
  </w:style>
  <w:style w:type="character" w:customStyle="1" w:styleId="-">
    <w:name w:val="Интернет-ссылка"/>
    <w:basedOn w:val="a0"/>
    <w:rPr>
      <w:rFonts w:cs="Times New Roman"/>
      <w:color w:val="0000FF"/>
      <w:u w:val="single"/>
    </w:rPr>
  </w:style>
  <w:style w:type="character" w:customStyle="1" w:styleId="a7">
    <w:name w:val="Выделение"/>
    <w:basedOn w:val="a0"/>
    <w:rPr>
      <w:rFonts w:cs="Times New Roman"/>
      <w:i/>
      <w:iCs/>
    </w:rPr>
  </w:style>
  <w:style w:type="character" w:customStyle="1" w:styleId="a8">
    <w:name w:val="Выделение жирным"/>
    <w:basedOn w:val="a0"/>
    <w:rPr>
      <w:rFonts w:cs="Times New Roman"/>
      <w:b/>
      <w:bCs/>
    </w:rPr>
  </w:style>
  <w:style w:type="character" w:customStyle="1" w:styleId="a9">
    <w:name w:val="Основний текст Знак"/>
    <w:basedOn w:val="a0"/>
    <w:rPr>
      <w:rFonts w:ascii="Times New Roman" w:eastAsia="SimSun" w:hAnsi="Times New Roman" w:cs="Mangal"/>
      <w:color w:val="00000A"/>
      <w:sz w:val="24"/>
      <w:szCs w:val="24"/>
      <w:lang w:val="ru-RU" w:eastAsia="zh-CN" w:bidi="hi-IN"/>
    </w:rPr>
  </w:style>
  <w:style w:type="character" w:customStyle="1" w:styleId="ListLabel1">
    <w:name w:val="ListLabel 1"/>
    <w:rPr>
      <w:rFonts w:cs="Times New Roman"/>
      <w:color w:val="000000"/>
    </w:rPr>
  </w:style>
  <w:style w:type="character" w:customStyle="1" w:styleId="ListLabel2">
    <w:name w:val="ListLabel 2"/>
    <w:rPr>
      <w:rFonts w:cs="Times New Roman"/>
    </w:rPr>
  </w:style>
  <w:style w:type="character" w:customStyle="1" w:styleId="ListLabel3">
    <w:name w:val="ListLabel 3"/>
    <w:rPr>
      <w:rFonts w:eastAsia="Times New Roman"/>
    </w:rPr>
  </w:style>
  <w:style w:type="paragraph" w:customStyle="1" w:styleId="aa">
    <w:name w:val="Заголовок"/>
    <w:basedOn w:val="a3"/>
    <w:next w:val="ab"/>
    <w:pPr>
      <w:keepNext/>
      <w:spacing w:before="240" w:after="120"/>
    </w:pPr>
    <w:rPr>
      <w:rFonts w:ascii="Arial" w:eastAsia="Microsoft YaHei" w:hAnsi="Arial" w:cs="Mangal"/>
    </w:rPr>
  </w:style>
  <w:style w:type="paragraph" w:customStyle="1" w:styleId="ab">
    <w:name w:val="Основной текст"/>
    <w:pPr>
      <w:widowControl w:val="0"/>
      <w:suppressAutoHyphens/>
      <w:spacing w:after="120" w:line="276" w:lineRule="auto"/>
    </w:pPr>
    <w:rPr>
      <w:rFonts w:ascii="Calibri" w:eastAsia="Times New Roman" w:hAnsi="Calibri" w:cs="Calibri"/>
      <w:lang w:eastAsia="en-US"/>
    </w:rPr>
  </w:style>
  <w:style w:type="paragraph" w:styleId="ac">
    <w:name w:val="List"/>
    <w:basedOn w:val="ab"/>
    <w:rPr>
      <w:rFonts w:cs="Mangal"/>
    </w:rPr>
  </w:style>
  <w:style w:type="paragraph" w:customStyle="1" w:styleId="ad">
    <w:name w:val="Название"/>
    <w:basedOn w:val="a3"/>
    <w:pPr>
      <w:suppressLineNumbers/>
      <w:spacing w:before="120" w:after="120"/>
    </w:pPr>
    <w:rPr>
      <w:rFonts w:cs="Mangal"/>
      <w:i/>
      <w:iCs/>
      <w:sz w:val="24"/>
      <w:szCs w:val="24"/>
    </w:rPr>
  </w:style>
  <w:style w:type="paragraph" w:customStyle="1" w:styleId="ae">
    <w:name w:val="Указатель"/>
    <w:basedOn w:val="a3"/>
    <w:pPr>
      <w:suppressLineNumbers/>
    </w:pPr>
    <w:rPr>
      <w:rFonts w:cs="Mangal"/>
    </w:rPr>
  </w:style>
  <w:style w:type="paragraph" w:styleId="af">
    <w:name w:val="List Paragraph"/>
    <w:basedOn w:val="a3"/>
    <w:pPr>
      <w:ind w:left="720"/>
      <w:contextualSpacing/>
    </w:pPr>
  </w:style>
  <w:style w:type="paragraph" w:customStyle="1" w:styleId="af0">
    <w:name w:val="Верхний колонтитул"/>
    <w:basedOn w:val="a3"/>
    <w:pPr>
      <w:tabs>
        <w:tab w:val="center" w:pos="4819"/>
        <w:tab w:val="right" w:pos="9639"/>
      </w:tabs>
    </w:pPr>
  </w:style>
  <w:style w:type="paragraph" w:styleId="af1">
    <w:name w:val="Balloon Text"/>
    <w:basedOn w:val="a3"/>
    <w:rPr>
      <w:rFonts w:ascii="Tahoma" w:hAnsi="Tahoma" w:cs="Tahoma"/>
      <w:sz w:val="16"/>
      <w:szCs w:val="16"/>
    </w:rPr>
  </w:style>
  <w:style w:type="paragraph" w:customStyle="1" w:styleId="af2">
    <w:name w:val="Нижний колонтитул"/>
    <w:basedOn w:val="a3"/>
    <w:pPr>
      <w:tabs>
        <w:tab w:val="center" w:pos="4819"/>
        <w:tab w:val="right" w:pos="9639"/>
      </w:tabs>
    </w:pPr>
  </w:style>
  <w:style w:type="paragraph" w:styleId="af3">
    <w:name w:val="Normal (Web)"/>
    <w:basedOn w:val="a3"/>
    <w:pPr>
      <w:spacing w:before="28" w:after="28"/>
      <w:jc w:val="left"/>
    </w:pPr>
    <w:rPr>
      <w:sz w:val="24"/>
      <w:szCs w:val="24"/>
      <w:lang w:eastAsia="uk-UA"/>
    </w:rPr>
  </w:style>
  <w:style w:type="paragraph" w:styleId="HTML0">
    <w:name w:val="HTML Preformatted"/>
    <w:basedOn w:val="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customStyle="1" w:styleId="rvps2">
    <w:name w:val="rvps2"/>
    <w:basedOn w:val="a3"/>
    <w:pPr>
      <w:spacing w:before="28" w:after="28"/>
      <w:jc w:val="left"/>
    </w:pPr>
    <w:rPr>
      <w:sz w:val="24"/>
      <w:szCs w:val="24"/>
      <w:lang w:val="ru-RU" w:eastAsia="ru-RU"/>
    </w:rPr>
  </w:style>
  <w:style w:type="paragraph" w:styleId="af4">
    <w:name w:val="No Spacing"/>
    <w:pPr>
      <w:suppressAutoHyphens/>
      <w:spacing w:after="0" w:line="100" w:lineRule="atLeast"/>
      <w:jc w:val="both"/>
    </w:pPr>
    <w:rPr>
      <w:rFonts w:ascii="Times New Roman" w:eastAsia="Times New Roman" w:hAnsi="Times New Roman" w:cs="Times New Roman"/>
      <w:sz w:val="28"/>
      <w:szCs w:val="28"/>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pPr>
      <w:jc w:val="left"/>
    </w:pPr>
    <w:rPr>
      <w:rFonts w:ascii="Verdana" w:hAnsi="Verdana" w:cs="Verdana"/>
      <w:sz w:val="20"/>
      <w:szCs w:val="20"/>
      <w:lang w:val="en-US"/>
    </w:rPr>
  </w:style>
  <w:style w:type="paragraph" w:customStyle="1" w:styleId="WW-">
    <w:name w:val="WW-Базовый"/>
    <w:pPr>
      <w:widowControl w:val="0"/>
      <w:suppressAutoHyphens/>
      <w:spacing w:after="200" w:line="276" w:lineRule="auto"/>
    </w:pPr>
    <w:rPr>
      <w:rFonts w:ascii="Times New Roman" w:eastAsia="SimSun" w:hAnsi="Times New Roman" w:cs="Mangal"/>
      <w:color w:val="00000A"/>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914427">
      <w:bodyDiv w:val="1"/>
      <w:marLeft w:val="0"/>
      <w:marRight w:val="0"/>
      <w:marTop w:val="0"/>
      <w:marBottom w:val="0"/>
      <w:divBdr>
        <w:top w:val="none" w:sz="0" w:space="0" w:color="auto"/>
        <w:left w:val="none" w:sz="0" w:space="0" w:color="auto"/>
        <w:bottom w:val="none" w:sz="0" w:space="0" w:color="auto"/>
        <w:right w:val="none" w:sz="0" w:space="0" w:color="auto"/>
      </w:divBdr>
    </w:div>
    <w:div w:id="1744528607">
      <w:bodyDiv w:val="1"/>
      <w:marLeft w:val="0"/>
      <w:marRight w:val="0"/>
      <w:marTop w:val="0"/>
      <w:marBottom w:val="0"/>
      <w:divBdr>
        <w:top w:val="none" w:sz="0" w:space="0" w:color="auto"/>
        <w:left w:val="none" w:sz="0" w:space="0" w:color="auto"/>
        <w:bottom w:val="none" w:sz="0" w:space="0" w:color="auto"/>
        <w:right w:val="none" w:sz="0" w:space="0" w:color="auto"/>
      </w:divBdr>
    </w:div>
    <w:div w:id="2141919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star@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p-star@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C7EF-1E7B-49EA-BF0F-6549DCA3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17716</Words>
  <Characters>10099</Characters>
  <Application>Microsoft Office Word</Application>
  <DocSecurity>0</DocSecurity>
  <Lines>84</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Максим Ващук</cp:lastModifiedBy>
  <cp:revision>59</cp:revision>
  <cp:lastPrinted>2023-11-07T13:50:00Z</cp:lastPrinted>
  <dcterms:created xsi:type="dcterms:W3CDTF">2023-07-19T07:33:00Z</dcterms:created>
  <dcterms:modified xsi:type="dcterms:W3CDTF">2024-05-28T18:39:00Z</dcterms:modified>
</cp:coreProperties>
</file>