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79"/>
        <w:gridCol w:w="2390"/>
        <w:gridCol w:w="4961"/>
      </w:tblGrid>
      <w:tr w:rsidR="00C65520" w:rsidRPr="00C65520" w:rsidTr="00121FD3">
        <w:trPr>
          <w:trHeight w:val="688"/>
        </w:trPr>
        <w:tc>
          <w:tcPr>
            <w:tcW w:w="2288" w:type="dxa"/>
            <w:gridSpan w:val="2"/>
            <w:vMerge w:val="restart"/>
            <w:tcBorders>
              <w:top w:val="single" w:sz="4" w:space="0" w:color="auto"/>
              <w:left w:val="single" w:sz="4" w:space="0" w:color="auto"/>
              <w:right w:val="single" w:sz="4" w:space="0" w:color="auto"/>
            </w:tcBorders>
            <w:hideMark/>
          </w:tcPr>
          <w:p w:rsidR="00C65520" w:rsidRPr="00C65520" w:rsidRDefault="00C65520" w:rsidP="00C65520">
            <w:pPr>
              <w:jc w:val="both"/>
              <w:rPr>
                <w:color w:val="000000"/>
                <w:spacing w:val="5"/>
                <w:lang w:val="uk-UA"/>
              </w:rPr>
            </w:pPr>
            <w:r w:rsidRPr="00C65520">
              <w:rPr>
                <w:noProof/>
                <w:color w:val="000000"/>
                <w:spacing w:val="5"/>
                <w:lang w:val="uk-UA" w:eastAsia="uk-UA"/>
              </w:rPr>
              <w:drawing>
                <wp:inline distT="0" distB="0" distL="0" distR="0" wp14:anchorId="7B938168" wp14:editId="64D86EEF">
                  <wp:extent cx="1323975" cy="1247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3975" cy="1247775"/>
                          </a:xfrm>
                          <a:prstGeom prst="rect">
                            <a:avLst/>
                          </a:prstGeom>
                          <a:noFill/>
                          <a:ln>
                            <a:noFill/>
                          </a:ln>
                        </pic:spPr>
                      </pic:pic>
                    </a:graphicData>
                  </a:graphic>
                </wp:inline>
              </w:drawing>
            </w:r>
          </w:p>
        </w:tc>
        <w:tc>
          <w:tcPr>
            <w:tcW w:w="7351" w:type="dxa"/>
            <w:gridSpan w:val="2"/>
            <w:tcBorders>
              <w:top w:val="single" w:sz="4" w:space="0" w:color="auto"/>
              <w:left w:val="single" w:sz="4" w:space="0" w:color="auto"/>
              <w:bottom w:val="single" w:sz="4" w:space="0" w:color="auto"/>
              <w:right w:val="single" w:sz="4" w:space="0" w:color="auto"/>
            </w:tcBorders>
            <w:vAlign w:val="center"/>
            <w:hideMark/>
          </w:tcPr>
          <w:p w:rsidR="00C65520" w:rsidRPr="00C65520" w:rsidRDefault="00C65520" w:rsidP="00C65520">
            <w:pPr>
              <w:autoSpaceDE w:val="0"/>
              <w:autoSpaceDN w:val="0"/>
              <w:adjustRightInd w:val="0"/>
              <w:jc w:val="center"/>
              <w:rPr>
                <w:b/>
                <w:bCs/>
                <w:sz w:val="28"/>
                <w:szCs w:val="28"/>
                <w:lang w:val="uk-UA"/>
              </w:rPr>
            </w:pPr>
            <w:r w:rsidRPr="00C65520">
              <w:rPr>
                <w:b/>
                <w:sz w:val="28"/>
                <w:szCs w:val="28"/>
                <w:lang w:val="uk-UA"/>
              </w:rPr>
              <w:t>ВИКОНАВЧИЙ КОМІТЕТ СТАРОКОСТЯНТИНІВСЬКОЇ МІСЬКОЇ РАДИ</w:t>
            </w:r>
          </w:p>
        </w:tc>
      </w:tr>
      <w:tr w:rsidR="00C65520" w:rsidRPr="00C65520" w:rsidTr="00121FD3">
        <w:trPr>
          <w:trHeight w:val="1037"/>
        </w:trPr>
        <w:tc>
          <w:tcPr>
            <w:tcW w:w="2288" w:type="dxa"/>
            <w:gridSpan w:val="2"/>
            <w:vMerge/>
            <w:tcBorders>
              <w:left w:val="single" w:sz="4" w:space="0" w:color="auto"/>
              <w:right w:val="single" w:sz="4" w:space="0" w:color="auto"/>
            </w:tcBorders>
            <w:vAlign w:val="center"/>
            <w:hideMark/>
          </w:tcPr>
          <w:p w:rsidR="00C65520" w:rsidRPr="00C65520" w:rsidRDefault="00C65520" w:rsidP="00C65520">
            <w:pPr>
              <w:rPr>
                <w:color w:val="000000"/>
                <w:spacing w:val="5"/>
                <w:lang w:val="uk-UA"/>
              </w:rPr>
            </w:pPr>
          </w:p>
        </w:tc>
        <w:tc>
          <w:tcPr>
            <w:tcW w:w="7351" w:type="dxa"/>
            <w:gridSpan w:val="2"/>
            <w:tcBorders>
              <w:top w:val="single" w:sz="4" w:space="0" w:color="auto"/>
              <w:left w:val="single" w:sz="4" w:space="0" w:color="auto"/>
              <w:bottom w:val="single" w:sz="4" w:space="0" w:color="auto"/>
              <w:right w:val="single" w:sz="4" w:space="0" w:color="auto"/>
            </w:tcBorders>
            <w:vAlign w:val="center"/>
            <w:hideMark/>
          </w:tcPr>
          <w:p w:rsidR="00C65520" w:rsidRPr="00C65520" w:rsidRDefault="00C65520" w:rsidP="00C65520">
            <w:pPr>
              <w:jc w:val="center"/>
              <w:rPr>
                <w:b/>
                <w:sz w:val="28"/>
                <w:szCs w:val="28"/>
                <w:u w:val="single"/>
                <w:lang w:val="uk-UA"/>
              </w:rPr>
            </w:pPr>
            <w:r w:rsidRPr="00C65520">
              <w:rPr>
                <w:b/>
                <w:sz w:val="28"/>
                <w:szCs w:val="28"/>
                <w:u w:val="single"/>
                <w:lang w:val="uk-UA"/>
              </w:rPr>
              <w:t>Інформаційна картка адміністративної послуги</w:t>
            </w:r>
          </w:p>
          <w:p w:rsidR="00C65520" w:rsidRPr="00C65520" w:rsidRDefault="00C65520" w:rsidP="00C65520">
            <w:pPr>
              <w:jc w:val="center"/>
              <w:rPr>
                <w:b/>
                <w:lang w:val="uk-UA"/>
              </w:rPr>
            </w:pPr>
            <w:r w:rsidRPr="00C65520">
              <w:rPr>
                <w:b/>
                <w:lang w:val="uk-UA"/>
              </w:rPr>
              <w:t xml:space="preserve">«Інформаційна картка </w:t>
            </w:r>
          </w:p>
          <w:p w:rsidR="00C65520" w:rsidRPr="00C65520" w:rsidRDefault="00EA31A2" w:rsidP="00C65520">
            <w:pPr>
              <w:jc w:val="center"/>
              <w:rPr>
                <w:b/>
                <w:lang w:val="uk-UA"/>
              </w:rPr>
            </w:pPr>
            <w:r>
              <w:rPr>
                <w:rFonts w:eastAsiaTheme="minorHAnsi"/>
                <w:b/>
                <w:sz w:val="22"/>
                <w:szCs w:val="22"/>
                <w:lang w:val="uk-UA" w:eastAsia="en-US"/>
              </w:rPr>
              <w:t>«</w:t>
            </w:r>
            <w:r w:rsidR="00C65520" w:rsidRPr="00C65520">
              <w:rPr>
                <w:rFonts w:eastAsiaTheme="minorHAnsi"/>
                <w:b/>
                <w:sz w:val="22"/>
                <w:szCs w:val="22"/>
                <w:lang w:eastAsia="en-US"/>
              </w:rPr>
              <w:t xml:space="preserve">Державна </w:t>
            </w:r>
            <w:proofErr w:type="spellStart"/>
            <w:r w:rsidR="00C65520" w:rsidRPr="00C65520">
              <w:rPr>
                <w:rFonts w:eastAsiaTheme="minorHAnsi"/>
                <w:b/>
                <w:sz w:val="22"/>
                <w:szCs w:val="22"/>
                <w:lang w:eastAsia="en-US"/>
              </w:rPr>
              <w:t>реєстрація</w:t>
            </w:r>
            <w:proofErr w:type="spellEnd"/>
            <w:r w:rsidR="00C65520" w:rsidRPr="00C65520">
              <w:rPr>
                <w:rFonts w:eastAsiaTheme="minorHAnsi"/>
                <w:b/>
                <w:sz w:val="22"/>
                <w:szCs w:val="22"/>
                <w:lang w:eastAsia="en-US"/>
              </w:rPr>
              <w:t xml:space="preserve"> </w:t>
            </w:r>
            <w:proofErr w:type="spellStart"/>
            <w:r w:rsidR="00C65520" w:rsidRPr="00C65520">
              <w:rPr>
                <w:rFonts w:eastAsiaTheme="minorHAnsi"/>
                <w:b/>
                <w:sz w:val="22"/>
                <w:szCs w:val="22"/>
                <w:lang w:eastAsia="en-US"/>
              </w:rPr>
              <w:t>інших</w:t>
            </w:r>
            <w:proofErr w:type="spellEnd"/>
            <w:r w:rsidR="00C65520" w:rsidRPr="00C65520">
              <w:rPr>
                <w:rFonts w:eastAsiaTheme="minorHAnsi"/>
                <w:b/>
                <w:sz w:val="22"/>
                <w:szCs w:val="22"/>
                <w:lang w:eastAsia="en-US"/>
              </w:rPr>
              <w:t xml:space="preserve"> </w:t>
            </w:r>
            <w:proofErr w:type="spellStart"/>
            <w:r w:rsidR="00C65520" w:rsidRPr="00C65520">
              <w:rPr>
                <w:rFonts w:eastAsiaTheme="minorHAnsi"/>
                <w:b/>
                <w:sz w:val="22"/>
                <w:szCs w:val="22"/>
                <w:lang w:eastAsia="en-US"/>
              </w:rPr>
              <w:t>речових</w:t>
            </w:r>
            <w:proofErr w:type="spellEnd"/>
            <w:r w:rsidR="00C65520" w:rsidRPr="00C65520">
              <w:rPr>
                <w:rFonts w:eastAsiaTheme="minorHAnsi"/>
                <w:b/>
                <w:sz w:val="22"/>
                <w:szCs w:val="22"/>
                <w:lang w:eastAsia="en-US"/>
              </w:rPr>
              <w:t xml:space="preserve"> прав, </w:t>
            </w:r>
            <w:proofErr w:type="spellStart"/>
            <w:r w:rsidR="00C65520" w:rsidRPr="00C65520">
              <w:rPr>
                <w:rFonts w:eastAsiaTheme="minorHAnsi"/>
                <w:b/>
                <w:sz w:val="22"/>
                <w:szCs w:val="22"/>
                <w:lang w:eastAsia="en-US"/>
              </w:rPr>
              <w:t>відмінних</w:t>
            </w:r>
            <w:proofErr w:type="spellEnd"/>
            <w:r w:rsidR="00C65520" w:rsidRPr="00C65520">
              <w:rPr>
                <w:rFonts w:eastAsiaTheme="minorHAnsi"/>
                <w:b/>
                <w:sz w:val="22"/>
                <w:szCs w:val="22"/>
                <w:lang w:eastAsia="en-US"/>
              </w:rPr>
              <w:t xml:space="preserve"> від права </w:t>
            </w:r>
            <w:proofErr w:type="spellStart"/>
            <w:r w:rsidR="00C65520" w:rsidRPr="00C65520">
              <w:rPr>
                <w:rFonts w:eastAsiaTheme="minorHAnsi"/>
                <w:b/>
                <w:sz w:val="22"/>
                <w:szCs w:val="22"/>
                <w:lang w:eastAsia="en-US"/>
              </w:rPr>
              <w:t>власності</w:t>
            </w:r>
            <w:proofErr w:type="spellEnd"/>
            <w:r w:rsidR="00C65520" w:rsidRPr="00C65520">
              <w:rPr>
                <w:b/>
                <w:lang w:val="uk-UA"/>
              </w:rPr>
              <w:t>»</w:t>
            </w:r>
          </w:p>
          <w:p w:rsidR="00C65520" w:rsidRPr="00C65520" w:rsidRDefault="00C65520" w:rsidP="00C65520">
            <w:pPr>
              <w:jc w:val="center"/>
              <w:rPr>
                <w:lang w:val="uk-UA"/>
              </w:rPr>
            </w:pPr>
            <w:r w:rsidRPr="00C65520">
              <w:rPr>
                <w:lang w:val="uk-UA"/>
              </w:rPr>
              <w:t>(назва адміністративної послуги)</w:t>
            </w:r>
          </w:p>
        </w:tc>
      </w:tr>
      <w:tr w:rsidR="00C65520" w:rsidRPr="00C65520" w:rsidTr="00121FD3">
        <w:trPr>
          <w:trHeight w:val="1531"/>
        </w:trPr>
        <w:tc>
          <w:tcPr>
            <w:tcW w:w="2288" w:type="dxa"/>
            <w:gridSpan w:val="2"/>
            <w:vMerge/>
            <w:tcBorders>
              <w:left w:val="single" w:sz="4" w:space="0" w:color="auto"/>
              <w:bottom w:val="single" w:sz="4" w:space="0" w:color="auto"/>
              <w:right w:val="single" w:sz="4" w:space="0" w:color="auto"/>
            </w:tcBorders>
            <w:vAlign w:val="center"/>
          </w:tcPr>
          <w:p w:rsidR="00C65520" w:rsidRPr="00C65520" w:rsidRDefault="00C65520" w:rsidP="00C65520">
            <w:pPr>
              <w:rPr>
                <w:color w:val="000000"/>
                <w:spacing w:val="5"/>
                <w:lang w:val="uk-UA"/>
              </w:rPr>
            </w:pPr>
          </w:p>
        </w:tc>
        <w:tc>
          <w:tcPr>
            <w:tcW w:w="7351" w:type="dxa"/>
            <w:gridSpan w:val="2"/>
            <w:tcBorders>
              <w:top w:val="single" w:sz="4" w:space="0" w:color="auto"/>
              <w:left w:val="single" w:sz="4" w:space="0" w:color="auto"/>
              <w:bottom w:val="single" w:sz="4" w:space="0" w:color="auto"/>
              <w:right w:val="single" w:sz="4" w:space="0" w:color="auto"/>
            </w:tcBorders>
            <w:vAlign w:val="center"/>
          </w:tcPr>
          <w:p w:rsidR="00C65520" w:rsidRPr="00C65520" w:rsidRDefault="00C65520" w:rsidP="00C65520">
            <w:pPr>
              <w:jc w:val="center"/>
              <w:rPr>
                <w:b/>
                <w:sz w:val="28"/>
                <w:szCs w:val="28"/>
                <w:lang w:val="uk-UA"/>
              </w:rPr>
            </w:pPr>
            <w:r w:rsidRPr="00C65520">
              <w:rPr>
                <w:b/>
                <w:sz w:val="28"/>
                <w:szCs w:val="28"/>
                <w:lang w:val="uk-UA"/>
              </w:rPr>
              <w:t xml:space="preserve">Ідентифікатор послуги відповідно до Реєстру адміністративних послуг, що відображається на Гіді з державних послуг: </w:t>
            </w:r>
          </w:p>
          <w:tbl>
            <w:tblPr>
              <w:tblW w:w="2173" w:type="dxa"/>
              <w:jc w:val="center"/>
              <w:tblLayout w:type="fixed"/>
              <w:tblLook w:val="04A0" w:firstRow="1" w:lastRow="0" w:firstColumn="1" w:lastColumn="0" w:noHBand="0" w:noVBand="1"/>
            </w:tblPr>
            <w:tblGrid>
              <w:gridCol w:w="472"/>
              <w:gridCol w:w="438"/>
              <w:gridCol w:w="412"/>
              <w:gridCol w:w="426"/>
              <w:gridCol w:w="425"/>
            </w:tblGrid>
            <w:tr w:rsidR="00C65520" w:rsidRPr="00C65520" w:rsidTr="00121FD3">
              <w:trPr>
                <w:trHeight w:val="391"/>
                <w:jc w:val="center"/>
              </w:trPr>
              <w:tc>
                <w:tcPr>
                  <w:tcW w:w="472" w:type="dxa"/>
                  <w:tcBorders>
                    <w:top w:val="single" w:sz="4" w:space="0" w:color="auto"/>
                    <w:left w:val="single" w:sz="4" w:space="0" w:color="auto"/>
                    <w:bottom w:val="single" w:sz="4" w:space="0" w:color="auto"/>
                    <w:right w:val="dashed" w:sz="4" w:space="0" w:color="auto"/>
                  </w:tcBorders>
                  <w:shd w:val="clear" w:color="auto" w:fill="auto"/>
                  <w:vAlign w:val="center"/>
                </w:tcPr>
                <w:p w:rsidR="00C65520" w:rsidRPr="00C65520" w:rsidRDefault="00C65520" w:rsidP="00C65520">
                  <w:pPr>
                    <w:jc w:val="center"/>
                    <w:rPr>
                      <w:lang w:val="uk-UA" w:eastAsia="uk-UA"/>
                    </w:rPr>
                  </w:pPr>
                  <w:r w:rsidRPr="00C65520">
                    <w:rPr>
                      <w:lang w:val="uk-UA" w:eastAsia="uk-UA"/>
                    </w:rPr>
                    <w:t>0</w:t>
                  </w:r>
                </w:p>
              </w:tc>
              <w:tc>
                <w:tcPr>
                  <w:tcW w:w="438" w:type="dxa"/>
                  <w:tcBorders>
                    <w:top w:val="single" w:sz="4" w:space="0" w:color="auto"/>
                    <w:left w:val="nil"/>
                    <w:bottom w:val="single" w:sz="4" w:space="0" w:color="auto"/>
                    <w:right w:val="dashed" w:sz="4" w:space="0" w:color="auto"/>
                  </w:tcBorders>
                  <w:shd w:val="clear" w:color="auto" w:fill="auto"/>
                  <w:vAlign w:val="center"/>
                </w:tcPr>
                <w:p w:rsidR="00C65520" w:rsidRPr="00C65520" w:rsidRDefault="00C65520" w:rsidP="00C65520">
                  <w:pPr>
                    <w:jc w:val="center"/>
                    <w:rPr>
                      <w:lang w:val="uk-UA"/>
                    </w:rPr>
                  </w:pPr>
                  <w:r w:rsidRPr="00C65520">
                    <w:rPr>
                      <w:lang w:val="uk-UA"/>
                    </w:rPr>
                    <w:t>0</w:t>
                  </w:r>
                </w:p>
              </w:tc>
              <w:tc>
                <w:tcPr>
                  <w:tcW w:w="412" w:type="dxa"/>
                  <w:tcBorders>
                    <w:top w:val="single" w:sz="4" w:space="0" w:color="auto"/>
                    <w:left w:val="nil"/>
                    <w:bottom w:val="single" w:sz="4" w:space="0" w:color="auto"/>
                    <w:right w:val="dashed" w:sz="4" w:space="0" w:color="auto"/>
                  </w:tcBorders>
                  <w:shd w:val="clear" w:color="auto" w:fill="auto"/>
                  <w:vAlign w:val="center"/>
                </w:tcPr>
                <w:p w:rsidR="00C65520" w:rsidRPr="00C65520" w:rsidRDefault="00C65520" w:rsidP="00C65520">
                  <w:pPr>
                    <w:jc w:val="center"/>
                    <w:rPr>
                      <w:lang w:val="uk-UA"/>
                    </w:rPr>
                  </w:pPr>
                  <w:r w:rsidRPr="00C65520">
                    <w:rPr>
                      <w:lang w:val="uk-UA"/>
                    </w:rPr>
                    <w:t>0</w:t>
                  </w:r>
                </w:p>
              </w:tc>
              <w:tc>
                <w:tcPr>
                  <w:tcW w:w="426" w:type="dxa"/>
                  <w:tcBorders>
                    <w:top w:val="single" w:sz="4" w:space="0" w:color="auto"/>
                    <w:left w:val="nil"/>
                    <w:bottom w:val="single" w:sz="4" w:space="0" w:color="auto"/>
                    <w:right w:val="dashed" w:sz="4" w:space="0" w:color="auto"/>
                  </w:tcBorders>
                  <w:shd w:val="clear" w:color="auto" w:fill="auto"/>
                  <w:vAlign w:val="center"/>
                </w:tcPr>
                <w:p w:rsidR="00C65520" w:rsidRPr="00C65520" w:rsidRDefault="00C65520" w:rsidP="00C65520">
                  <w:pPr>
                    <w:jc w:val="center"/>
                    <w:rPr>
                      <w:lang w:val="uk-UA"/>
                    </w:rPr>
                  </w:pPr>
                  <w:r w:rsidRPr="00C65520">
                    <w:rPr>
                      <w:lang w:val="uk-UA"/>
                    </w:rPr>
                    <w:t>4</w:t>
                  </w:r>
                </w:p>
              </w:tc>
              <w:tc>
                <w:tcPr>
                  <w:tcW w:w="425" w:type="dxa"/>
                  <w:tcBorders>
                    <w:top w:val="single" w:sz="4" w:space="0" w:color="auto"/>
                    <w:left w:val="nil"/>
                    <w:bottom w:val="single" w:sz="4" w:space="0" w:color="auto"/>
                    <w:right w:val="single" w:sz="4" w:space="0" w:color="auto"/>
                  </w:tcBorders>
                  <w:shd w:val="clear" w:color="auto" w:fill="auto"/>
                  <w:vAlign w:val="center"/>
                </w:tcPr>
                <w:p w:rsidR="00C65520" w:rsidRPr="00C65520" w:rsidRDefault="00C65520" w:rsidP="00C65520">
                  <w:pPr>
                    <w:jc w:val="center"/>
                    <w:rPr>
                      <w:lang w:val="uk-UA"/>
                    </w:rPr>
                  </w:pPr>
                  <w:r w:rsidRPr="00C65520">
                    <w:rPr>
                      <w:lang w:val="uk-UA"/>
                    </w:rPr>
                    <w:t>2</w:t>
                  </w:r>
                </w:p>
              </w:tc>
            </w:tr>
          </w:tbl>
          <w:p w:rsidR="00C65520" w:rsidRPr="00C65520" w:rsidRDefault="00C65520" w:rsidP="00C65520">
            <w:pPr>
              <w:rPr>
                <w:sz w:val="28"/>
                <w:szCs w:val="28"/>
                <w:u w:val="single"/>
                <w:lang w:val="uk-UA"/>
              </w:rPr>
            </w:pPr>
          </w:p>
        </w:tc>
      </w:tr>
      <w:tr w:rsidR="00C65520" w:rsidRPr="00C65520" w:rsidTr="00121FD3">
        <w:trPr>
          <w:trHeight w:val="70"/>
        </w:trPr>
        <w:tc>
          <w:tcPr>
            <w:tcW w:w="9639" w:type="dxa"/>
            <w:gridSpan w:val="4"/>
            <w:tcBorders>
              <w:top w:val="single" w:sz="4" w:space="0" w:color="auto"/>
              <w:left w:val="single" w:sz="4" w:space="0" w:color="auto"/>
              <w:bottom w:val="single" w:sz="4" w:space="0" w:color="auto"/>
              <w:right w:val="single" w:sz="4" w:space="0" w:color="auto"/>
            </w:tcBorders>
          </w:tcPr>
          <w:p w:rsidR="00C65520" w:rsidRPr="00C65520" w:rsidRDefault="00C65520" w:rsidP="00C65520">
            <w:pPr>
              <w:jc w:val="center"/>
              <w:rPr>
                <w:b/>
                <w:sz w:val="10"/>
                <w:szCs w:val="10"/>
                <w:lang w:val="uk-UA"/>
              </w:rPr>
            </w:pPr>
          </w:p>
        </w:tc>
      </w:tr>
      <w:tr w:rsidR="00C65520" w:rsidRPr="00C65520" w:rsidTr="00121FD3">
        <w:tc>
          <w:tcPr>
            <w:tcW w:w="4678" w:type="dxa"/>
            <w:gridSpan w:val="3"/>
            <w:tcBorders>
              <w:top w:val="single" w:sz="4" w:space="0" w:color="auto"/>
              <w:left w:val="single" w:sz="4" w:space="0" w:color="auto"/>
              <w:bottom w:val="single" w:sz="4" w:space="0" w:color="auto"/>
              <w:right w:val="single" w:sz="4" w:space="0" w:color="auto"/>
            </w:tcBorders>
            <w:hideMark/>
          </w:tcPr>
          <w:p w:rsidR="00C65520" w:rsidRPr="00C65520" w:rsidRDefault="00C65520" w:rsidP="00C65520">
            <w:pPr>
              <w:jc w:val="center"/>
              <w:rPr>
                <w:b/>
                <w:color w:val="000000"/>
                <w:spacing w:val="5"/>
                <w:lang w:val="uk-UA"/>
              </w:rPr>
            </w:pPr>
            <w:r w:rsidRPr="00C65520">
              <w:rPr>
                <w:b/>
                <w:color w:val="000000"/>
                <w:spacing w:val="5"/>
                <w:lang w:val="uk-UA"/>
              </w:rPr>
              <w:t>Розробник:</w:t>
            </w:r>
          </w:p>
        </w:tc>
        <w:tc>
          <w:tcPr>
            <w:tcW w:w="4961" w:type="dxa"/>
            <w:tcBorders>
              <w:top w:val="single" w:sz="4" w:space="0" w:color="auto"/>
              <w:left w:val="single" w:sz="4" w:space="0" w:color="auto"/>
              <w:bottom w:val="single" w:sz="4" w:space="0" w:color="auto"/>
              <w:right w:val="single" w:sz="4" w:space="0" w:color="auto"/>
            </w:tcBorders>
            <w:hideMark/>
          </w:tcPr>
          <w:p w:rsidR="00C65520" w:rsidRPr="00C65520" w:rsidRDefault="00C65520" w:rsidP="00C65520">
            <w:pPr>
              <w:jc w:val="center"/>
              <w:rPr>
                <w:b/>
                <w:lang w:val="uk-UA"/>
              </w:rPr>
            </w:pPr>
            <w:r w:rsidRPr="00C65520">
              <w:rPr>
                <w:b/>
                <w:lang w:val="uk-UA"/>
              </w:rPr>
              <w:t>Затверджую:</w:t>
            </w:r>
          </w:p>
        </w:tc>
      </w:tr>
      <w:tr w:rsidR="00C65520" w:rsidRPr="00C65520" w:rsidTr="00121FD3">
        <w:trPr>
          <w:trHeight w:val="1613"/>
        </w:trPr>
        <w:tc>
          <w:tcPr>
            <w:tcW w:w="4678" w:type="dxa"/>
            <w:gridSpan w:val="3"/>
            <w:tcBorders>
              <w:top w:val="single" w:sz="4" w:space="0" w:color="auto"/>
              <w:left w:val="single" w:sz="4" w:space="0" w:color="auto"/>
              <w:bottom w:val="single" w:sz="4" w:space="0" w:color="auto"/>
              <w:right w:val="single" w:sz="4" w:space="0" w:color="auto"/>
            </w:tcBorders>
          </w:tcPr>
          <w:p w:rsidR="00C65520" w:rsidRPr="00C65520" w:rsidRDefault="00C65520" w:rsidP="00C65520">
            <w:pPr>
              <w:rPr>
                <w:b/>
                <w:color w:val="000000"/>
                <w:spacing w:val="5"/>
                <w:lang w:val="uk-UA"/>
              </w:rPr>
            </w:pPr>
            <w:r w:rsidRPr="00C65520">
              <w:rPr>
                <w:b/>
                <w:color w:val="000000"/>
                <w:spacing w:val="5"/>
                <w:lang w:val="uk-UA"/>
              </w:rPr>
              <w:t>Відділ з питань державної реєстрації виконавчого комітету Старокостянтинівської міської ради</w:t>
            </w:r>
          </w:p>
          <w:p w:rsidR="00C65520" w:rsidRPr="00C65520" w:rsidRDefault="00C65520" w:rsidP="00C65520">
            <w:pPr>
              <w:rPr>
                <w:color w:val="000000"/>
                <w:spacing w:val="5"/>
                <w:lang w:val="uk-UA"/>
              </w:rPr>
            </w:pPr>
            <w:r w:rsidRPr="00C65520">
              <w:rPr>
                <w:color w:val="000000"/>
                <w:spacing w:val="5"/>
                <w:lang w:val="uk-UA"/>
              </w:rPr>
              <w:t xml:space="preserve">                                            </w:t>
            </w:r>
          </w:p>
          <w:p w:rsidR="00C65520" w:rsidRPr="00C65520" w:rsidRDefault="00C65520" w:rsidP="00C65520">
            <w:pPr>
              <w:rPr>
                <w:color w:val="000000"/>
                <w:spacing w:val="5"/>
                <w:lang w:val="uk-UA"/>
              </w:rPr>
            </w:pPr>
            <w:r w:rsidRPr="00C65520">
              <w:rPr>
                <w:color w:val="000000"/>
                <w:spacing w:val="5"/>
                <w:lang w:val="uk-UA"/>
              </w:rPr>
              <w:t>Начальник відділу</w:t>
            </w:r>
          </w:p>
          <w:p w:rsidR="00C65520" w:rsidRPr="00C65520" w:rsidRDefault="00C65520" w:rsidP="00C65520">
            <w:pPr>
              <w:rPr>
                <w:color w:val="000000"/>
                <w:spacing w:val="5"/>
                <w:sz w:val="16"/>
                <w:szCs w:val="16"/>
                <w:lang w:val="uk-UA"/>
              </w:rPr>
            </w:pPr>
          </w:p>
          <w:p w:rsidR="00C65520" w:rsidRPr="00C65520" w:rsidRDefault="00C65520" w:rsidP="00C65520">
            <w:pPr>
              <w:rPr>
                <w:color w:val="000000"/>
                <w:spacing w:val="5"/>
                <w:sz w:val="16"/>
                <w:szCs w:val="16"/>
                <w:lang w:val="uk-UA"/>
              </w:rPr>
            </w:pPr>
            <w:r w:rsidRPr="00C65520">
              <w:rPr>
                <w:color w:val="000000"/>
                <w:spacing w:val="5"/>
                <w:sz w:val="16"/>
                <w:szCs w:val="16"/>
                <w:lang w:val="uk-UA"/>
              </w:rPr>
              <w:t>М.П.</w:t>
            </w:r>
          </w:p>
          <w:p w:rsidR="00C65520" w:rsidRPr="00C65520" w:rsidRDefault="00C65520" w:rsidP="00C65520">
            <w:pPr>
              <w:rPr>
                <w:color w:val="000000"/>
                <w:spacing w:val="5"/>
                <w:lang w:val="uk-UA"/>
              </w:rPr>
            </w:pPr>
          </w:p>
          <w:p w:rsidR="00C65520" w:rsidRPr="00C65520" w:rsidRDefault="00C65520" w:rsidP="00C65520">
            <w:pPr>
              <w:jc w:val="both"/>
              <w:rPr>
                <w:color w:val="000000"/>
                <w:spacing w:val="5"/>
                <w:sz w:val="10"/>
                <w:szCs w:val="10"/>
                <w:lang w:val="uk-UA"/>
              </w:rPr>
            </w:pPr>
          </w:p>
          <w:p w:rsidR="00C65520" w:rsidRPr="00C65520" w:rsidRDefault="00C65520" w:rsidP="00C65520">
            <w:pPr>
              <w:jc w:val="both"/>
              <w:rPr>
                <w:b/>
                <w:color w:val="000000"/>
                <w:spacing w:val="5"/>
                <w:lang w:val="uk-UA"/>
              </w:rPr>
            </w:pPr>
            <w:r w:rsidRPr="00C65520">
              <w:rPr>
                <w:color w:val="000000"/>
                <w:spacing w:val="5"/>
                <w:lang w:val="uk-UA"/>
              </w:rPr>
              <w:t xml:space="preserve">______________      </w:t>
            </w:r>
            <w:r w:rsidR="00EA31A2">
              <w:rPr>
                <w:b/>
                <w:color w:val="000000"/>
                <w:spacing w:val="5"/>
                <w:u w:val="single"/>
                <w:lang w:val="uk-UA"/>
              </w:rPr>
              <w:t>Юрій РЕШЕТНІК</w:t>
            </w:r>
          </w:p>
          <w:p w:rsidR="00C65520" w:rsidRPr="00C65520" w:rsidRDefault="00C65520" w:rsidP="00C65520">
            <w:pPr>
              <w:jc w:val="both"/>
              <w:rPr>
                <w:color w:val="000000"/>
                <w:spacing w:val="5"/>
                <w:sz w:val="20"/>
                <w:szCs w:val="20"/>
                <w:lang w:val="uk-UA"/>
              </w:rPr>
            </w:pPr>
            <w:r w:rsidRPr="00C65520">
              <w:rPr>
                <w:color w:val="000000"/>
                <w:spacing w:val="5"/>
                <w:sz w:val="20"/>
                <w:szCs w:val="20"/>
                <w:lang w:val="uk-UA"/>
              </w:rPr>
              <w:t xml:space="preserve">          (підпис)           (власне ім’я та ПРІЗВИЩЕ)</w:t>
            </w:r>
          </w:p>
        </w:tc>
        <w:tc>
          <w:tcPr>
            <w:tcW w:w="4961" w:type="dxa"/>
            <w:tcBorders>
              <w:top w:val="single" w:sz="4" w:space="0" w:color="auto"/>
              <w:left w:val="single" w:sz="4" w:space="0" w:color="auto"/>
              <w:bottom w:val="single" w:sz="4" w:space="0" w:color="auto"/>
              <w:right w:val="single" w:sz="4" w:space="0" w:color="auto"/>
            </w:tcBorders>
          </w:tcPr>
          <w:p w:rsidR="00C65520" w:rsidRPr="00C65520" w:rsidRDefault="00C65520" w:rsidP="00C65520">
            <w:pPr>
              <w:jc w:val="both"/>
              <w:rPr>
                <w:color w:val="000000"/>
                <w:spacing w:val="5"/>
                <w:lang w:val="uk-UA"/>
              </w:rPr>
            </w:pPr>
            <w:r w:rsidRPr="00C65520">
              <w:rPr>
                <w:color w:val="000000"/>
                <w:spacing w:val="5"/>
                <w:lang w:val="uk-UA"/>
              </w:rPr>
              <w:t>Міський голова</w:t>
            </w:r>
          </w:p>
          <w:p w:rsidR="00C65520" w:rsidRPr="00C65520" w:rsidRDefault="00C65520" w:rsidP="00C65520">
            <w:pPr>
              <w:jc w:val="both"/>
              <w:rPr>
                <w:color w:val="000000"/>
                <w:spacing w:val="5"/>
                <w:sz w:val="30"/>
                <w:szCs w:val="30"/>
                <w:lang w:val="uk-UA"/>
              </w:rPr>
            </w:pPr>
          </w:p>
          <w:p w:rsidR="00C65520" w:rsidRPr="00C65520" w:rsidRDefault="00C65520" w:rsidP="00C65520">
            <w:pPr>
              <w:jc w:val="both"/>
              <w:rPr>
                <w:color w:val="000000"/>
                <w:spacing w:val="5"/>
                <w:sz w:val="16"/>
                <w:szCs w:val="16"/>
                <w:lang w:val="uk-UA"/>
              </w:rPr>
            </w:pPr>
            <w:r w:rsidRPr="00C65520">
              <w:rPr>
                <w:color w:val="000000"/>
                <w:spacing w:val="5"/>
                <w:sz w:val="16"/>
                <w:szCs w:val="16"/>
                <w:lang w:val="uk-UA"/>
              </w:rPr>
              <w:t>М.П.</w:t>
            </w:r>
          </w:p>
          <w:p w:rsidR="00C65520" w:rsidRPr="00C65520" w:rsidRDefault="00C65520" w:rsidP="00C65520">
            <w:pPr>
              <w:jc w:val="both"/>
              <w:rPr>
                <w:color w:val="000000"/>
                <w:spacing w:val="5"/>
                <w:sz w:val="28"/>
                <w:szCs w:val="28"/>
                <w:lang w:val="uk-UA"/>
              </w:rPr>
            </w:pPr>
          </w:p>
          <w:p w:rsidR="00C65520" w:rsidRPr="00C65520" w:rsidRDefault="00C65520" w:rsidP="00C65520">
            <w:pPr>
              <w:rPr>
                <w:lang w:val="uk-UA"/>
              </w:rPr>
            </w:pPr>
          </w:p>
          <w:p w:rsidR="00C65520" w:rsidRPr="00C65520" w:rsidRDefault="00C65520" w:rsidP="00C65520">
            <w:pPr>
              <w:rPr>
                <w:lang w:val="uk-UA"/>
              </w:rPr>
            </w:pPr>
          </w:p>
          <w:p w:rsidR="00C65520" w:rsidRPr="00C65520" w:rsidRDefault="00C65520" w:rsidP="00C65520">
            <w:pPr>
              <w:rPr>
                <w:lang w:val="uk-UA"/>
              </w:rPr>
            </w:pPr>
          </w:p>
          <w:p w:rsidR="00C65520" w:rsidRPr="00C65520" w:rsidRDefault="00C65520" w:rsidP="00C65520">
            <w:pPr>
              <w:rPr>
                <w:lang w:val="uk-UA"/>
              </w:rPr>
            </w:pPr>
            <w:r w:rsidRPr="00C65520">
              <w:rPr>
                <w:lang w:val="uk-UA"/>
              </w:rPr>
              <w:t xml:space="preserve">__________              </w:t>
            </w:r>
            <w:r w:rsidRPr="00C65520">
              <w:rPr>
                <w:b/>
                <w:u w:val="single"/>
                <w:lang w:val="uk-UA"/>
              </w:rPr>
              <w:t>Микола МЕЛЬНИЧУК</w:t>
            </w:r>
          </w:p>
          <w:p w:rsidR="00C65520" w:rsidRPr="00C65520" w:rsidRDefault="00C65520" w:rsidP="00C65520">
            <w:pPr>
              <w:rPr>
                <w:sz w:val="20"/>
                <w:szCs w:val="20"/>
                <w:lang w:val="uk-UA"/>
              </w:rPr>
            </w:pPr>
            <w:r w:rsidRPr="00C65520">
              <w:rPr>
                <w:sz w:val="20"/>
                <w:szCs w:val="20"/>
                <w:lang w:val="uk-UA"/>
              </w:rPr>
              <w:t xml:space="preserve">           (підпис)                  (власне ім’я та ПРІЗВИЩЕ)</w:t>
            </w:r>
          </w:p>
        </w:tc>
      </w:tr>
      <w:tr w:rsidR="00C65520" w:rsidRPr="00C65520" w:rsidTr="00121FD3">
        <w:trPr>
          <w:trHeight w:val="348"/>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rsidR="00C65520" w:rsidRPr="00C65520" w:rsidRDefault="00C65520" w:rsidP="00C65520">
            <w:pPr>
              <w:rPr>
                <w:b/>
                <w:lang w:val="uk-UA"/>
              </w:rPr>
            </w:pPr>
            <w:r w:rsidRPr="00C65520">
              <w:rPr>
                <w:b/>
                <w:color w:val="000000"/>
                <w:spacing w:val="5"/>
                <w:lang w:val="uk-UA"/>
              </w:rPr>
              <w:t>Розроблено: ____.____.20___</w:t>
            </w:r>
          </w:p>
        </w:tc>
      </w:tr>
      <w:tr w:rsidR="00C65520" w:rsidRPr="00C65520" w:rsidTr="00121FD3">
        <w:trPr>
          <w:trHeight w:val="70"/>
        </w:trPr>
        <w:tc>
          <w:tcPr>
            <w:tcW w:w="9639" w:type="dxa"/>
            <w:gridSpan w:val="4"/>
            <w:tcBorders>
              <w:top w:val="single" w:sz="4" w:space="0" w:color="auto"/>
              <w:left w:val="single" w:sz="4" w:space="0" w:color="auto"/>
              <w:bottom w:val="single" w:sz="4" w:space="0" w:color="auto"/>
              <w:right w:val="single" w:sz="4" w:space="0" w:color="auto"/>
            </w:tcBorders>
          </w:tcPr>
          <w:p w:rsidR="00C65520" w:rsidRPr="00C65520" w:rsidRDefault="00C65520" w:rsidP="00C65520">
            <w:pPr>
              <w:rPr>
                <w:sz w:val="10"/>
                <w:szCs w:val="10"/>
                <w:lang w:val="uk-UA"/>
              </w:rPr>
            </w:pPr>
          </w:p>
        </w:tc>
      </w:tr>
      <w:tr w:rsidR="00C65520" w:rsidRPr="00C65520" w:rsidTr="00E83796">
        <w:tc>
          <w:tcPr>
            <w:tcW w:w="709" w:type="dxa"/>
            <w:tcBorders>
              <w:top w:val="single" w:sz="4" w:space="0" w:color="auto"/>
              <w:left w:val="single" w:sz="4" w:space="0" w:color="auto"/>
              <w:bottom w:val="single" w:sz="4" w:space="0" w:color="auto"/>
              <w:right w:val="single" w:sz="4" w:space="0" w:color="auto"/>
            </w:tcBorders>
            <w:hideMark/>
          </w:tcPr>
          <w:p w:rsidR="00C65520" w:rsidRPr="00C65520" w:rsidRDefault="00C65520" w:rsidP="00C65520">
            <w:pPr>
              <w:jc w:val="center"/>
              <w:rPr>
                <w:b/>
                <w:color w:val="000000"/>
                <w:spacing w:val="5"/>
                <w:lang w:val="uk-UA"/>
              </w:rPr>
            </w:pPr>
            <w:r w:rsidRPr="00C65520">
              <w:rPr>
                <w:b/>
                <w:color w:val="000000"/>
                <w:spacing w:val="5"/>
                <w:lang w:val="uk-UA"/>
              </w:rPr>
              <w:t>1</w:t>
            </w:r>
          </w:p>
        </w:tc>
        <w:tc>
          <w:tcPr>
            <w:tcW w:w="3969" w:type="dxa"/>
            <w:gridSpan w:val="2"/>
            <w:tcBorders>
              <w:top w:val="single" w:sz="4" w:space="0" w:color="auto"/>
              <w:left w:val="single" w:sz="4" w:space="0" w:color="auto"/>
              <w:bottom w:val="single" w:sz="4" w:space="0" w:color="auto"/>
              <w:right w:val="single" w:sz="4" w:space="0" w:color="auto"/>
            </w:tcBorders>
            <w:hideMark/>
          </w:tcPr>
          <w:p w:rsidR="00C65520" w:rsidRPr="00C65520" w:rsidRDefault="00C65520" w:rsidP="00C65520">
            <w:pPr>
              <w:jc w:val="both"/>
              <w:rPr>
                <w:b/>
                <w:color w:val="000000"/>
                <w:spacing w:val="5"/>
                <w:lang w:val="uk-UA"/>
              </w:rPr>
            </w:pPr>
            <w:r w:rsidRPr="00C65520">
              <w:rPr>
                <w:b/>
                <w:color w:val="000000"/>
                <w:spacing w:val="5"/>
                <w:lang w:val="uk-UA"/>
              </w:rPr>
              <w:t>Орган, що надає послугу</w:t>
            </w:r>
          </w:p>
          <w:p w:rsidR="00C65520" w:rsidRPr="00C65520" w:rsidRDefault="00C65520" w:rsidP="00C65520">
            <w:pPr>
              <w:jc w:val="both"/>
              <w:rPr>
                <w:b/>
                <w:color w:val="000000"/>
                <w:spacing w:val="5"/>
                <w:lang w:val="uk-UA"/>
              </w:rPr>
            </w:pPr>
          </w:p>
          <w:p w:rsidR="00C65520" w:rsidRPr="00C65520" w:rsidRDefault="00C65520" w:rsidP="00C65520">
            <w:pPr>
              <w:jc w:val="both"/>
              <w:rPr>
                <w:b/>
                <w:color w:val="000000"/>
                <w:spacing w:val="5"/>
                <w:lang w:val="uk-UA"/>
              </w:rPr>
            </w:pPr>
          </w:p>
        </w:tc>
        <w:tc>
          <w:tcPr>
            <w:tcW w:w="4961" w:type="dxa"/>
            <w:tcBorders>
              <w:top w:val="single" w:sz="4" w:space="0" w:color="auto"/>
              <w:left w:val="single" w:sz="4" w:space="0" w:color="auto"/>
              <w:bottom w:val="single" w:sz="4" w:space="0" w:color="auto"/>
              <w:right w:val="single" w:sz="4" w:space="0" w:color="auto"/>
            </w:tcBorders>
            <w:hideMark/>
          </w:tcPr>
          <w:p w:rsidR="00C65520" w:rsidRPr="00C65520" w:rsidRDefault="00C65520" w:rsidP="00C65520">
            <w:pPr>
              <w:rPr>
                <w:b/>
                <w:color w:val="000000"/>
                <w:spacing w:val="5"/>
                <w:lang w:val="uk-UA"/>
              </w:rPr>
            </w:pPr>
            <w:r w:rsidRPr="00C65520">
              <w:rPr>
                <w:b/>
                <w:color w:val="000000"/>
                <w:spacing w:val="5"/>
                <w:lang w:val="uk-UA"/>
              </w:rPr>
              <w:t>Відділ з питань державної реєстрації виконавчого комітету Старокостянтинівської міської ради</w:t>
            </w:r>
          </w:p>
          <w:p w:rsidR="00C65520" w:rsidRPr="00C65520" w:rsidRDefault="00C65520" w:rsidP="00C65520">
            <w:pPr>
              <w:rPr>
                <w:b/>
                <w:color w:val="000000"/>
                <w:spacing w:val="5"/>
                <w:lang w:val="uk-UA"/>
              </w:rPr>
            </w:pPr>
          </w:p>
          <w:p w:rsidR="00C65520" w:rsidRPr="00C65520" w:rsidRDefault="00C65520" w:rsidP="00C65520">
            <w:pPr>
              <w:rPr>
                <w:lang w:val="uk-UA"/>
              </w:rPr>
            </w:pPr>
            <w:r w:rsidRPr="00C65520">
              <w:rPr>
                <w:b/>
                <w:lang w:val="uk-UA"/>
              </w:rPr>
              <w:t xml:space="preserve">Місцезнаходження відділу з питань державної реєстрації: </w:t>
            </w:r>
            <w:r w:rsidRPr="00C65520">
              <w:rPr>
                <w:lang w:val="uk-UA"/>
              </w:rPr>
              <w:t>31100, Хмельницька обл., м. Старокостянтинів,</w:t>
            </w:r>
            <w:r w:rsidRPr="00C65520">
              <w:rPr>
                <w:b/>
                <w:lang w:val="uk-UA"/>
              </w:rPr>
              <w:t xml:space="preserve"> </w:t>
            </w:r>
            <w:r w:rsidRPr="00C65520">
              <w:rPr>
                <w:lang w:val="uk-UA"/>
              </w:rPr>
              <w:t xml:space="preserve">вул. Острозького, 66, тел. (0354) 3-22-10 </w:t>
            </w:r>
          </w:p>
          <w:p w:rsidR="00C65520" w:rsidRPr="00C65520" w:rsidRDefault="00C65520" w:rsidP="00C65520">
            <w:pPr>
              <w:rPr>
                <w:b/>
                <w:lang w:val="uk-UA"/>
              </w:rPr>
            </w:pPr>
            <w:r w:rsidRPr="00C65520">
              <w:rPr>
                <w:lang w:val="uk-UA"/>
              </w:rPr>
              <w:t xml:space="preserve">e-mail: </w:t>
            </w:r>
            <w:r w:rsidRPr="00C65520">
              <w:rPr>
                <w:lang w:val="en-US"/>
              </w:rPr>
              <w:t>star</w:t>
            </w:r>
            <w:r w:rsidRPr="00C65520">
              <w:rPr>
                <w:lang w:val="uk-UA"/>
              </w:rPr>
              <w:t>_</w:t>
            </w:r>
            <w:proofErr w:type="spellStart"/>
            <w:r w:rsidRPr="00C65520">
              <w:rPr>
                <w:lang w:val="en-US"/>
              </w:rPr>
              <w:t>edr</w:t>
            </w:r>
            <w:proofErr w:type="spellEnd"/>
            <w:r w:rsidRPr="00C65520">
              <w:rPr>
                <w:lang w:val="uk-UA"/>
              </w:rPr>
              <w:t>.</w:t>
            </w:r>
            <w:r w:rsidRPr="00C65520">
              <w:t>@</w:t>
            </w:r>
            <w:proofErr w:type="spellStart"/>
            <w:r w:rsidRPr="00C65520">
              <w:rPr>
                <w:lang w:val="en-US"/>
              </w:rPr>
              <w:t>i</w:t>
            </w:r>
            <w:proofErr w:type="spellEnd"/>
            <w:r w:rsidRPr="00C65520">
              <w:rPr>
                <w:lang w:val="uk-UA"/>
              </w:rPr>
              <w:t>.ua</w:t>
            </w:r>
            <w:r w:rsidRPr="00C65520">
              <w:rPr>
                <w:b/>
                <w:lang w:val="uk-UA"/>
              </w:rPr>
              <w:t xml:space="preserve"> </w:t>
            </w:r>
          </w:p>
          <w:p w:rsidR="00C65520" w:rsidRPr="00C65520" w:rsidRDefault="00C65520" w:rsidP="00C65520">
            <w:pPr>
              <w:rPr>
                <w:b/>
              </w:rPr>
            </w:pPr>
          </w:p>
          <w:p w:rsidR="00C65520" w:rsidRPr="00C65520" w:rsidRDefault="00C65520" w:rsidP="00C65520">
            <w:pPr>
              <w:rPr>
                <w:b/>
                <w:lang w:val="uk-UA"/>
              </w:rPr>
            </w:pPr>
            <w:r w:rsidRPr="00C65520">
              <w:rPr>
                <w:b/>
                <w:lang w:val="uk-UA"/>
              </w:rPr>
              <w:t>Режим роботи:</w:t>
            </w:r>
          </w:p>
          <w:p w:rsidR="00C65520" w:rsidRPr="00C65520" w:rsidRDefault="00C65520" w:rsidP="00C65520">
            <w:pPr>
              <w:rPr>
                <w:lang w:val="uk-UA"/>
              </w:rPr>
            </w:pPr>
            <w:r w:rsidRPr="00C65520">
              <w:rPr>
                <w:lang w:val="uk-UA"/>
              </w:rPr>
              <w:t xml:space="preserve">Понеділок - Четвер : 08.00 – </w:t>
            </w:r>
            <w:r w:rsidRPr="00C65520">
              <w:t>17</w:t>
            </w:r>
            <w:r w:rsidRPr="00C65520">
              <w:rPr>
                <w:lang w:val="uk-UA"/>
              </w:rPr>
              <w:t>.15</w:t>
            </w:r>
          </w:p>
          <w:p w:rsidR="00C65520" w:rsidRPr="00C65520" w:rsidRDefault="00C65520" w:rsidP="00C65520">
            <w:pPr>
              <w:tabs>
                <w:tab w:val="left" w:pos="720"/>
              </w:tabs>
              <w:spacing w:line="240" w:lineRule="atLeast"/>
              <w:rPr>
                <w:lang w:val="uk-UA"/>
              </w:rPr>
            </w:pPr>
            <w:r w:rsidRPr="00C65520">
              <w:rPr>
                <w:lang w:val="uk-UA"/>
              </w:rPr>
              <w:t>П’ятниця: 8:00 - 16:00</w:t>
            </w:r>
          </w:p>
          <w:p w:rsidR="00C65520" w:rsidRPr="00C65520" w:rsidRDefault="00C65520" w:rsidP="00C65520">
            <w:pPr>
              <w:tabs>
                <w:tab w:val="left" w:pos="720"/>
              </w:tabs>
              <w:spacing w:line="240" w:lineRule="atLeast"/>
              <w:rPr>
                <w:b/>
                <w:lang w:val="uk-UA"/>
              </w:rPr>
            </w:pPr>
            <w:proofErr w:type="spellStart"/>
            <w:r w:rsidRPr="00C65520">
              <w:rPr>
                <w:b/>
              </w:rPr>
              <w:t>вихідні</w:t>
            </w:r>
            <w:proofErr w:type="spellEnd"/>
            <w:r w:rsidRPr="00C65520">
              <w:rPr>
                <w:b/>
              </w:rPr>
              <w:t xml:space="preserve"> </w:t>
            </w:r>
            <w:proofErr w:type="spellStart"/>
            <w:r w:rsidRPr="00C65520">
              <w:rPr>
                <w:b/>
              </w:rPr>
              <w:t>дні</w:t>
            </w:r>
            <w:proofErr w:type="spellEnd"/>
            <w:r w:rsidRPr="00C65520">
              <w:rPr>
                <w:b/>
              </w:rPr>
              <w:t xml:space="preserve">: </w:t>
            </w:r>
            <w:proofErr w:type="spellStart"/>
            <w:r w:rsidRPr="00C65520">
              <w:rPr>
                <w:b/>
              </w:rPr>
              <w:t>субота</w:t>
            </w:r>
            <w:proofErr w:type="spellEnd"/>
            <w:r w:rsidRPr="00C65520">
              <w:rPr>
                <w:b/>
              </w:rPr>
              <w:t xml:space="preserve">, </w:t>
            </w:r>
            <w:proofErr w:type="spellStart"/>
            <w:r w:rsidRPr="00C65520">
              <w:rPr>
                <w:b/>
              </w:rPr>
              <w:t>неділя</w:t>
            </w:r>
            <w:proofErr w:type="spellEnd"/>
            <w:r w:rsidRPr="00C65520">
              <w:rPr>
                <w:b/>
              </w:rPr>
              <w:t>.</w:t>
            </w:r>
          </w:p>
        </w:tc>
      </w:tr>
      <w:tr w:rsidR="00C65520" w:rsidRPr="00C65520" w:rsidTr="00E83796">
        <w:tc>
          <w:tcPr>
            <w:tcW w:w="709" w:type="dxa"/>
            <w:tcBorders>
              <w:top w:val="single" w:sz="4" w:space="0" w:color="auto"/>
              <w:left w:val="single" w:sz="4" w:space="0" w:color="auto"/>
              <w:bottom w:val="single" w:sz="4" w:space="0" w:color="auto"/>
              <w:right w:val="single" w:sz="4" w:space="0" w:color="auto"/>
            </w:tcBorders>
            <w:hideMark/>
          </w:tcPr>
          <w:p w:rsidR="00C65520" w:rsidRPr="00C65520" w:rsidRDefault="00C65520" w:rsidP="00C65520">
            <w:pPr>
              <w:jc w:val="center"/>
              <w:rPr>
                <w:b/>
                <w:color w:val="000000"/>
                <w:spacing w:val="5"/>
                <w:lang w:val="uk-UA"/>
              </w:rPr>
            </w:pPr>
            <w:r w:rsidRPr="00C65520">
              <w:rPr>
                <w:b/>
                <w:color w:val="000000"/>
                <w:spacing w:val="5"/>
                <w:lang w:val="uk-UA"/>
              </w:rPr>
              <w:t>2</w:t>
            </w:r>
          </w:p>
        </w:tc>
        <w:tc>
          <w:tcPr>
            <w:tcW w:w="3969" w:type="dxa"/>
            <w:gridSpan w:val="2"/>
            <w:tcBorders>
              <w:top w:val="single" w:sz="4" w:space="0" w:color="auto"/>
              <w:left w:val="single" w:sz="4" w:space="0" w:color="auto"/>
              <w:bottom w:val="single" w:sz="4" w:space="0" w:color="auto"/>
              <w:right w:val="single" w:sz="4" w:space="0" w:color="auto"/>
            </w:tcBorders>
            <w:hideMark/>
          </w:tcPr>
          <w:p w:rsidR="00C65520" w:rsidRPr="00C65520" w:rsidRDefault="00C65520" w:rsidP="00C65520">
            <w:pPr>
              <w:rPr>
                <w:b/>
                <w:color w:val="000000"/>
                <w:spacing w:val="5"/>
                <w:lang w:val="uk-UA"/>
              </w:rPr>
            </w:pPr>
            <w:r w:rsidRPr="00C65520">
              <w:rPr>
                <w:b/>
                <w:color w:val="000000"/>
                <w:spacing w:val="-3"/>
                <w:lang w:val="uk-UA"/>
              </w:rPr>
              <w:t>Місце подання документів та отримання результату послуги</w:t>
            </w:r>
          </w:p>
        </w:tc>
        <w:tc>
          <w:tcPr>
            <w:tcW w:w="4961" w:type="dxa"/>
            <w:tcBorders>
              <w:top w:val="single" w:sz="4" w:space="0" w:color="auto"/>
              <w:left w:val="single" w:sz="4" w:space="0" w:color="auto"/>
              <w:bottom w:val="single" w:sz="4" w:space="0" w:color="auto"/>
              <w:right w:val="single" w:sz="4" w:space="0" w:color="auto"/>
            </w:tcBorders>
            <w:hideMark/>
          </w:tcPr>
          <w:p w:rsidR="00C65520" w:rsidRPr="00C65520" w:rsidRDefault="00C65520" w:rsidP="00C65520">
            <w:pPr>
              <w:rPr>
                <w:b/>
                <w:lang w:val="uk-UA"/>
              </w:rPr>
            </w:pPr>
            <w:r w:rsidRPr="00C65520">
              <w:rPr>
                <w:b/>
                <w:lang w:val="uk-UA"/>
              </w:rPr>
              <w:t>Центр надання адміністративних послуг виконавчого комітету Старокостянтинівської міської ради або його віддалені робочі місця</w:t>
            </w:r>
          </w:p>
          <w:p w:rsidR="00C65520" w:rsidRPr="00C65520" w:rsidRDefault="00C65520" w:rsidP="00C65520">
            <w:pPr>
              <w:rPr>
                <w:b/>
                <w:lang w:val="uk-UA"/>
              </w:rPr>
            </w:pPr>
          </w:p>
          <w:p w:rsidR="00C65520" w:rsidRPr="00C65520" w:rsidRDefault="00C65520" w:rsidP="00C65520">
            <w:pPr>
              <w:rPr>
                <w:lang w:val="uk-UA"/>
              </w:rPr>
            </w:pPr>
            <w:r w:rsidRPr="00C65520">
              <w:rPr>
                <w:b/>
                <w:lang w:val="uk-UA"/>
              </w:rPr>
              <w:t>Місцезнаходження ЦНАП:</w:t>
            </w:r>
            <w:r w:rsidRPr="00C65520">
              <w:rPr>
                <w:lang w:val="uk-UA"/>
              </w:rPr>
              <w:t xml:space="preserve"> 31100, Хмельницька обл., м. Старокостянтинів, вул. Острозького, буд. 66, </w:t>
            </w:r>
            <w:r w:rsidRPr="00C65520">
              <w:rPr>
                <w:b/>
                <w:lang w:val="uk-UA"/>
              </w:rPr>
              <w:t>тел.</w:t>
            </w:r>
            <w:r w:rsidRPr="00C65520">
              <w:rPr>
                <w:lang w:val="uk-UA"/>
              </w:rPr>
              <w:t xml:space="preserve"> (03854) 3-22-10, </w:t>
            </w:r>
            <w:r w:rsidRPr="00C65520">
              <w:rPr>
                <w:b/>
                <w:bCs/>
                <w:color w:val="000000"/>
                <w:lang w:val="uk-UA"/>
              </w:rPr>
              <w:t>e-mail</w:t>
            </w:r>
            <w:r w:rsidRPr="00C65520">
              <w:rPr>
                <w:bCs/>
                <w:color w:val="000000"/>
                <w:lang w:val="uk-UA"/>
              </w:rPr>
              <w:t>: starcnap@</w:t>
            </w:r>
            <w:r w:rsidRPr="00C65520">
              <w:rPr>
                <w:bCs/>
                <w:color w:val="000000"/>
                <w:lang w:val="en-US"/>
              </w:rPr>
              <w:t>gmail</w:t>
            </w:r>
            <w:r w:rsidRPr="00C65520">
              <w:rPr>
                <w:bCs/>
                <w:color w:val="000000"/>
              </w:rPr>
              <w:t>.</w:t>
            </w:r>
            <w:r w:rsidRPr="00C65520">
              <w:rPr>
                <w:bCs/>
                <w:color w:val="000000"/>
                <w:lang w:val="en-US"/>
              </w:rPr>
              <w:t>com</w:t>
            </w:r>
            <w:r w:rsidRPr="00C65520">
              <w:rPr>
                <w:bCs/>
                <w:color w:val="000000"/>
                <w:lang w:val="uk-UA"/>
              </w:rPr>
              <w:t>;</w:t>
            </w:r>
            <w:r w:rsidRPr="00C65520">
              <w:t xml:space="preserve"> </w:t>
            </w:r>
            <w:r w:rsidRPr="00C65520">
              <w:rPr>
                <w:bCs/>
                <w:color w:val="000000"/>
                <w:lang w:val="uk-UA"/>
              </w:rPr>
              <w:t>http://starkon.gov.ua/cnap/index.php</w:t>
            </w:r>
          </w:p>
          <w:p w:rsidR="00C65520" w:rsidRPr="00C65520" w:rsidRDefault="00C65520" w:rsidP="00C65520">
            <w:pPr>
              <w:tabs>
                <w:tab w:val="left" w:pos="720"/>
              </w:tabs>
              <w:spacing w:line="240" w:lineRule="atLeast"/>
              <w:rPr>
                <w:b/>
                <w:lang w:val="uk-UA"/>
              </w:rPr>
            </w:pPr>
          </w:p>
          <w:p w:rsidR="00C65520" w:rsidRPr="00C65520" w:rsidRDefault="00C65520" w:rsidP="00C65520">
            <w:pPr>
              <w:tabs>
                <w:tab w:val="left" w:pos="720"/>
              </w:tabs>
              <w:spacing w:line="240" w:lineRule="atLeast"/>
              <w:rPr>
                <w:b/>
                <w:lang w:val="uk-UA"/>
              </w:rPr>
            </w:pPr>
            <w:r w:rsidRPr="00C65520">
              <w:rPr>
                <w:b/>
                <w:lang w:val="uk-UA"/>
              </w:rPr>
              <w:t>Режим роботи ЦНАП:</w:t>
            </w:r>
          </w:p>
          <w:p w:rsidR="00C65520" w:rsidRPr="00C65520" w:rsidRDefault="00C65520" w:rsidP="00C65520">
            <w:pPr>
              <w:tabs>
                <w:tab w:val="left" w:pos="720"/>
              </w:tabs>
              <w:spacing w:line="240" w:lineRule="atLeast"/>
              <w:rPr>
                <w:lang w:val="uk-UA"/>
              </w:rPr>
            </w:pPr>
            <w:r w:rsidRPr="00C65520">
              <w:rPr>
                <w:lang w:val="uk-UA"/>
              </w:rPr>
              <w:t>Понеділок, середа, четвер: 8:00 – 17:15,</w:t>
            </w:r>
          </w:p>
          <w:p w:rsidR="00C65520" w:rsidRPr="00C65520" w:rsidRDefault="00C65520" w:rsidP="00C65520">
            <w:pPr>
              <w:tabs>
                <w:tab w:val="left" w:pos="720"/>
              </w:tabs>
              <w:spacing w:line="240" w:lineRule="atLeast"/>
              <w:rPr>
                <w:lang w:val="uk-UA"/>
              </w:rPr>
            </w:pPr>
            <w:r w:rsidRPr="00C65520">
              <w:rPr>
                <w:lang w:val="uk-UA"/>
              </w:rPr>
              <w:t>вівторок: 8:00 – 20:00,</w:t>
            </w:r>
          </w:p>
          <w:p w:rsidR="00C65520" w:rsidRPr="00C65520" w:rsidRDefault="00C65520" w:rsidP="00C65520">
            <w:pPr>
              <w:tabs>
                <w:tab w:val="left" w:pos="720"/>
              </w:tabs>
              <w:spacing w:line="240" w:lineRule="atLeast"/>
              <w:rPr>
                <w:lang w:val="uk-UA"/>
              </w:rPr>
            </w:pPr>
            <w:r w:rsidRPr="00C65520">
              <w:rPr>
                <w:lang w:val="uk-UA"/>
              </w:rPr>
              <w:lastRenderedPageBreak/>
              <w:t>п’ятниця: 8:00 - 16:00,</w:t>
            </w:r>
          </w:p>
          <w:p w:rsidR="00C65520" w:rsidRPr="00C65520" w:rsidRDefault="00C65520" w:rsidP="00C65520">
            <w:pPr>
              <w:tabs>
                <w:tab w:val="left" w:pos="720"/>
              </w:tabs>
              <w:spacing w:line="240" w:lineRule="atLeast"/>
              <w:rPr>
                <w:lang w:val="uk-UA"/>
              </w:rPr>
            </w:pPr>
            <w:r w:rsidRPr="00C65520">
              <w:rPr>
                <w:lang w:val="uk-UA"/>
              </w:rPr>
              <w:t>(без обідньої перерви)</w:t>
            </w:r>
          </w:p>
          <w:p w:rsidR="00C65520" w:rsidRPr="00C65520" w:rsidRDefault="00C65520" w:rsidP="00C65520">
            <w:pPr>
              <w:rPr>
                <w:lang w:val="uk-UA"/>
              </w:rPr>
            </w:pPr>
            <w:r w:rsidRPr="00C65520">
              <w:rPr>
                <w:b/>
                <w:lang w:val="uk-UA"/>
              </w:rPr>
              <w:t>вихідні дні: субота, неділя.</w:t>
            </w:r>
          </w:p>
        </w:tc>
      </w:tr>
      <w:tr w:rsidR="00C65520" w:rsidRPr="005E0A8E" w:rsidTr="00E83796">
        <w:trPr>
          <w:trHeight w:val="539"/>
        </w:trPr>
        <w:tc>
          <w:tcPr>
            <w:tcW w:w="709" w:type="dxa"/>
            <w:tcBorders>
              <w:top w:val="single" w:sz="4" w:space="0" w:color="auto"/>
              <w:left w:val="single" w:sz="4" w:space="0" w:color="auto"/>
              <w:bottom w:val="single" w:sz="4" w:space="0" w:color="auto"/>
              <w:right w:val="single" w:sz="4" w:space="0" w:color="auto"/>
            </w:tcBorders>
            <w:hideMark/>
          </w:tcPr>
          <w:p w:rsidR="00C65520" w:rsidRPr="00C65520" w:rsidRDefault="00C65520" w:rsidP="00C65520">
            <w:pPr>
              <w:jc w:val="center"/>
              <w:rPr>
                <w:b/>
                <w:color w:val="000000"/>
                <w:spacing w:val="5"/>
                <w:lang w:val="uk-UA"/>
              </w:rPr>
            </w:pPr>
            <w:r w:rsidRPr="00C65520">
              <w:rPr>
                <w:b/>
                <w:color w:val="000000"/>
                <w:spacing w:val="5"/>
                <w:lang w:val="uk-UA"/>
              </w:rPr>
              <w:lastRenderedPageBreak/>
              <w:t>3</w:t>
            </w:r>
          </w:p>
        </w:tc>
        <w:tc>
          <w:tcPr>
            <w:tcW w:w="3969" w:type="dxa"/>
            <w:gridSpan w:val="2"/>
            <w:tcBorders>
              <w:top w:val="single" w:sz="4" w:space="0" w:color="auto"/>
              <w:left w:val="single" w:sz="4" w:space="0" w:color="auto"/>
              <w:bottom w:val="single" w:sz="4" w:space="0" w:color="auto"/>
              <w:right w:val="single" w:sz="4" w:space="0" w:color="auto"/>
            </w:tcBorders>
            <w:hideMark/>
          </w:tcPr>
          <w:p w:rsidR="00C65520" w:rsidRPr="00C65520" w:rsidRDefault="00C65520" w:rsidP="00C65520">
            <w:pPr>
              <w:rPr>
                <w:b/>
                <w:lang w:val="uk-UA"/>
              </w:rPr>
            </w:pPr>
            <w:r w:rsidRPr="00C65520">
              <w:rPr>
                <w:b/>
                <w:lang w:val="uk-UA"/>
              </w:rPr>
              <w:t>Перелік документів, необхідних для надання послуги, та вимоги до них</w:t>
            </w:r>
          </w:p>
        </w:tc>
        <w:tc>
          <w:tcPr>
            <w:tcW w:w="4961" w:type="dxa"/>
            <w:tcBorders>
              <w:top w:val="single" w:sz="4" w:space="0" w:color="auto"/>
              <w:left w:val="single" w:sz="4" w:space="0" w:color="auto"/>
              <w:bottom w:val="single" w:sz="4" w:space="0" w:color="auto"/>
              <w:right w:val="single" w:sz="4" w:space="0" w:color="auto"/>
            </w:tcBorders>
          </w:tcPr>
          <w:p w:rsidR="00C65520" w:rsidRPr="00C65520" w:rsidRDefault="00C65520" w:rsidP="00C65520">
            <w:pPr>
              <w:tabs>
                <w:tab w:val="left" w:pos="457"/>
                <w:tab w:val="left" w:pos="720"/>
              </w:tabs>
              <w:spacing w:line="240" w:lineRule="atLeast"/>
              <w:jc w:val="both"/>
              <w:rPr>
                <w:rFonts w:eastAsiaTheme="minorHAnsi"/>
                <w:lang w:val="uk-UA" w:eastAsia="en-US"/>
              </w:rPr>
            </w:pPr>
            <w:r w:rsidRPr="00C65520">
              <w:rPr>
                <w:rFonts w:eastAsiaTheme="minorHAnsi"/>
                <w:lang w:eastAsia="en-US"/>
              </w:rPr>
              <w:t xml:space="preserve">1.Заява про </w:t>
            </w:r>
            <w:proofErr w:type="spellStart"/>
            <w:r w:rsidRPr="00C65520">
              <w:rPr>
                <w:rFonts w:eastAsiaTheme="minorHAnsi"/>
                <w:lang w:eastAsia="en-US"/>
              </w:rPr>
              <w:t>державну</w:t>
            </w:r>
            <w:proofErr w:type="spellEnd"/>
            <w:r w:rsidRPr="00C65520">
              <w:rPr>
                <w:rFonts w:eastAsiaTheme="minorHAnsi"/>
                <w:lang w:eastAsia="en-US"/>
              </w:rPr>
              <w:t xml:space="preserve"> </w:t>
            </w:r>
            <w:proofErr w:type="spellStart"/>
            <w:r w:rsidRPr="00C65520">
              <w:rPr>
                <w:rFonts w:eastAsiaTheme="minorHAnsi"/>
                <w:lang w:eastAsia="en-US"/>
              </w:rPr>
              <w:t>реєстрацію</w:t>
            </w:r>
            <w:proofErr w:type="spellEnd"/>
            <w:r w:rsidRPr="00C65520">
              <w:rPr>
                <w:rFonts w:eastAsiaTheme="minorHAnsi"/>
                <w:lang w:eastAsia="en-US"/>
              </w:rPr>
              <w:t xml:space="preserve"> прав та </w:t>
            </w:r>
            <w:proofErr w:type="spellStart"/>
            <w:r w:rsidRPr="00C65520">
              <w:rPr>
                <w:rFonts w:eastAsiaTheme="minorHAnsi"/>
                <w:lang w:eastAsia="en-US"/>
              </w:rPr>
              <w:t>їх</w:t>
            </w:r>
            <w:proofErr w:type="spellEnd"/>
            <w:r w:rsidRPr="00C65520">
              <w:rPr>
                <w:rFonts w:eastAsiaTheme="minorHAnsi"/>
                <w:lang w:eastAsia="en-US"/>
              </w:rPr>
              <w:t xml:space="preserve"> </w:t>
            </w:r>
            <w:proofErr w:type="spellStart"/>
            <w:r w:rsidRPr="00C65520">
              <w:rPr>
                <w:rFonts w:eastAsiaTheme="minorHAnsi"/>
                <w:lang w:eastAsia="en-US"/>
              </w:rPr>
              <w:t>обтяжень</w:t>
            </w:r>
            <w:proofErr w:type="spellEnd"/>
            <w:r w:rsidRPr="00C65520">
              <w:rPr>
                <w:rFonts w:eastAsiaTheme="minorHAnsi"/>
                <w:lang w:eastAsia="en-US"/>
              </w:rPr>
              <w:t xml:space="preserve"> (</w:t>
            </w:r>
            <w:proofErr w:type="spellStart"/>
            <w:r w:rsidRPr="00C65520">
              <w:rPr>
                <w:rFonts w:eastAsiaTheme="minorHAnsi"/>
                <w:lang w:eastAsia="en-US"/>
              </w:rPr>
              <w:t>формується</w:t>
            </w:r>
            <w:proofErr w:type="spellEnd"/>
            <w:r w:rsidRPr="00C65520">
              <w:rPr>
                <w:rFonts w:eastAsiaTheme="minorHAnsi"/>
                <w:lang w:eastAsia="en-US"/>
              </w:rPr>
              <w:t xml:space="preserve"> за </w:t>
            </w:r>
            <w:proofErr w:type="spellStart"/>
            <w:r w:rsidRPr="00C65520">
              <w:rPr>
                <w:rFonts w:eastAsiaTheme="minorHAnsi"/>
                <w:lang w:eastAsia="en-US"/>
              </w:rPr>
              <w:t>допомогою</w:t>
            </w:r>
            <w:proofErr w:type="spellEnd"/>
            <w:r w:rsidRPr="00C65520">
              <w:rPr>
                <w:rFonts w:eastAsiaTheme="minorHAnsi"/>
                <w:lang w:eastAsia="en-US"/>
              </w:rPr>
              <w:t xml:space="preserve"> </w:t>
            </w:r>
            <w:proofErr w:type="spellStart"/>
            <w:r w:rsidRPr="00C65520">
              <w:rPr>
                <w:rFonts w:eastAsiaTheme="minorHAnsi"/>
                <w:lang w:eastAsia="en-US"/>
              </w:rPr>
              <w:t>програмних</w:t>
            </w:r>
            <w:proofErr w:type="spellEnd"/>
            <w:r w:rsidRPr="00C65520">
              <w:rPr>
                <w:rFonts w:eastAsiaTheme="minorHAnsi"/>
                <w:lang w:eastAsia="en-US"/>
              </w:rPr>
              <w:t xml:space="preserve"> </w:t>
            </w:r>
            <w:proofErr w:type="spellStart"/>
            <w:r w:rsidRPr="00C65520">
              <w:rPr>
                <w:rFonts w:eastAsiaTheme="minorHAnsi"/>
                <w:lang w:eastAsia="en-US"/>
              </w:rPr>
              <w:t>засобів</w:t>
            </w:r>
            <w:proofErr w:type="spellEnd"/>
            <w:r w:rsidRPr="00C65520">
              <w:rPr>
                <w:rFonts w:eastAsiaTheme="minorHAnsi"/>
                <w:lang w:eastAsia="en-US"/>
              </w:rPr>
              <w:t xml:space="preserve"> </w:t>
            </w:r>
            <w:proofErr w:type="spellStart"/>
            <w:r w:rsidRPr="00C65520">
              <w:rPr>
                <w:rFonts w:eastAsiaTheme="minorHAnsi"/>
                <w:lang w:eastAsia="en-US"/>
              </w:rPr>
              <w:t>ведення</w:t>
            </w:r>
            <w:proofErr w:type="spellEnd"/>
            <w:r w:rsidRPr="00C65520">
              <w:rPr>
                <w:rFonts w:eastAsiaTheme="minorHAnsi"/>
                <w:lang w:eastAsia="en-US"/>
              </w:rPr>
              <w:t xml:space="preserve"> Державного </w:t>
            </w:r>
            <w:proofErr w:type="spellStart"/>
            <w:r w:rsidRPr="00C65520">
              <w:rPr>
                <w:rFonts w:eastAsiaTheme="minorHAnsi"/>
                <w:lang w:eastAsia="en-US"/>
              </w:rPr>
              <w:t>реєстру</w:t>
            </w:r>
            <w:proofErr w:type="spellEnd"/>
            <w:r w:rsidRPr="00C65520">
              <w:rPr>
                <w:rFonts w:eastAsiaTheme="minorHAnsi"/>
                <w:lang w:eastAsia="en-US"/>
              </w:rPr>
              <w:t xml:space="preserve"> прав). </w:t>
            </w:r>
          </w:p>
          <w:p w:rsidR="00C65520" w:rsidRPr="00C65520" w:rsidRDefault="00C65520" w:rsidP="00C65520">
            <w:pPr>
              <w:tabs>
                <w:tab w:val="left" w:pos="457"/>
                <w:tab w:val="left" w:pos="720"/>
              </w:tabs>
              <w:spacing w:line="240" w:lineRule="atLeast"/>
              <w:jc w:val="both"/>
              <w:rPr>
                <w:rFonts w:eastAsiaTheme="minorHAnsi"/>
                <w:lang w:val="uk-UA" w:eastAsia="en-US"/>
              </w:rPr>
            </w:pPr>
            <w:r w:rsidRPr="00C65520">
              <w:rPr>
                <w:rFonts w:eastAsiaTheme="minorHAnsi"/>
                <w:lang w:eastAsia="en-US"/>
              </w:rPr>
              <w:t xml:space="preserve">2.Документ, що </w:t>
            </w:r>
            <w:proofErr w:type="spellStart"/>
            <w:r w:rsidRPr="00C65520">
              <w:rPr>
                <w:rFonts w:eastAsiaTheme="minorHAnsi"/>
                <w:lang w:eastAsia="en-US"/>
              </w:rPr>
              <w:t>посвідчує</w:t>
            </w:r>
            <w:proofErr w:type="spellEnd"/>
            <w:r w:rsidRPr="00C65520">
              <w:rPr>
                <w:rFonts w:eastAsiaTheme="minorHAnsi"/>
                <w:lang w:eastAsia="en-US"/>
              </w:rPr>
              <w:t xml:space="preserve"> особу </w:t>
            </w:r>
            <w:proofErr w:type="spellStart"/>
            <w:r w:rsidRPr="00C65520">
              <w:rPr>
                <w:rFonts w:eastAsiaTheme="minorHAnsi"/>
                <w:lang w:eastAsia="en-US"/>
              </w:rPr>
              <w:t>заявника</w:t>
            </w:r>
            <w:proofErr w:type="spellEnd"/>
            <w:r w:rsidRPr="00C65520">
              <w:rPr>
                <w:rFonts w:eastAsiaTheme="minorHAnsi"/>
                <w:lang w:eastAsia="en-US"/>
              </w:rPr>
              <w:t xml:space="preserve">. 3.Реєстраційний номер </w:t>
            </w:r>
            <w:proofErr w:type="spellStart"/>
            <w:r w:rsidRPr="00C65520">
              <w:rPr>
                <w:rFonts w:eastAsiaTheme="minorHAnsi"/>
                <w:lang w:eastAsia="en-US"/>
              </w:rPr>
              <w:t>облікової</w:t>
            </w:r>
            <w:proofErr w:type="spellEnd"/>
            <w:r w:rsidRPr="00C65520">
              <w:rPr>
                <w:rFonts w:eastAsiaTheme="minorHAnsi"/>
                <w:lang w:eastAsia="en-US"/>
              </w:rPr>
              <w:t xml:space="preserve"> </w:t>
            </w:r>
            <w:proofErr w:type="spellStart"/>
            <w:r w:rsidRPr="00C65520">
              <w:rPr>
                <w:rFonts w:eastAsiaTheme="minorHAnsi"/>
                <w:lang w:eastAsia="en-US"/>
              </w:rPr>
              <w:t>картки</w:t>
            </w:r>
            <w:proofErr w:type="spellEnd"/>
            <w:r w:rsidRPr="00C65520">
              <w:rPr>
                <w:rFonts w:eastAsiaTheme="minorHAnsi"/>
                <w:lang w:eastAsia="en-US"/>
              </w:rPr>
              <w:t xml:space="preserve"> платника </w:t>
            </w:r>
            <w:proofErr w:type="spellStart"/>
            <w:r w:rsidRPr="00C65520">
              <w:rPr>
                <w:rFonts w:eastAsiaTheme="minorHAnsi"/>
                <w:lang w:eastAsia="en-US"/>
              </w:rPr>
              <w:t>податку</w:t>
            </w:r>
            <w:proofErr w:type="spellEnd"/>
            <w:r w:rsidRPr="00C65520">
              <w:rPr>
                <w:rFonts w:eastAsiaTheme="minorHAnsi"/>
                <w:lang w:eastAsia="en-US"/>
              </w:rPr>
              <w:t xml:space="preserve"> згідно з </w:t>
            </w:r>
            <w:proofErr w:type="spellStart"/>
            <w:r w:rsidRPr="00C65520">
              <w:rPr>
                <w:rFonts w:eastAsiaTheme="minorHAnsi"/>
                <w:lang w:eastAsia="en-US"/>
              </w:rPr>
              <w:t>Державним</w:t>
            </w:r>
            <w:proofErr w:type="spellEnd"/>
            <w:r w:rsidRPr="00C65520">
              <w:rPr>
                <w:rFonts w:eastAsiaTheme="minorHAnsi"/>
                <w:lang w:eastAsia="en-US"/>
              </w:rPr>
              <w:t xml:space="preserve"> </w:t>
            </w:r>
            <w:proofErr w:type="spellStart"/>
            <w:r w:rsidRPr="00C65520">
              <w:rPr>
                <w:rFonts w:eastAsiaTheme="minorHAnsi"/>
                <w:lang w:eastAsia="en-US"/>
              </w:rPr>
              <w:t>реєстром</w:t>
            </w:r>
            <w:proofErr w:type="spellEnd"/>
            <w:r w:rsidRPr="00C65520">
              <w:rPr>
                <w:rFonts w:eastAsiaTheme="minorHAnsi"/>
                <w:lang w:eastAsia="en-US"/>
              </w:rPr>
              <w:t xml:space="preserve"> </w:t>
            </w:r>
            <w:proofErr w:type="spellStart"/>
            <w:r w:rsidRPr="00C65520">
              <w:rPr>
                <w:rFonts w:eastAsiaTheme="minorHAnsi"/>
                <w:lang w:eastAsia="en-US"/>
              </w:rPr>
              <w:t>фізичних</w:t>
            </w:r>
            <w:proofErr w:type="spellEnd"/>
            <w:r w:rsidRPr="00C65520">
              <w:rPr>
                <w:rFonts w:eastAsiaTheme="minorHAnsi"/>
                <w:lang w:eastAsia="en-US"/>
              </w:rPr>
              <w:t xml:space="preserve"> </w:t>
            </w:r>
            <w:proofErr w:type="spellStart"/>
            <w:r w:rsidRPr="00C65520">
              <w:rPr>
                <w:rFonts w:eastAsiaTheme="minorHAnsi"/>
                <w:lang w:eastAsia="en-US"/>
              </w:rPr>
              <w:t>осіб</w:t>
            </w:r>
            <w:proofErr w:type="spellEnd"/>
            <w:r w:rsidRPr="00C65520">
              <w:rPr>
                <w:rFonts w:eastAsiaTheme="minorHAnsi"/>
                <w:lang w:eastAsia="en-US"/>
              </w:rPr>
              <w:t xml:space="preserve"> – </w:t>
            </w:r>
            <w:proofErr w:type="spellStart"/>
            <w:r w:rsidRPr="00C65520">
              <w:rPr>
                <w:rFonts w:eastAsiaTheme="minorHAnsi"/>
                <w:lang w:eastAsia="en-US"/>
              </w:rPr>
              <w:t>платників</w:t>
            </w:r>
            <w:proofErr w:type="spellEnd"/>
            <w:r w:rsidRPr="00C65520">
              <w:rPr>
                <w:rFonts w:eastAsiaTheme="minorHAnsi"/>
                <w:lang w:eastAsia="en-US"/>
              </w:rPr>
              <w:t xml:space="preserve"> </w:t>
            </w:r>
            <w:proofErr w:type="spellStart"/>
            <w:r w:rsidRPr="00C65520">
              <w:rPr>
                <w:rFonts w:eastAsiaTheme="minorHAnsi"/>
                <w:lang w:eastAsia="en-US"/>
              </w:rPr>
              <w:t>податків</w:t>
            </w:r>
            <w:proofErr w:type="spellEnd"/>
            <w:r w:rsidRPr="00C65520">
              <w:rPr>
                <w:rFonts w:eastAsiaTheme="minorHAnsi"/>
                <w:lang w:eastAsia="en-US"/>
              </w:rPr>
              <w:t xml:space="preserve"> (</w:t>
            </w:r>
            <w:proofErr w:type="spellStart"/>
            <w:r w:rsidRPr="00C65520">
              <w:rPr>
                <w:rFonts w:eastAsiaTheme="minorHAnsi"/>
                <w:lang w:eastAsia="en-US"/>
              </w:rPr>
              <w:t>ідентифікаційний</w:t>
            </w:r>
            <w:proofErr w:type="spellEnd"/>
            <w:r w:rsidRPr="00C65520">
              <w:rPr>
                <w:rFonts w:eastAsiaTheme="minorHAnsi"/>
                <w:lang w:eastAsia="en-US"/>
              </w:rPr>
              <w:t xml:space="preserve"> номер) - у </w:t>
            </w:r>
            <w:proofErr w:type="spellStart"/>
            <w:r w:rsidRPr="00C65520">
              <w:rPr>
                <w:rFonts w:eastAsiaTheme="minorHAnsi"/>
                <w:lang w:eastAsia="en-US"/>
              </w:rPr>
              <w:t>разі</w:t>
            </w:r>
            <w:proofErr w:type="spellEnd"/>
            <w:r w:rsidRPr="00C65520">
              <w:rPr>
                <w:rFonts w:eastAsiaTheme="minorHAnsi"/>
                <w:lang w:eastAsia="en-US"/>
              </w:rPr>
              <w:t xml:space="preserve"> </w:t>
            </w:r>
            <w:proofErr w:type="spellStart"/>
            <w:r w:rsidRPr="00C65520">
              <w:rPr>
                <w:rFonts w:eastAsiaTheme="minorHAnsi"/>
                <w:lang w:eastAsia="en-US"/>
              </w:rPr>
              <w:t>подання</w:t>
            </w:r>
            <w:proofErr w:type="spellEnd"/>
            <w:r w:rsidRPr="00C65520">
              <w:rPr>
                <w:rFonts w:eastAsiaTheme="minorHAnsi"/>
                <w:lang w:eastAsia="en-US"/>
              </w:rPr>
              <w:t xml:space="preserve"> заяви </w:t>
            </w:r>
            <w:proofErr w:type="spellStart"/>
            <w:r w:rsidRPr="00C65520">
              <w:rPr>
                <w:rFonts w:eastAsiaTheme="minorHAnsi"/>
                <w:lang w:eastAsia="en-US"/>
              </w:rPr>
              <w:t>заінтересованою</w:t>
            </w:r>
            <w:proofErr w:type="spellEnd"/>
            <w:r w:rsidRPr="00C65520">
              <w:rPr>
                <w:rFonts w:eastAsiaTheme="minorHAnsi"/>
                <w:lang w:eastAsia="en-US"/>
              </w:rPr>
              <w:t xml:space="preserve"> особою.</w:t>
            </w:r>
          </w:p>
          <w:p w:rsidR="00C65520" w:rsidRPr="00C65520" w:rsidRDefault="00C65520" w:rsidP="00C65520">
            <w:pPr>
              <w:tabs>
                <w:tab w:val="left" w:pos="457"/>
                <w:tab w:val="left" w:pos="720"/>
              </w:tabs>
              <w:spacing w:line="240" w:lineRule="atLeast"/>
              <w:jc w:val="both"/>
              <w:rPr>
                <w:rFonts w:eastAsiaTheme="minorHAnsi"/>
                <w:lang w:val="uk-UA" w:eastAsia="en-US"/>
              </w:rPr>
            </w:pPr>
            <w:r w:rsidRPr="00C65520">
              <w:rPr>
                <w:rFonts w:eastAsiaTheme="minorHAnsi"/>
                <w:lang w:val="uk-UA" w:eastAsia="en-US"/>
              </w:rPr>
              <w:t xml:space="preserve">4.Документ, що підтверджує її повноваження (довіреність, свідоцтво про народження, рішення суду) та документ, що посвідчує її особу – у разі подання заяви уповноваженою особою . </w:t>
            </w:r>
          </w:p>
          <w:p w:rsidR="00C65520" w:rsidRPr="00C65520" w:rsidRDefault="00C65520" w:rsidP="00C65520">
            <w:pPr>
              <w:tabs>
                <w:tab w:val="left" w:pos="457"/>
                <w:tab w:val="left" w:pos="720"/>
              </w:tabs>
              <w:spacing w:line="240" w:lineRule="atLeast"/>
              <w:jc w:val="both"/>
              <w:rPr>
                <w:rFonts w:eastAsiaTheme="minorHAnsi"/>
                <w:lang w:val="uk-UA" w:eastAsia="en-US"/>
              </w:rPr>
            </w:pPr>
            <w:r w:rsidRPr="00C65520">
              <w:rPr>
                <w:rFonts w:eastAsiaTheme="minorHAnsi"/>
                <w:lang w:val="uk-UA" w:eastAsia="en-US"/>
              </w:rPr>
              <w:t xml:space="preserve">5.Документ, що посвідчує особу, яку вона представляє, та реєстраційний номер облікової картки платника податку такої фізичної особи – для уповноваженої особи, яка діє від імені фізичної особи (копія). </w:t>
            </w:r>
            <w:r w:rsidRPr="00C65520">
              <w:rPr>
                <w:rFonts w:eastAsiaTheme="minorHAnsi"/>
                <w:lang w:eastAsia="en-US"/>
              </w:rPr>
              <w:t xml:space="preserve">6.Документ, що </w:t>
            </w:r>
            <w:proofErr w:type="spellStart"/>
            <w:r w:rsidRPr="00C65520">
              <w:rPr>
                <w:rFonts w:eastAsiaTheme="minorHAnsi"/>
                <w:lang w:eastAsia="en-US"/>
              </w:rPr>
              <w:t>підтверджує</w:t>
            </w:r>
            <w:proofErr w:type="spellEnd"/>
            <w:r w:rsidRPr="00C65520">
              <w:rPr>
                <w:rFonts w:eastAsiaTheme="minorHAnsi"/>
                <w:lang w:eastAsia="en-US"/>
              </w:rPr>
              <w:t xml:space="preserve"> </w:t>
            </w:r>
            <w:proofErr w:type="spellStart"/>
            <w:r w:rsidRPr="00C65520">
              <w:rPr>
                <w:rFonts w:eastAsiaTheme="minorHAnsi"/>
                <w:lang w:eastAsia="en-US"/>
              </w:rPr>
              <w:t>сплату</w:t>
            </w:r>
            <w:proofErr w:type="spellEnd"/>
            <w:r w:rsidRPr="00C65520">
              <w:rPr>
                <w:rFonts w:eastAsiaTheme="minorHAnsi"/>
                <w:lang w:eastAsia="en-US"/>
              </w:rPr>
              <w:t xml:space="preserve"> </w:t>
            </w:r>
            <w:proofErr w:type="spellStart"/>
            <w:r w:rsidRPr="00C65520">
              <w:rPr>
                <w:rFonts w:eastAsiaTheme="minorHAnsi"/>
                <w:lang w:eastAsia="en-US"/>
              </w:rPr>
              <w:t>адміністративного</w:t>
            </w:r>
            <w:proofErr w:type="spellEnd"/>
            <w:r w:rsidRPr="00C65520">
              <w:rPr>
                <w:rFonts w:eastAsiaTheme="minorHAnsi"/>
                <w:lang w:eastAsia="en-US"/>
              </w:rPr>
              <w:t xml:space="preserve"> </w:t>
            </w:r>
            <w:proofErr w:type="spellStart"/>
            <w:r w:rsidRPr="00C65520">
              <w:rPr>
                <w:rFonts w:eastAsiaTheme="minorHAnsi"/>
                <w:lang w:eastAsia="en-US"/>
              </w:rPr>
              <w:t>збору</w:t>
            </w:r>
            <w:proofErr w:type="spellEnd"/>
            <w:r w:rsidRPr="00C65520">
              <w:rPr>
                <w:rFonts w:eastAsiaTheme="minorHAnsi"/>
                <w:lang w:eastAsia="en-US"/>
              </w:rPr>
              <w:t xml:space="preserve"> за </w:t>
            </w:r>
            <w:proofErr w:type="spellStart"/>
            <w:r w:rsidRPr="00C65520">
              <w:rPr>
                <w:rFonts w:eastAsiaTheme="minorHAnsi"/>
                <w:lang w:eastAsia="en-US"/>
              </w:rPr>
              <w:t>державну</w:t>
            </w:r>
            <w:proofErr w:type="spellEnd"/>
            <w:r w:rsidRPr="00C65520">
              <w:rPr>
                <w:rFonts w:eastAsiaTheme="minorHAnsi"/>
                <w:lang w:eastAsia="en-US"/>
              </w:rPr>
              <w:t xml:space="preserve"> </w:t>
            </w:r>
            <w:proofErr w:type="spellStart"/>
            <w:r w:rsidRPr="00C65520">
              <w:rPr>
                <w:rFonts w:eastAsiaTheme="minorHAnsi"/>
                <w:lang w:eastAsia="en-US"/>
              </w:rPr>
              <w:t>реєстрацію</w:t>
            </w:r>
            <w:proofErr w:type="spellEnd"/>
            <w:r w:rsidRPr="00C65520">
              <w:rPr>
                <w:rFonts w:eastAsiaTheme="minorHAnsi"/>
                <w:lang w:eastAsia="en-US"/>
              </w:rPr>
              <w:t xml:space="preserve"> прав. </w:t>
            </w:r>
          </w:p>
          <w:p w:rsidR="00C65520" w:rsidRPr="00C65520" w:rsidRDefault="00C65520" w:rsidP="00C65520">
            <w:pPr>
              <w:tabs>
                <w:tab w:val="left" w:pos="457"/>
                <w:tab w:val="left" w:pos="720"/>
              </w:tabs>
              <w:spacing w:line="240" w:lineRule="atLeast"/>
              <w:jc w:val="both"/>
              <w:rPr>
                <w:rFonts w:eastAsiaTheme="minorHAnsi"/>
                <w:lang w:val="uk-UA" w:eastAsia="en-US"/>
              </w:rPr>
            </w:pPr>
            <w:r w:rsidRPr="00C65520">
              <w:rPr>
                <w:rFonts w:eastAsiaTheme="minorHAnsi"/>
                <w:lang w:val="uk-UA" w:eastAsia="en-US"/>
              </w:rPr>
              <w:t xml:space="preserve">7.Документи, що підтверджують виникнення, перехід або припинення речового права на нерухоме майно (договір оренди землі, договір про встановлення сервітуту, державний акт на право постійного користування земельною ділянкою,рішення органу виконавчої влади або органу місцевого самоврядування про надання земельної ділянки у постійне користування або про затвердження документації із землеустрою щодо формування земельної ділянки та надання її у постійне користування тощо). </w:t>
            </w:r>
          </w:p>
          <w:p w:rsidR="00C65520" w:rsidRPr="00C65520" w:rsidRDefault="00C65520" w:rsidP="00C65520">
            <w:pPr>
              <w:tabs>
                <w:tab w:val="left" w:pos="457"/>
                <w:tab w:val="left" w:pos="720"/>
              </w:tabs>
              <w:spacing w:line="240" w:lineRule="atLeast"/>
              <w:jc w:val="both"/>
              <w:rPr>
                <w:lang w:val="uk-UA"/>
              </w:rPr>
            </w:pPr>
          </w:p>
        </w:tc>
      </w:tr>
      <w:tr w:rsidR="00E83796" w:rsidRPr="0057295D" w:rsidTr="00E83796">
        <w:trPr>
          <w:trHeight w:val="539"/>
        </w:trPr>
        <w:tc>
          <w:tcPr>
            <w:tcW w:w="709" w:type="dxa"/>
            <w:tcBorders>
              <w:top w:val="single" w:sz="4" w:space="0" w:color="auto"/>
              <w:left w:val="single" w:sz="4" w:space="0" w:color="auto"/>
              <w:bottom w:val="single" w:sz="4" w:space="0" w:color="auto"/>
              <w:right w:val="single" w:sz="4" w:space="0" w:color="auto"/>
            </w:tcBorders>
          </w:tcPr>
          <w:p w:rsidR="00E83796" w:rsidRPr="00C65520" w:rsidRDefault="00E83796" w:rsidP="00C65520">
            <w:pPr>
              <w:jc w:val="center"/>
              <w:rPr>
                <w:b/>
                <w:color w:val="000000"/>
                <w:spacing w:val="5"/>
                <w:lang w:val="uk-UA"/>
              </w:rPr>
            </w:pPr>
            <w:r>
              <w:rPr>
                <w:b/>
                <w:color w:val="000000"/>
                <w:spacing w:val="5"/>
                <w:lang w:val="uk-UA"/>
              </w:rPr>
              <w:t>4</w:t>
            </w:r>
          </w:p>
        </w:tc>
        <w:tc>
          <w:tcPr>
            <w:tcW w:w="3969" w:type="dxa"/>
            <w:gridSpan w:val="2"/>
            <w:tcBorders>
              <w:top w:val="single" w:sz="4" w:space="0" w:color="auto"/>
              <w:left w:val="single" w:sz="4" w:space="0" w:color="auto"/>
              <w:bottom w:val="single" w:sz="4" w:space="0" w:color="auto"/>
              <w:right w:val="single" w:sz="4" w:space="0" w:color="auto"/>
            </w:tcBorders>
          </w:tcPr>
          <w:p w:rsidR="00E83796" w:rsidRPr="007C1923" w:rsidRDefault="00E83796" w:rsidP="004D05A5">
            <w:pPr>
              <w:jc w:val="both"/>
              <w:rPr>
                <w:b/>
                <w:color w:val="000000"/>
                <w:lang w:val="uk-UA" w:eastAsia="uk-UA"/>
              </w:rPr>
            </w:pPr>
            <w:r w:rsidRPr="007C1923">
              <w:rPr>
                <w:b/>
                <w:color w:val="000000"/>
                <w:lang w:val="uk-UA"/>
              </w:rPr>
              <w:t xml:space="preserve">Суб’єкт звернення </w:t>
            </w:r>
          </w:p>
        </w:tc>
        <w:tc>
          <w:tcPr>
            <w:tcW w:w="4961" w:type="dxa"/>
            <w:tcBorders>
              <w:top w:val="single" w:sz="4" w:space="0" w:color="auto"/>
              <w:left w:val="single" w:sz="4" w:space="0" w:color="auto"/>
              <w:bottom w:val="single" w:sz="4" w:space="0" w:color="auto"/>
              <w:right w:val="single" w:sz="4" w:space="0" w:color="auto"/>
            </w:tcBorders>
          </w:tcPr>
          <w:p w:rsidR="00E83796" w:rsidRPr="007C1923" w:rsidRDefault="00E83796" w:rsidP="004D05A5">
            <w:pPr>
              <w:tabs>
                <w:tab w:val="left" w:pos="457"/>
                <w:tab w:val="left" w:pos="720"/>
              </w:tabs>
              <w:spacing w:line="240" w:lineRule="atLeast"/>
              <w:jc w:val="both"/>
              <w:rPr>
                <w:lang w:val="uk-UA"/>
              </w:rPr>
            </w:pPr>
            <w:r w:rsidRPr="007C1923">
              <w:rPr>
                <w:lang w:val="uk-UA"/>
              </w:rPr>
              <w:t>Фізичні особи</w:t>
            </w:r>
          </w:p>
          <w:p w:rsidR="00E83796" w:rsidRPr="00E83796" w:rsidRDefault="00E83796" w:rsidP="004D05A5">
            <w:pPr>
              <w:tabs>
                <w:tab w:val="left" w:pos="457"/>
                <w:tab w:val="left" w:pos="720"/>
              </w:tabs>
              <w:spacing w:line="240" w:lineRule="atLeast"/>
              <w:jc w:val="both"/>
              <w:rPr>
                <w:lang w:val="uk-UA"/>
              </w:rPr>
            </w:pPr>
            <w:r w:rsidRPr="007C1923">
              <w:rPr>
                <w:lang w:val="uk-UA"/>
              </w:rPr>
              <w:t>Юридичні особи</w:t>
            </w:r>
          </w:p>
        </w:tc>
      </w:tr>
      <w:tr w:rsidR="00E83796" w:rsidRPr="00C65520" w:rsidTr="00E83796">
        <w:trPr>
          <w:trHeight w:val="539"/>
        </w:trPr>
        <w:tc>
          <w:tcPr>
            <w:tcW w:w="709" w:type="dxa"/>
            <w:tcBorders>
              <w:top w:val="single" w:sz="4" w:space="0" w:color="auto"/>
              <w:left w:val="single" w:sz="4" w:space="0" w:color="auto"/>
              <w:bottom w:val="single" w:sz="4" w:space="0" w:color="auto"/>
              <w:right w:val="single" w:sz="4" w:space="0" w:color="auto"/>
            </w:tcBorders>
          </w:tcPr>
          <w:p w:rsidR="00E83796" w:rsidRPr="00C65520" w:rsidRDefault="00E83796" w:rsidP="00C65520">
            <w:pPr>
              <w:jc w:val="center"/>
              <w:rPr>
                <w:b/>
                <w:color w:val="000000"/>
                <w:spacing w:val="5"/>
                <w:lang w:val="uk-UA"/>
              </w:rPr>
            </w:pPr>
            <w:r>
              <w:rPr>
                <w:b/>
                <w:color w:val="000000"/>
                <w:spacing w:val="5"/>
                <w:lang w:val="uk-UA"/>
              </w:rPr>
              <w:t>5</w:t>
            </w:r>
          </w:p>
        </w:tc>
        <w:tc>
          <w:tcPr>
            <w:tcW w:w="3969" w:type="dxa"/>
            <w:gridSpan w:val="2"/>
            <w:tcBorders>
              <w:top w:val="single" w:sz="4" w:space="0" w:color="auto"/>
              <w:left w:val="single" w:sz="4" w:space="0" w:color="auto"/>
              <w:bottom w:val="single" w:sz="4" w:space="0" w:color="auto"/>
              <w:right w:val="single" w:sz="4" w:space="0" w:color="auto"/>
            </w:tcBorders>
          </w:tcPr>
          <w:p w:rsidR="00E83796" w:rsidRPr="00C65520" w:rsidRDefault="00E83796" w:rsidP="00C65520">
            <w:pPr>
              <w:rPr>
                <w:b/>
                <w:lang w:val="uk-UA"/>
              </w:rPr>
            </w:pPr>
            <w:r w:rsidRPr="00C65520">
              <w:rPr>
                <w:b/>
                <w:lang w:val="uk-UA"/>
              </w:rPr>
              <w:t>Порядок та спосіб подання документів</w:t>
            </w:r>
          </w:p>
        </w:tc>
        <w:tc>
          <w:tcPr>
            <w:tcW w:w="4961" w:type="dxa"/>
            <w:tcBorders>
              <w:top w:val="single" w:sz="4" w:space="0" w:color="auto"/>
              <w:left w:val="single" w:sz="4" w:space="0" w:color="auto"/>
              <w:bottom w:val="single" w:sz="4" w:space="0" w:color="auto"/>
              <w:right w:val="single" w:sz="4" w:space="0" w:color="auto"/>
            </w:tcBorders>
          </w:tcPr>
          <w:p w:rsidR="00E83796" w:rsidRPr="00C65520" w:rsidRDefault="00E83796" w:rsidP="00C65520">
            <w:pPr>
              <w:tabs>
                <w:tab w:val="left" w:pos="457"/>
                <w:tab w:val="left" w:pos="720"/>
              </w:tabs>
              <w:spacing w:line="240" w:lineRule="atLeast"/>
              <w:jc w:val="both"/>
              <w:rPr>
                <w:rFonts w:eastAsiaTheme="minorHAnsi"/>
                <w:lang w:val="uk-UA" w:eastAsia="en-US"/>
              </w:rPr>
            </w:pPr>
            <w:r w:rsidRPr="00C65520">
              <w:rPr>
                <w:rFonts w:eastAsiaTheme="minorHAnsi"/>
                <w:lang w:eastAsia="en-US"/>
              </w:rPr>
              <w:t xml:space="preserve">Особисто або через законного представника </w:t>
            </w:r>
            <w:proofErr w:type="spellStart"/>
            <w:r w:rsidRPr="00C65520">
              <w:rPr>
                <w:rFonts w:eastAsiaTheme="minorHAnsi"/>
                <w:lang w:eastAsia="en-US"/>
              </w:rPr>
              <w:t>чи</w:t>
            </w:r>
            <w:proofErr w:type="spellEnd"/>
            <w:r w:rsidRPr="00C65520">
              <w:rPr>
                <w:rFonts w:eastAsiaTheme="minorHAnsi"/>
                <w:lang w:eastAsia="en-US"/>
              </w:rPr>
              <w:t xml:space="preserve"> представника за довіреністю.</w:t>
            </w:r>
          </w:p>
          <w:p w:rsidR="00E83796" w:rsidRPr="00C65520" w:rsidRDefault="00E83796" w:rsidP="00C65520">
            <w:pPr>
              <w:tabs>
                <w:tab w:val="left" w:pos="457"/>
                <w:tab w:val="left" w:pos="720"/>
              </w:tabs>
              <w:spacing w:line="240" w:lineRule="atLeast"/>
              <w:jc w:val="both"/>
              <w:rPr>
                <w:rFonts w:eastAsiaTheme="minorHAnsi"/>
                <w:lang w:val="uk-UA" w:eastAsia="en-US"/>
              </w:rPr>
            </w:pPr>
          </w:p>
        </w:tc>
      </w:tr>
      <w:tr w:rsidR="00E83796" w:rsidRPr="00C65520" w:rsidTr="00E83796">
        <w:trPr>
          <w:trHeight w:val="539"/>
        </w:trPr>
        <w:tc>
          <w:tcPr>
            <w:tcW w:w="709" w:type="dxa"/>
            <w:tcBorders>
              <w:top w:val="single" w:sz="4" w:space="0" w:color="auto"/>
              <w:left w:val="single" w:sz="4" w:space="0" w:color="auto"/>
              <w:bottom w:val="single" w:sz="4" w:space="0" w:color="auto"/>
              <w:right w:val="single" w:sz="4" w:space="0" w:color="auto"/>
            </w:tcBorders>
          </w:tcPr>
          <w:p w:rsidR="00E83796" w:rsidRPr="00E83796" w:rsidRDefault="00E83796" w:rsidP="00C65520">
            <w:pPr>
              <w:jc w:val="center"/>
              <w:rPr>
                <w:b/>
                <w:color w:val="000000"/>
                <w:spacing w:val="5"/>
                <w:lang w:val="uk-UA"/>
              </w:rPr>
            </w:pPr>
            <w:r>
              <w:rPr>
                <w:b/>
                <w:color w:val="000000"/>
                <w:spacing w:val="5"/>
                <w:lang w:val="uk-UA"/>
              </w:rPr>
              <w:t>6</w:t>
            </w:r>
          </w:p>
        </w:tc>
        <w:tc>
          <w:tcPr>
            <w:tcW w:w="3969" w:type="dxa"/>
            <w:gridSpan w:val="2"/>
            <w:tcBorders>
              <w:top w:val="single" w:sz="4" w:space="0" w:color="auto"/>
              <w:left w:val="single" w:sz="4" w:space="0" w:color="auto"/>
              <w:bottom w:val="single" w:sz="4" w:space="0" w:color="auto"/>
              <w:right w:val="single" w:sz="4" w:space="0" w:color="auto"/>
            </w:tcBorders>
          </w:tcPr>
          <w:p w:rsidR="00E83796" w:rsidRPr="007C1923" w:rsidRDefault="00E83796" w:rsidP="004D05A5">
            <w:pPr>
              <w:jc w:val="both"/>
              <w:rPr>
                <w:b/>
                <w:color w:val="000000"/>
                <w:spacing w:val="5"/>
                <w:lang w:val="uk-UA"/>
              </w:rPr>
            </w:pPr>
            <w:r w:rsidRPr="007C1923">
              <w:rPr>
                <w:b/>
                <w:color w:val="000000"/>
                <w:lang w:val="uk-UA"/>
              </w:rPr>
              <w:t>Платність надання послуги</w:t>
            </w:r>
          </w:p>
        </w:tc>
        <w:tc>
          <w:tcPr>
            <w:tcW w:w="4961" w:type="dxa"/>
            <w:tcBorders>
              <w:top w:val="single" w:sz="4" w:space="0" w:color="auto"/>
              <w:left w:val="single" w:sz="4" w:space="0" w:color="auto"/>
              <w:bottom w:val="single" w:sz="4" w:space="0" w:color="auto"/>
              <w:right w:val="single" w:sz="4" w:space="0" w:color="auto"/>
            </w:tcBorders>
          </w:tcPr>
          <w:p w:rsidR="00E83796" w:rsidRPr="000C1933" w:rsidRDefault="00E83796" w:rsidP="004D05A5">
            <w:pPr>
              <w:tabs>
                <w:tab w:val="left" w:pos="457"/>
                <w:tab w:val="left" w:pos="720"/>
              </w:tabs>
              <w:spacing w:line="240" w:lineRule="atLeast"/>
              <w:jc w:val="both"/>
              <w:rPr>
                <w:b/>
                <w:lang w:val="uk-UA"/>
              </w:rPr>
            </w:pPr>
            <w:r w:rsidRPr="000C1933">
              <w:rPr>
                <w:b/>
              </w:rPr>
              <w:t>Платно</w:t>
            </w:r>
          </w:p>
        </w:tc>
      </w:tr>
      <w:tr w:rsidR="00E83796" w:rsidRPr="00C65520" w:rsidTr="00E83796">
        <w:tc>
          <w:tcPr>
            <w:tcW w:w="709" w:type="dxa"/>
            <w:tcBorders>
              <w:top w:val="single" w:sz="4" w:space="0" w:color="auto"/>
              <w:left w:val="single" w:sz="4" w:space="0" w:color="auto"/>
              <w:bottom w:val="single" w:sz="4" w:space="0" w:color="auto"/>
              <w:right w:val="single" w:sz="4" w:space="0" w:color="auto"/>
            </w:tcBorders>
            <w:hideMark/>
          </w:tcPr>
          <w:p w:rsidR="00E83796" w:rsidRPr="00C65520" w:rsidRDefault="00E83796" w:rsidP="00C65520">
            <w:pPr>
              <w:jc w:val="center"/>
              <w:rPr>
                <w:b/>
                <w:color w:val="000000"/>
                <w:spacing w:val="5"/>
                <w:lang w:val="uk-UA"/>
              </w:rPr>
            </w:pPr>
            <w:r>
              <w:rPr>
                <w:b/>
                <w:color w:val="000000"/>
                <w:spacing w:val="5"/>
                <w:lang w:val="uk-UA"/>
              </w:rPr>
              <w:t>6.1</w:t>
            </w:r>
          </w:p>
        </w:tc>
        <w:tc>
          <w:tcPr>
            <w:tcW w:w="3969" w:type="dxa"/>
            <w:gridSpan w:val="2"/>
            <w:tcBorders>
              <w:top w:val="single" w:sz="4" w:space="0" w:color="auto"/>
              <w:left w:val="single" w:sz="4" w:space="0" w:color="auto"/>
              <w:bottom w:val="single" w:sz="4" w:space="0" w:color="auto"/>
              <w:right w:val="single" w:sz="4" w:space="0" w:color="auto"/>
            </w:tcBorders>
            <w:hideMark/>
          </w:tcPr>
          <w:p w:rsidR="00E83796" w:rsidRPr="00C65520" w:rsidRDefault="00E83796" w:rsidP="00C65520">
            <w:pPr>
              <w:jc w:val="both"/>
              <w:rPr>
                <w:b/>
                <w:color w:val="000000"/>
                <w:spacing w:val="5"/>
                <w:lang w:val="uk-UA"/>
              </w:rPr>
            </w:pPr>
            <w:r w:rsidRPr="00C65520">
              <w:rPr>
                <w:b/>
                <w:color w:val="000000"/>
                <w:spacing w:val="5"/>
                <w:lang w:val="uk-UA"/>
              </w:rPr>
              <w:t xml:space="preserve">Оплата </w:t>
            </w:r>
          </w:p>
        </w:tc>
        <w:tc>
          <w:tcPr>
            <w:tcW w:w="4961" w:type="dxa"/>
            <w:tcBorders>
              <w:top w:val="single" w:sz="4" w:space="0" w:color="auto"/>
              <w:left w:val="single" w:sz="4" w:space="0" w:color="auto"/>
              <w:bottom w:val="single" w:sz="4" w:space="0" w:color="auto"/>
              <w:right w:val="single" w:sz="4" w:space="0" w:color="auto"/>
            </w:tcBorders>
          </w:tcPr>
          <w:p w:rsidR="00E83796" w:rsidRPr="00C65520" w:rsidRDefault="00E83796" w:rsidP="00C65520">
            <w:pPr>
              <w:spacing w:line="276" w:lineRule="auto"/>
              <w:jc w:val="both"/>
              <w:rPr>
                <w:rFonts w:eastAsiaTheme="minorHAnsi"/>
                <w:sz w:val="22"/>
                <w:szCs w:val="22"/>
                <w:lang w:val="uk-UA" w:eastAsia="en-US"/>
              </w:rPr>
            </w:pPr>
            <w:proofErr w:type="spellStart"/>
            <w:r w:rsidRPr="00C65520">
              <w:rPr>
                <w:rFonts w:eastAsiaTheme="minorHAnsi"/>
                <w:sz w:val="22"/>
                <w:szCs w:val="22"/>
                <w:lang w:eastAsia="en-US"/>
              </w:rPr>
              <w:t>Адміністративний</w:t>
            </w:r>
            <w:proofErr w:type="spellEnd"/>
            <w:r w:rsidRPr="00C65520">
              <w:rPr>
                <w:rFonts w:eastAsiaTheme="minorHAnsi"/>
                <w:sz w:val="22"/>
                <w:szCs w:val="22"/>
                <w:lang w:eastAsia="en-US"/>
              </w:rPr>
              <w:t xml:space="preserve"> </w:t>
            </w:r>
            <w:proofErr w:type="spellStart"/>
            <w:r w:rsidRPr="00C65520">
              <w:rPr>
                <w:rFonts w:eastAsiaTheme="minorHAnsi"/>
                <w:sz w:val="22"/>
                <w:szCs w:val="22"/>
                <w:lang w:eastAsia="en-US"/>
              </w:rPr>
              <w:t>збір</w:t>
            </w:r>
            <w:proofErr w:type="spellEnd"/>
            <w:r w:rsidRPr="00C65520">
              <w:rPr>
                <w:rFonts w:eastAsiaTheme="minorHAnsi"/>
                <w:sz w:val="22"/>
                <w:szCs w:val="22"/>
                <w:lang w:eastAsia="en-US"/>
              </w:rPr>
              <w:t xml:space="preserve">: </w:t>
            </w:r>
          </w:p>
          <w:p w:rsidR="00E83796" w:rsidRDefault="00E83796" w:rsidP="00C65520">
            <w:pPr>
              <w:spacing w:line="276" w:lineRule="auto"/>
              <w:jc w:val="both"/>
              <w:rPr>
                <w:rFonts w:eastAsiaTheme="minorHAnsi"/>
                <w:sz w:val="22"/>
                <w:szCs w:val="22"/>
                <w:lang w:val="uk-UA" w:eastAsia="en-US"/>
              </w:rPr>
            </w:pPr>
            <w:r w:rsidRPr="00C65520">
              <w:rPr>
                <w:rFonts w:eastAsiaTheme="minorHAnsi"/>
                <w:sz w:val="22"/>
                <w:szCs w:val="22"/>
                <w:lang w:eastAsia="en-US"/>
              </w:rPr>
              <w:t xml:space="preserve">0,05 </w:t>
            </w:r>
            <w:proofErr w:type="spellStart"/>
            <w:r w:rsidRPr="00C65520">
              <w:rPr>
                <w:rFonts w:eastAsiaTheme="minorHAnsi"/>
                <w:sz w:val="22"/>
                <w:szCs w:val="22"/>
                <w:lang w:eastAsia="en-US"/>
              </w:rPr>
              <w:t>розміру</w:t>
            </w:r>
            <w:proofErr w:type="spellEnd"/>
            <w:r w:rsidRPr="00C65520">
              <w:rPr>
                <w:rFonts w:eastAsiaTheme="minorHAnsi"/>
                <w:sz w:val="22"/>
                <w:szCs w:val="22"/>
                <w:lang w:eastAsia="en-US"/>
              </w:rPr>
              <w:t xml:space="preserve"> </w:t>
            </w:r>
            <w:proofErr w:type="spellStart"/>
            <w:r w:rsidRPr="00C65520">
              <w:rPr>
                <w:rFonts w:eastAsiaTheme="minorHAnsi"/>
                <w:sz w:val="22"/>
                <w:szCs w:val="22"/>
                <w:lang w:eastAsia="en-US"/>
              </w:rPr>
              <w:t>прожиткового</w:t>
            </w:r>
            <w:proofErr w:type="spellEnd"/>
            <w:r w:rsidRPr="00C65520">
              <w:rPr>
                <w:rFonts w:eastAsiaTheme="minorHAnsi"/>
                <w:sz w:val="22"/>
                <w:szCs w:val="22"/>
                <w:lang w:eastAsia="en-US"/>
              </w:rPr>
              <w:t xml:space="preserve"> </w:t>
            </w:r>
            <w:proofErr w:type="spellStart"/>
            <w:r w:rsidRPr="00C65520">
              <w:rPr>
                <w:rFonts w:eastAsiaTheme="minorHAnsi"/>
                <w:sz w:val="22"/>
                <w:szCs w:val="22"/>
                <w:lang w:eastAsia="en-US"/>
              </w:rPr>
              <w:t>мінімуму</w:t>
            </w:r>
            <w:proofErr w:type="spellEnd"/>
            <w:r w:rsidRPr="00C65520">
              <w:rPr>
                <w:rFonts w:eastAsiaTheme="minorHAnsi"/>
                <w:sz w:val="22"/>
                <w:szCs w:val="22"/>
                <w:lang w:eastAsia="en-US"/>
              </w:rPr>
              <w:t xml:space="preserve"> для </w:t>
            </w:r>
            <w:proofErr w:type="spellStart"/>
            <w:r w:rsidRPr="00C65520">
              <w:rPr>
                <w:rFonts w:eastAsiaTheme="minorHAnsi"/>
                <w:sz w:val="22"/>
                <w:szCs w:val="22"/>
                <w:lang w:eastAsia="en-US"/>
              </w:rPr>
              <w:t>працездатних</w:t>
            </w:r>
            <w:proofErr w:type="spellEnd"/>
            <w:r w:rsidRPr="00C65520">
              <w:rPr>
                <w:rFonts w:eastAsiaTheme="minorHAnsi"/>
                <w:sz w:val="22"/>
                <w:szCs w:val="22"/>
                <w:lang w:eastAsia="en-US"/>
              </w:rPr>
              <w:t xml:space="preserve"> </w:t>
            </w:r>
            <w:proofErr w:type="spellStart"/>
            <w:r w:rsidRPr="00C65520">
              <w:rPr>
                <w:rFonts w:eastAsiaTheme="minorHAnsi"/>
                <w:sz w:val="22"/>
                <w:szCs w:val="22"/>
                <w:lang w:eastAsia="en-US"/>
              </w:rPr>
              <w:t>осіб</w:t>
            </w:r>
            <w:proofErr w:type="spellEnd"/>
            <w:r w:rsidRPr="00C65520">
              <w:rPr>
                <w:rFonts w:eastAsiaTheme="minorHAnsi"/>
                <w:sz w:val="22"/>
                <w:szCs w:val="22"/>
                <w:lang w:eastAsia="en-US"/>
              </w:rPr>
              <w:t xml:space="preserve">, </w:t>
            </w:r>
            <w:proofErr w:type="spellStart"/>
            <w:r w:rsidRPr="00C65520">
              <w:rPr>
                <w:rFonts w:eastAsiaTheme="minorHAnsi"/>
                <w:sz w:val="22"/>
                <w:szCs w:val="22"/>
                <w:lang w:eastAsia="en-US"/>
              </w:rPr>
              <w:t>встановленого</w:t>
            </w:r>
            <w:proofErr w:type="spellEnd"/>
            <w:r w:rsidRPr="00C65520">
              <w:rPr>
                <w:rFonts w:eastAsiaTheme="minorHAnsi"/>
                <w:sz w:val="22"/>
                <w:szCs w:val="22"/>
                <w:lang w:eastAsia="en-US"/>
              </w:rPr>
              <w:t xml:space="preserve"> законом на 1 </w:t>
            </w:r>
            <w:proofErr w:type="spellStart"/>
            <w:r w:rsidRPr="00C65520">
              <w:rPr>
                <w:rFonts w:eastAsiaTheme="minorHAnsi"/>
                <w:sz w:val="22"/>
                <w:szCs w:val="22"/>
                <w:lang w:eastAsia="en-US"/>
              </w:rPr>
              <w:t>січня</w:t>
            </w:r>
            <w:proofErr w:type="spellEnd"/>
            <w:r w:rsidRPr="00C65520">
              <w:rPr>
                <w:rFonts w:eastAsiaTheme="minorHAnsi"/>
                <w:sz w:val="22"/>
                <w:szCs w:val="22"/>
                <w:lang w:eastAsia="en-US"/>
              </w:rPr>
              <w:t xml:space="preserve"> календарного року (</w:t>
            </w:r>
            <w:proofErr w:type="spellStart"/>
            <w:r w:rsidRPr="00C65520">
              <w:rPr>
                <w:rFonts w:eastAsiaTheme="minorHAnsi"/>
                <w:sz w:val="22"/>
                <w:szCs w:val="22"/>
                <w:lang w:eastAsia="en-US"/>
              </w:rPr>
              <w:t>заокруглюється</w:t>
            </w:r>
            <w:proofErr w:type="spellEnd"/>
            <w:r w:rsidRPr="00C65520">
              <w:rPr>
                <w:rFonts w:eastAsiaTheme="minorHAnsi"/>
                <w:sz w:val="22"/>
                <w:szCs w:val="22"/>
                <w:lang w:eastAsia="en-US"/>
              </w:rPr>
              <w:t xml:space="preserve"> до </w:t>
            </w:r>
            <w:proofErr w:type="spellStart"/>
            <w:r w:rsidRPr="00C65520">
              <w:rPr>
                <w:rFonts w:eastAsiaTheme="minorHAnsi"/>
                <w:sz w:val="22"/>
                <w:szCs w:val="22"/>
                <w:lang w:eastAsia="en-US"/>
              </w:rPr>
              <w:t>найближчих</w:t>
            </w:r>
            <w:proofErr w:type="spellEnd"/>
            <w:r w:rsidRPr="00C65520">
              <w:rPr>
                <w:rFonts w:eastAsiaTheme="minorHAnsi"/>
                <w:sz w:val="22"/>
                <w:szCs w:val="22"/>
                <w:lang w:eastAsia="en-US"/>
              </w:rPr>
              <w:t xml:space="preserve"> десяти </w:t>
            </w:r>
            <w:proofErr w:type="spellStart"/>
            <w:r w:rsidRPr="00C65520">
              <w:rPr>
                <w:rFonts w:eastAsiaTheme="minorHAnsi"/>
                <w:sz w:val="22"/>
                <w:szCs w:val="22"/>
                <w:lang w:eastAsia="en-US"/>
              </w:rPr>
              <w:t>гривень</w:t>
            </w:r>
            <w:proofErr w:type="spellEnd"/>
            <w:r w:rsidRPr="00C65520">
              <w:rPr>
                <w:rFonts w:eastAsiaTheme="minorHAnsi"/>
                <w:sz w:val="22"/>
                <w:szCs w:val="22"/>
                <w:lang w:eastAsia="en-US"/>
              </w:rPr>
              <w:t xml:space="preserve">) – 5 </w:t>
            </w:r>
            <w:proofErr w:type="spellStart"/>
            <w:r w:rsidRPr="00C65520">
              <w:rPr>
                <w:rFonts w:eastAsiaTheme="minorHAnsi"/>
                <w:sz w:val="22"/>
                <w:szCs w:val="22"/>
                <w:lang w:eastAsia="en-US"/>
              </w:rPr>
              <w:t>робочих</w:t>
            </w:r>
            <w:proofErr w:type="spellEnd"/>
            <w:r w:rsidRPr="00C65520">
              <w:rPr>
                <w:rFonts w:eastAsiaTheme="minorHAnsi"/>
                <w:sz w:val="22"/>
                <w:szCs w:val="22"/>
                <w:lang w:eastAsia="en-US"/>
              </w:rPr>
              <w:t xml:space="preserve"> </w:t>
            </w:r>
            <w:proofErr w:type="spellStart"/>
            <w:r w:rsidRPr="00C65520">
              <w:rPr>
                <w:rFonts w:eastAsiaTheme="minorHAnsi"/>
                <w:sz w:val="22"/>
                <w:szCs w:val="22"/>
                <w:lang w:eastAsia="en-US"/>
              </w:rPr>
              <w:t>днів</w:t>
            </w:r>
            <w:proofErr w:type="spellEnd"/>
            <w:r w:rsidRPr="00C65520">
              <w:rPr>
                <w:rFonts w:eastAsiaTheme="minorHAnsi"/>
                <w:sz w:val="22"/>
                <w:szCs w:val="22"/>
                <w:lang w:eastAsia="en-US"/>
              </w:rPr>
              <w:t>.</w:t>
            </w:r>
          </w:p>
          <w:p w:rsidR="00E83796" w:rsidRPr="00E83796" w:rsidRDefault="00E83796" w:rsidP="00E83796">
            <w:pPr>
              <w:spacing w:line="276" w:lineRule="auto"/>
              <w:jc w:val="both"/>
              <w:rPr>
                <w:rFonts w:eastAsiaTheme="minorHAnsi"/>
                <w:sz w:val="22"/>
                <w:szCs w:val="22"/>
                <w:lang w:val="uk-UA" w:eastAsia="en-US"/>
              </w:rPr>
            </w:pPr>
            <w:r w:rsidRPr="00E83796">
              <w:rPr>
                <w:rFonts w:eastAsiaTheme="minorHAnsi"/>
                <w:sz w:val="22"/>
                <w:szCs w:val="22"/>
                <w:lang w:val="uk-UA" w:eastAsia="en-US"/>
              </w:rPr>
              <w:t>Реквізити:</w:t>
            </w:r>
          </w:p>
          <w:p w:rsidR="00E83796" w:rsidRPr="00E83796" w:rsidRDefault="00E83796" w:rsidP="00E83796">
            <w:pPr>
              <w:spacing w:line="276" w:lineRule="auto"/>
              <w:jc w:val="both"/>
              <w:rPr>
                <w:rFonts w:eastAsiaTheme="minorHAnsi"/>
                <w:sz w:val="22"/>
                <w:szCs w:val="22"/>
                <w:lang w:val="uk-UA" w:eastAsia="en-US"/>
              </w:rPr>
            </w:pPr>
            <w:r w:rsidRPr="00E83796">
              <w:rPr>
                <w:rFonts w:eastAsiaTheme="minorHAnsi"/>
                <w:sz w:val="22"/>
                <w:szCs w:val="22"/>
                <w:lang w:val="uk-UA" w:eastAsia="en-US"/>
              </w:rPr>
              <w:t xml:space="preserve">Отримувач - ГУК у Хмел.обл/Старокост. </w:t>
            </w:r>
            <w:r w:rsidRPr="00E83796">
              <w:rPr>
                <w:rFonts w:eastAsiaTheme="minorHAnsi"/>
                <w:sz w:val="22"/>
                <w:szCs w:val="22"/>
                <w:lang w:val="uk-UA" w:eastAsia="en-US"/>
              </w:rPr>
              <w:lastRenderedPageBreak/>
              <w:t>мтг/22012600</w:t>
            </w:r>
          </w:p>
          <w:p w:rsidR="00E83796" w:rsidRPr="00E83796" w:rsidRDefault="00E83796" w:rsidP="00E83796">
            <w:pPr>
              <w:spacing w:line="276" w:lineRule="auto"/>
              <w:jc w:val="both"/>
              <w:rPr>
                <w:rFonts w:eastAsiaTheme="minorHAnsi"/>
                <w:sz w:val="22"/>
                <w:szCs w:val="22"/>
                <w:lang w:val="uk-UA" w:eastAsia="en-US"/>
              </w:rPr>
            </w:pPr>
            <w:r w:rsidRPr="00E83796">
              <w:rPr>
                <w:rFonts w:eastAsiaTheme="minorHAnsi"/>
                <w:sz w:val="22"/>
                <w:szCs w:val="22"/>
                <w:lang w:val="uk-UA" w:eastAsia="en-US"/>
              </w:rPr>
              <w:t>Код отримувача (ЄДРПОУ) - 37971775</w:t>
            </w:r>
          </w:p>
          <w:p w:rsidR="00E83796" w:rsidRPr="00E83796" w:rsidRDefault="00E83796" w:rsidP="00E83796">
            <w:pPr>
              <w:spacing w:line="276" w:lineRule="auto"/>
              <w:jc w:val="both"/>
              <w:rPr>
                <w:rFonts w:eastAsiaTheme="minorHAnsi"/>
                <w:sz w:val="22"/>
                <w:szCs w:val="22"/>
                <w:lang w:val="uk-UA" w:eastAsia="en-US"/>
              </w:rPr>
            </w:pPr>
            <w:r w:rsidRPr="00E83796">
              <w:rPr>
                <w:rFonts w:eastAsiaTheme="minorHAnsi"/>
                <w:sz w:val="22"/>
                <w:szCs w:val="22"/>
                <w:lang w:val="uk-UA" w:eastAsia="en-US"/>
              </w:rPr>
              <w:t>Банк отримувача – Казначейство України(ел. адм. подат.)</w:t>
            </w:r>
          </w:p>
          <w:p w:rsidR="00E83796" w:rsidRPr="00E83796" w:rsidRDefault="00E83796" w:rsidP="00E83796">
            <w:pPr>
              <w:spacing w:line="276" w:lineRule="auto"/>
              <w:jc w:val="both"/>
              <w:rPr>
                <w:rFonts w:eastAsiaTheme="minorHAnsi"/>
                <w:sz w:val="22"/>
                <w:szCs w:val="22"/>
                <w:lang w:val="uk-UA" w:eastAsia="en-US"/>
              </w:rPr>
            </w:pPr>
            <w:r w:rsidRPr="00E83796">
              <w:rPr>
                <w:rFonts w:eastAsiaTheme="minorHAnsi"/>
                <w:sz w:val="22"/>
                <w:szCs w:val="22"/>
                <w:lang w:val="uk-UA" w:eastAsia="en-US"/>
              </w:rPr>
              <w:t>Номер рахунку (IBAN) - UA538999980314070530000022751</w:t>
            </w:r>
          </w:p>
          <w:p w:rsidR="00E83796" w:rsidRPr="00E83796" w:rsidRDefault="00E83796" w:rsidP="00E83796">
            <w:pPr>
              <w:spacing w:line="276" w:lineRule="auto"/>
              <w:jc w:val="both"/>
              <w:rPr>
                <w:rFonts w:eastAsiaTheme="minorHAnsi"/>
                <w:sz w:val="22"/>
                <w:szCs w:val="22"/>
                <w:lang w:val="uk-UA" w:eastAsia="en-US"/>
              </w:rPr>
            </w:pPr>
            <w:r w:rsidRPr="00E83796">
              <w:rPr>
                <w:rFonts w:eastAsiaTheme="minorHAnsi"/>
                <w:sz w:val="22"/>
                <w:szCs w:val="22"/>
                <w:lang w:val="uk-UA" w:eastAsia="en-US"/>
              </w:rPr>
              <w:t>Код класифікації доходів бюджету - 22012600</w:t>
            </w:r>
          </w:p>
          <w:p w:rsidR="00E83796" w:rsidRPr="00E83796" w:rsidRDefault="00E83796" w:rsidP="00E83796">
            <w:pPr>
              <w:spacing w:line="276" w:lineRule="auto"/>
              <w:jc w:val="both"/>
              <w:rPr>
                <w:rFonts w:eastAsiaTheme="minorHAnsi"/>
                <w:sz w:val="22"/>
                <w:szCs w:val="22"/>
                <w:lang w:val="uk-UA" w:eastAsia="en-US"/>
              </w:rPr>
            </w:pPr>
            <w:r w:rsidRPr="00E83796">
              <w:rPr>
                <w:rFonts w:eastAsiaTheme="minorHAnsi"/>
                <w:sz w:val="22"/>
                <w:szCs w:val="22"/>
                <w:lang w:val="uk-UA" w:eastAsia="en-US"/>
              </w:rPr>
              <w:t>Найменування коду класифікації доходів бюджету: «Адміністративний збір за державну реєстрацію речових прав на нерухоме майно та їх обтяжень»</w:t>
            </w:r>
          </w:p>
          <w:p w:rsidR="00E83796" w:rsidRPr="00E83796" w:rsidRDefault="00E83796" w:rsidP="00E83796">
            <w:pPr>
              <w:spacing w:line="276" w:lineRule="auto"/>
              <w:jc w:val="both"/>
              <w:rPr>
                <w:rFonts w:eastAsiaTheme="minorHAnsi"/>
                <w:sz w:val="22"/>
                <w:szCs w:val="22"/>
                <w:lang w:val="uk-UA" w:eastAsia="en-US"/>
              </w:rPr>
            </w:pPr>
          </w:p>
          <w:p w:rsidR="00E83796" w:rsidRPr="00E83796" w:rsidRDefault="00E83796" w:rsidP="00E83796">
            <w:pPr>
              <w:spacing w:line="276" w:lineRule="auto"/>
              <w:jc w:val="both"/>
              <w:rPr>
                <w:rFonts w:eastAsiaTheme="minorHAnsi"/>
                <w:sz w:val="22"/>
                <w:szCs w:val="22"/>
                <w:lang w:val="uk-UA" w:eastAsia="en-US"/>
              </w:rPr>
            </w:pPr>
            <w:r w:rsidRPr="00E83796">
              <w:rPr>
                <w:rFonts w:eastAsiaTheme="minorHAnsi"/>
                <w:sz w:val="22"/>
                <w:szCs w:val="22"/>
                <w:lang w:val="uk-UA" w:eastAsia="en-US"/>
              </w:rPr>
              <w:t>За державну реєстрацію права власності (у тому числі довірчої власності як способу забезпечення виконання зобов’язань), проведену у строки менші, ніж передбачені статтею 19 Закону України «Про державну реєстрацію речових прав на нерухоме майно та їх обтяжень», справляється адміністративний збір у такому розмірі:</w:t>
            </w:r>
          </w:p>
          <w:p w:rsidR="00E83796" w:rsidRPr="00C65520" w:rsidRDefault="00E83796" w:rsidP="00C65520">
            <w:pPr>
              <w:spacing w:line="276" w:lineRule="auto"/>
              <w:jc w:val="both"/>
              <w:rPr>
                <w:rFonts w:eastAsiaTheme="minorHAnsi"/>
                <w:sz w:val="22"/>
                <w:szCs w:val="22"/>
                <w:lang w:val="uk-UA" w:eastAsia="en-US"/>
              </w:rPr>
            </w:pPr>
            <w:r w:rsidRPr="00C65520">
              <w:rPr>
                <w:rFonts w:eastAsiaTheme="minorHAnsi"/>
                <w:sz w:val="22"/>
                <w:szCs w:val="22"/>
                <w:lang w:eastAsia="en-US"/>
              </w:rPr>
              <w:t xml:space="preserve"> 0,5 </w:t>
            </w:r>
            <w:proofErr w:type="spellStart"/>
            <w:r w:rsidRPr="00C65520">
              <w:rPr>
                <w:rFonts w:eastAsiaTheme="minorHAnsi"/>
                <w:sz w:val="22"/>
                <w:szCs w:val="22"/>
                <w:lang w:eastAsia="en-US"/>
              </w:rPr>
              <w:t>розміру</w:t>
            </w:r>
            <w:proofErr w:type="spellEnd"/>
            <w:r w:rsidRPr="00C65520">
              <w:rPr>
                <w:rFonts w:eastAsiaTheme="minorHAnsi"/>
                <w:sz w:val="22"/>
                <w:szCs w:val="22"/>
                <w:lang w:eastAsia="en-US"/>
              </w:rPr>
              <w:t xml:space="preserve"> </w:t>
            </w:r>
            <w:proofErr w:type="spellStart"/>
            <w:r w:rsidRPr="00C65520">
              <w:rPr>
                <w:rFonts w:eastAsiaTheme="minorHAnsi"/>
                <w:sz w:val="22"/>
                <w:szCs w:val="22"/>
                <w:lang w:eastAsia="en-US"/>
              </w:rPr>
              <w:t>прожиткового</w:t>
            </w:r>
            <w:proofErr w:type="spellEnd"/>
            <w:r w:rsidRPr="00C65520">
              <w:rPr>
                <w:rFonts w:eastAsiaTheme="minorHAnsi"/>
                <w:sz w:val="22"/>
                <w:szCs w:val="22"/>
                <w:lang w:eastAsia="en-US"/>
              </w:rPr>
              <w:t xml:space="preserve"> </w:t>
            </w:r>
            <w:proofErr w:type="spellStart"/>
            <w:r w:rsidRPr="00C65520">
              <w:rPr>
                <w:rFonts w:eastAsiaTheme="minorHAnsi"/>
                <w:sz w:val="22"/>
                <w:szCs w:val="22"/>
                <w:lang w:eastAsia="en-US"/>
              </w:rPr>
              <w:t>мінімуму</w:t>
            </w:r>
            <w:proofErr w:type="spellEnd"/>
            <w:r w:rsidRPr="00C65520">
              <w:rPr>
                <w:rFonts w:eastAsiaTheme="minorHAnsi"/>
                <w:sz w:val="22"/>
                <w:szCs w:val="22"/>
                <w:lang w:eastAsia="en-US"/>
              </w:rPr>
              <w:t xml:space="preserve"> для </w:t>
            </w:r>
            <w:proofErr w:type="spellStart"/>
            <w:r w:rsidRPr="00C65520">
              <w:rPr>
                <w:rFonts w:eastAsiaTheme="minorHAnsi"/>
                <w:sz w:val="22"/>
                <w:szCs w:val="22"/>
                <w:lang w:eastAsia="en-US"/>
              </w:rPr>
              <w:t>працездатних</w:t>
            </w:r>
            <w:proofErr w:type="spellEnd"/>
            <w:r w:rsidRPr="00C65520">
              <w:rPr>
                <w:rFonts w:eastAsiaTheme="minorHAnsi"/>
                <w:sz w:val="22"/>
                <w:szCs w:val="22"/>
                <w:lang w:eastAsia="en-US"/>
              </w:rPr>
              <w:t xml:space="preserve"> </w:t>
            </w:r>
            <w:proofErr w:type="spellStart"/>
            <w:r w:rsidRPr="00C65520">
              <w:rPr>
                <w:rFonts w:eastAsiaTheme="minorHAnsi"/>
                <w:sz w:val="22"/>
                <w:szCs w:val="22"/>
                <w:lang w:eastAsia="en-US"/>
              </w:rPr>
              <w:t>осіб</w:t>
            </w:r>
            <w:proofErr w:type="spellEnd"/>
            <w:r w:rsidRPr="00C65520">
              <w:rPr>
                <w:rFonts w:eastAsiaTheme="minorHAnsi"/>
                <w:sz w:val="22"/>
                <w:szCs w:val="22"/>
                <w:lang w:eastAsia="en-US"/>
              </w:rPr>
              <w:t xml:space="preserve"> – 2 </w:t>
            </w:r>
            <w:proofErr w:type="spellStart"/>
            <w:r w:rsidRPr="00C65520">
              <w:rPr>
                <w:rFonts w:eastAsiaTheme="minorHAnsi"/>
                <w:sz w:val="22"/>
                <w:szCs w:val="22"/>
                <w:lang w:eastAsia="en-US"/>
              </w:rPr>
              <w:t>робочі</w:t>
            </w:r>
            <w:proofErr w:type="spellEnd"/>
            <w:r w:rsidRPr="00C65520">
              <w:rPr>
                <w:rFonts w:eastAsiaTheme="minorHAnsi"/>
                <w:sz w:val="22"/>
                <w:szCs w:val="22"/>
                <w:lang w:eastAsia="en-US"/>
              </w:rPr>
              <w:t xml:space="preserve"> </w:t>
            </w:r>
            <w:proofErr w:type="spellStart"/>
            <w:r w:rsidRPr="00C65520">
              <w:rPr>
                <w:rFonts w:eastAsiaTheme="minorHAnsi"/>
                <w:sz w:val="22"/>
                <w:szCs w:val="22"/>
                <w:lang w:eastAsia="en-US"/>
              </w:rPr>
              <w:t>дні</w:t>
            </w:r>
            <w:proofErr w:type="spellEnd"/>
            <w:r w:rsidRPr="00C65520">
              <w:rPr>
                <w:rFonts w:eastAsiaTheme="minorHAnsi"/>
                <w:sz w:val="22"/>
                <w:szCs w:val="22"/>
                <w:lang w:eastAsia="en-US"/>
              </w:rPr>
              <w:t xml:space="preserve">; </w:t>
            </w:r>
          </w:p>
          <w:p w:rsidR="00E83796" w:rsidRPr="00C65520" w:rsidRDefault="00E83796" w:rsidP="00C65520">
            <w:pPr>
              <w:spacing w:line="276" w:lineRule="auto"/>
              <w:jc w:val="both"/>
              <w:rPr>
                <w:rFonts w:eastAsiaTheme="minorHAnsi"/>
                <w:sz w:val="22"/>
                <w:szCs w:val="22"/>
                <w:lang w:val="uk-UA" w:eastAsia="en-US"/>
              </w:rPr>
            </w:pPr>
            <w:r w:rsidRPr="00C65520">
              <w:rPr>
                <w:rFonts w:eastAsiaTheme="minorHAnsi"/>
                <w:sz w:val="22"/>
                <w:szCs w:val="22"/>
                <w:lang w:eastAsia="en-US"/>
              </w:rPr>
              <w:t xml:space="preserve">1 </w:t>
            </w:r>
            <w:proofErr w:type="spellStart"/>
            <w:r w:rsidRPr="00C65520">
              <w:rPr>
                <w:rFonts w:eastAsiaTheme="minorHAnsi"/>
                <w:sz w:val="22"/>
                <w:szCs w:val="22"/>
                <w:lang w:eastAsia="en-US"/>
              </w:rPr>
              <w:t>прожитковий</w:t>
            </w:r>
            <w:proofErr w:type="spellEnd"/>
            <w:r w:rsidRPr="00C65520">
              <w:rPr>
                <w:rFonts w:eastAsiaTheme="minorHAnsi"/>
                <w:sz w:val="22"/>
                <w:szCs w:val="22"/>
                <w:lang w:eastAsia="en-US"/>
              </w:rPr>
              <w:t xml:space="preserve"> </w:t>
            </w:r>
            <w:proofErr w:type="spellStart"/>
            <w:r w:rsidRPr="00C65520">
              <w:rPr>
                <w:rFonts w:eastAsiaTheme="minorHAnsi"/>
                <w:sz w:val="22"/>
                <w:szCs w:val="22"/>
                <w:lang w:eastAsia="en-US"/>
              </w:rPr>
              <w:t>мінімум</w:t>
            </w:r>
            <w:proofErr w:type="spellEnd"/>
            <w:r w:rsidRPr="00C65520">
              <w:rPr>
                <w:rFonts w:eastAsiaTheme="minorHAnsi"/>
                <w:sz w:val="22"/>
                <w:szCs w:val="22"/>
                <w:lang w:eastAsia="en-US"/>
              </w:rPr>
              <w:t xml:space="preserve"> для </w:t>
            </w:r>
            <w:proofErr w:type="spellStart"/>
            <w:r w:rsidRPr="00C65520">
              <w:rPr>
                <w:rFonts w:eastAsiaTheme="minorHAnsi"/>
                <w:sz w:val="22"/>
                <w:szCs w:val="22"/>
                <w:lang w:eastAsia="en-US"/>
              </w:rPr>
              <w:t>працездатних</w:t>
            </w:r>
            <w:proofErr w:type="spellEnd"/>
            <w:r w:rsidRPr="00C65520">
              <w:rPr>
                <w:rFonts w:eastAsiaTheme="minorHAnsi"/>
                <w:sz w:val="22"/>
                <w:szCs w:val="22"/>
                <w:lang w:eastAsia="en-US"/>
              </w:rPr>
              <w:t xml:space="preserve"> </w:t>
            </w:r>
            <w:proofErr w:type="spellStart"/>
            <w:r w:rsidRPr="00C65520">
              <w:rPr>
                <w:rFonts w:eastAsiaTheme="minorHAnsi"/>
                <w:sz w:val="22"/>
                <w:szCs w:val="22"/>
                <w:lang w:eastAsia="en-US"/>
              </w:rPr>
              <w:t>осіб</w:t>
            </w:r>
            <w:proofErr w:type="spellEnd"/>
            <w:r w:rsidRPr="00C65520">
              <w:rPr>
                <w:rFonts w:eastAsiaTheme="minorHAnsi"/>
                <w:sz w:val="22"/>
                <w:szCs w:val="22"/>
                <w:lang w:eastAsia="en-US"/>
              </w:rPr>
              <w:t xml:space="preserve"> – 1 </w:t>
            </w:r>
            <w:proofErr w:type="spellStart"/>
            <w:r w:rsidRPr="00C65520">
              <w:rPr>
                <w:rFonts w:eastAsiaTheme="minorHAnsi"/>
                <w:sz w:val="22"/>
                <w:szCs w:val="22"/>
                <w:lang w:eastAsia="en-US"/>
              </w:rPr>
              <w:t>робочий</w:t>
            </w:r>
            <w:proofErr w:type="spellEnd"/>
            <w:r w:rsidRPr="00C65520">
              <w:rPr>
                <w:rFonts w:eastAsiaTheme="minorHAnsi"/>
                <w:sz w:val="22"/>
                <w:szCs w:val="22"/>
                <w:lang w:eastAsia="en-US"/>
              </w:rPr>
              <w:t xml:space="preserve"> день; </w:t>
            </w:r>
          </w:p>
          <w:p w:rsidR="00E83796" w:rsidRDefault="00E83796" w:rsidP="00C65520">
            <w:pPr>
              <w:spacing w:line="276" w:lineRule="auto"/>
              <w:jc w:val="both"/>
              <w:rPr>
                <w:rFonts w:eastAsiaTheme="minorHAnsi"/>
                <w:sz w:val="22"/>
                <w:szCs w:val="22"/>
                <w:lang w:val="uk-UA" w:eastAsia="en-US"/>
              </w:rPr>
            </w:pPr>
            <w:r w:rsidRPr="00C65520">
              <w:rPr>
                <w:rFonts w:eastAsiaTheme="minorHAnsi"/>
                <w:sz w:val="22"/>
                <w:szCs w:val="22"/>
                <w:lang w:eastAsia="en-US"/>
              </w:rPr>
              <w:t xml:space="preserve">2,5 </w:t>
            </w:r>
            <w:proofErr w:type="spellStart"/>
            <w:r w:rsidRPr="00C65520">
              <w:rPr>
                <w:rFonts w:eastAsiaTheme="minorHAnsi"/>
                <w:sz w:val="22"/>
                <w:szCs w:val="22"/>
                <w:lang w:eastAsia="en-US"/>
              </w:rPr>
              <w:t>розміру</w:t>
            </w:r>
            <w:proofErr w:type="spellEnd"/>
            <w:r w:rsidRPr="00C65520">
              <w:rPr>
                <w:rFonts w:eastAsiaTheme="minorHAnsi"/>
                <w:sz w:val="22"/>
                <w:szCs w:val="22"/>
                <w:lang w:eastAsia="en-US"/>
              </w:rPr>
              <w:t xml:space="preserve"> </w:t>
            </w:r>
            <w:proofErr w:type="spellStart"/>
            <w:r w:rsidRPr="00C65520">
              <w:rPr>
                <w:rFonts w:eastAsiaTheme="minorHAnsi"/>
                <w:sz w:val="22"/>
                <w:szCs w:val="22"/>
                <w:lang w:eastAsia="en-US"/>
              </w:rPr>
              <w:t>прожиткового</w:t>
            </w:r>
            <w:proofErr w:type="spellEnd"/>
            <w:r w:rsidRPr="00C65520">
              <w:rPr>
                <w:rFonts w:eastAsiaTheme="minorHAnsi"/>
                <w:sz w:val="22"/>
                <w:szCs w:val="22"/>
                <w:lang w:eastAsia="en-US"/>
              </w:rPr>
              <w:t xml:space="preserve"> </w:t>
            </w:r>
            <w:proofErr w:type="spellStart"/>
            <w:r w:rsidRPr="00C65520">
              <w:rPr>
                <w:rFonts w:eastAsiaTheme="minorHAnsi"/>
                <w:sz w:val="22"/>
                <w:szCs w:val="22"/>
                <w:lang w:eastAsia="en-US"/>
              </w:rPr>
              <w:t>мінімуму</w:t>
            </w:r>
            <w:proofErr w:type="spellEnd"/>
            <w:r w:rsidRPr="00C65520">
              <w:rPr>
                <w:rFonts w:eastAsiaTheme="minorHAnsi"/>
                <w:sz w:val="22"/>
                <w:szCs w:val="22"/>
                <w:lang w:eastAsia="en-US"/>
              </w:rPr>
              <w:t xml:space="preserve"> для </w:t>
            </w:r>
            <w:proofErr w:type="spellStart"/>
            <w:r w:rsidRPr="00C65520">
              <w:rPr>
                <w:rFonts w:eastAsiaTheme="minorHAnsi"/>
                <w:sz w:val="22"/>
                <w:szCs w:val="22"/>
                <w:lang w:eastAsia="en-US"/>
              </w:rPr>
              <w:t>працездатних</w:t>
            </w:r>
            <w:proofErr w:type="spellEnd"/>
            <w:r w:rsidRPr="00C65520">
              <w:rPr>
                <w:rFonts w:eastAsiaTheme="minorHAnsi"/>
                <w:sz w:val="22"/>
                <w:szCs w:val="22"/>
                <w:lang w:eastAsia="en-US"/>
              </w:rPr>
              <w:t xml:space="preserve"> </w:t>
            </w:r>
            <w:proofErr w:type="spellStart"/>
            <w:r w:rsidRPr="00C65520">
              <w:rPr>
                <w:rFonts w:eastAsiaTheme="minorHAnsi"/>
                <w:sz w:val="22"/>
                <w:szCs w:val="22"/>
                <w:lang w:eastAsia="en-US"/>
              </w:rPr>
              <w:t>осіб</w:t>
            </w:r>
            <w:proofErr w:type="spellEnd"/>
            <w:r w:rsidRPr="00C65520">
              <w:rPr>
                <w:rFonts w:eastAsiaTheme="minorHAnsi"/>
                <w:sz w:val="22"/>
                <w:szCs w:val="22"/>
                <w:lang w:eastAsia="en-US"/>
              </w:rPr>
              <w:t xml:space="preserve"> – 2 </w:t>
            </w:r>
            <w:proofErr w:type="spellStart"/>
            <w:r w:rsidRPr="00C65520">
              <w:rPr>
                <w:rFonts w:eastAsiaTheme="minorHAnsi"/>
                <w:sz w:val="22"/>
                <w:szCs w:val="22"/>
                <w:lang w:eastAsia="en-US"/>
              </w:rPr>
              <w:t>години</w:t>
            </w:r>
            <w:proofErr w:type="spellEnd"/>
            <w:r w:rsidRPr="00C65520">
              <w:rPr>
                <w:rFonts w:eastAsiaTheme="minorHAnsi"/>
                <w:sz w:val="22"/>
                <w:szCs w:val="22"/>
                <w:lang w:eastAsia="en-US"/>
              </w:rPr>
              <w:t>.</w:t>
            </w:r>
          </w:p>
          <w:p w:rsidR="00E83796" w:rsidRPr="00E83796" w:rsidRDefault="00E83796" w:rsidP="00E83796">
            <w:pPr>
              <w:spacing w:line="276" w:lineRule="auto"/>
              <w:jc w:val="both"/>
              <w:rPr>
                <w:rFonts w:eastAsiaTheme="minorHAnsi"/>
                <w:sz w:val="22"/>
                <w:szCs w:val="22"/>
                <w:lang w:val="uk-UA" w:eastAsia="en-US"/>
              </w:rPr>
            </w:pPr>
            <w:r w:rsidRPr="00E83796">
              <w:rPr>
                <w:rFonts w:eastAsiaTheme="minorHAnsi"/>
                <w:sz w:val="22"/>
                <w:szCs w:val="22"/>
                <w:lang w:val="uk-UA" w:eastAsia="en-US"/>
              </w:rPr>
              <w:t>Реквізити:</w:t>
            </w:r>
          </w:p>
          <w:p w:rsidR="00E83796" w:rsidRPr="00E83796" w:rsidRDefault="00E83796" w:rsidP="00E83796">
            <w:pPr>
              <w:spacing w:line="276" w:lineRule="auto"/>
              <w:jc w:val="both"/>
              <w:rPr>
                <w:rFonts w:eastAsiaTheme="minorHAnsi"/>
                <w:sz w:val="22"/>
                <w:szCs w:val="22"/>
                <w:lang w:val="uk-UA" w:eastAsia="en-US"/>
              </w:rPr>
            </w:pPr>
            <w:r w:rsidRPr="00E83796">
              <w:rPr>
                <w:rFonts w:eastAsiaTheme="minorHAnsi"/>
                <w:sz w:val="22"/>
                <w:szCs w:val="22"/>
                <w:lang w:val="uk-UA" w:eastAsia="en-US"/>
              </w:rPr>
              <w:t>Отримувач - ГУК у Хмел.обл/Старокост. мтг/22012900</w:t>
            </w:r>
          </w:p>
          <w:p w:rsidR="00E83796" w:rsidRPr="00E83796" w:rsidRDefault="00E83796" w:rsidP="00E83796">
            <w:pPr>
              <w:spacing w:line="276" w:lineRule="auto"/>
              <w:jc w:val="both"/>
              <w:rPr>
                <w:rFonts w:eastAsiaTheme="minorHAnsi"/>
                <w:sz w:val="22"/>
                <w:szCs w:val="22"/>
                <w:lang w:val="uk-UA" w:eastAsia="en-US"/>
              </w:rPr>
            </w:pPr>
            <w:r w:rsidRPr="00E83796">
              <w:rPr>
                <w:rFonts w:eastAsiaTheme="minorHAnsi"/>
                <w:sz w:val="22"/>
                <w:szCs w:val="22"/>
                <w:lang w:val="uk-UA" w:eastAsia="en-US"/>
              </w:rPr>
              <w:t>Код отримувача (ЄДРПОУ) - 37971775</w:t>
            </w:r>
          </w:p>
          <w:p w:rsidR="00E83796" w:rsidRPr="00E83796" w:rsidRDefault="00E83796" w:rsidP="00E83796">
            <w:pPr>
              <w:spacing w:line="276" w:lineRule="auto"/>
              <w:jc w:val="both"/>
              <w:rPr>
                <w:rFonts w:eastAsiaTheme="minorHAnsi"/>
                <w:sz w:val="22"/>
                <w:szCs w:val="22"/>
                <w:lang w:val="uk-UA" w:eastAsia="en-US"/>
              </w:rPr>
            </w:pPr>
            <w:r w:rsidRPr="00E83796">
              <w:rPr>
                <w:rFonts w:eastAsiaTheme="minorHAnsi"/>
                <w:sz w:val="22"/>
                <w:szCs w:val="22"/>
                <w:lang w:val="uk-UA" w:eastAsia="en-US"/>
              </w:rPr>
              <w:t>Банк отримувача – Казначейство України(ел. адм. подат.)</w:t>
            </w:r>
          </w:p>
          <w:p w:rsidR="00E83796" w:rsidRPr="00E83796" w:rsidRDefault="00E83796" w:rsidP="00E83796">
            <w:pPr>
              <w:spacing w:line="276" w:lineRule="auto"/>
              <w:jc w:val="both"/>
              <w:rPr>
                <w:rFonts w:eastAsiaTheme="minorHAnsi"/>
                <w:sz w:val="22"/>
                <w:szCs w:val="22"/>
                <w:lang w:val="uk-UA" w:eastAsia="en-US"/>
              </w:rPr>
            </w:pPr>
            <w:r w:rsidRPr="00E83796">
              <w:rPr>
                <w:rFonts w:eastAsiaTheme="minorHAnsi"/>
                <w:sz w:val="22"/>
                <w:szCs w:val="22"/>
                <w:lang w:val="uk-UA" w:eastAsia="en-US"/>
              </w:rPr>
              <w:t>Номер рахунку (IBAN) - UA088999980314060540000022751</w:t>
            </w:r>
          </w:p>
          <w:p w:rsidR="00E83796" w:rsidRPr="00E83796" w:rsidRDefault="00E83796" w:rsidP="00E83796">
            <w:pPr>
              <w:spacing w:line="276" w:lineRule="auto"/>
              <w:jc w:val="both"/>
              <w:rPr>
                <w:rFonts w:eastAsiaTheme="minorHAnsi"/>
                <w:sz w:val="22"/>
                <w:szCs w:val="22"/>
                <w:lang w:val="uk-UA" w:eastAsia="en-US"/>
              </w:rPr>
            </w:pPr>
            <w:r w:rsidRPr="00E83796">
              <w:rPr>
                <w:rFonts w:eastAsiaTheme="minorHAnsi"/>
                <w:sz w:val="22"/>
                <w:szCs w:val="22"/>
                <w:lang w:val="uk-UA" w:eastAsia="en-US"/>
              </w:rPr>
              <w:t>Код класифікації доходів бюджету - 22012900</w:t>
            </w:r>
          </w:p>
          <w:p w:rsidR="00E83796" w:rsidRPr="00E83796" w:rsidRDefault="00E83796" w:rsidP="00E83796">
            <w:pPr>
              <w:spacing w:line="276" w:lineRule="auto"/>
              <w:jc w:val="both"/>
              <w:rPr>
                <w:rFonts w:eastAsiaTheme="minorHAnsi"/>
                <w:sz w:val="22"/>
                <w:szCs w:val="22"/>
                <w:lang w:val="uk-UA" w:eastAsia="en-US"/>
              </w:rPr>
            </w:pPr>
            <w:r w:rsidRPr="00E83796">
              <w:rPr>
                <w:rFonts w:eastAsiaTheme="minorHAnsi"/>
                <w:sz w:val="22"/>
                <w:szCs w:val="22"/>
                <w:lang w:val="uk-UA" w:eastAsia="en-US"/>
              </w:rPr>
              <w:t>Найменування коду класифікації доходів бюджету: «Плата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w:t>
            </w:r>
          </w:p>
          <w:p w:rsidR="00E83796" w:rsidRPr="00E83796" w:rsidRDefault="00E83796" w:rsidP="00E83796">
            <w:pPr>
              <w:spacing w:line="276" w:lineRule="auto"/>
              <w:jc w:val="both"/>
              <w:rPr>
                <w:rFonts w:eastAsiaTheme="minorHAnsi"/>
                <w:sz w:val="22"/>
                <w:szCs w:val="22"/>
                <w:lang w:val="uk-UA" w:eastAsia="en-US"/>
              </w:rPr>
            </w:pPr>
          </w:p>
          <w:p w:rsidR="00E83796" w:rsidRPr="00E83796" w:rsidRDefault="00E83796" w:rsidP="00E83796">
            <w:pPr>
              <w:spacing w:line="276" w:lineRule="auto"/>
              <w:jc w:val="both"/>
              <w:rPr>
                <w:rFonts w:eastAsiaTheme="minorHAnsi"/>
                <w:sz w:val="22"/>
                <w:szCs w:val="22"/>
                <w:lang w:val="uk-UA" w:eastAsia="en-US"/>
              </w:rPr>
            </w:pPr>
            <w:r w:rsidRPr="00E83796">
              <w:rPr>
                <w:rFonts w:eastAsiaTheme="minorHAnsi"/>
                <w:sz w:val="22"/>
                <w:szCs w:val="22"/>
                <w:lang w:val="uk-UA" w:eastAsia="en-US"/>
              </w:rPr>
              <w:t>Адміністративний збір справляється у відповідному розмірі від прожиткового мінімуму для працездатних осіб, встановленого законом на 1 січня календарного року, в якому подаються відповідні документи для проведення державної реєстрації прав, та округлюється до найближчих 10 гривень.</w:t>
            </w:r>
          </w:p>
          <w:p w:rsidR="00E83796" w:rsidRPr="00C65520" w:rsidRDefault="00E83796" w:rsidP="00C65520">
            <w:pPr>
              <w:spacing w:line="276" w:lineRule="auto"/>
              <w:jc w:val="both"/>
              <w:rPr>
                <w:rFonts w:eastAsiaTheme="minorHAnsi"/>
                <w:lang w:val="uk-UA" w:eastAsia="en-US"/>
              </w:rPr>
            </w:pPr>
            <w:r w:rsidRPr="00E83796">
              <w:rPr>
                <w:rFonts w:eastAsiaTheme="minorHAnsi"/>
                <w:b/>
                <w:lang w:val="uk-UA" w:eastAsia="en-US"/>
              </w:rPr>
              <w:t>Примітка</w:t>
            </w:r>
            <w:r w:rsidRPr="00C65520">
              <w:rPr>
                <w:rFonts w:eastAsiaTheme="minorHAnsi"/>
                <w:lang w:val="uk-UA" w:eastAsia="en-US"/>
              </w:rPr>
              <w:t xml:space="preserve">: перелік осіб, що звільняються від </w:t>
            </w:r>
            <w:r w:rsidRPr="00C65520">
              <w:rPr>
                <w:rFonts w:eastAsiaTheme="minorHAnsi"/>
                <w:lang w:val="uk-UA" w:eastAsia="en-US"/>
              </w:rPr>
              <w:lastRenderedPageBreak/>
              <w:t xml:space="preserve">сплати адміністративного збору під час проведення державної реєстрації речових прав: 1) фізичні та юридичні особи - під час проведення державної реєстрації прав, які виникли та оформлені до проведення державної реєстрації прав у порядку, визначеному цим Законом; </w:t>
            </w:r>
          </w:p>
          <w:p w:rsidR="00E83796" w:rsidRPr="00C65520" w:rsidRDefault="00E83796" w:rsidP="00C65520">
            <w:pPr>
              <w:spacing w:line="276" w:lineRule="auto"/>
              <w:jc w:val="both"/>
              <w:rPr>
                <w:rFonts w:eastAsiaTheme="minorHAnsi"/>
                <w:lang w:val="uk-UA" w:eastAsia="en-US"/>
              </w:rPr>
            </w:pPr>
            <w:r w:rsidRPr="00C65520">
              <w:rPr>
                <w:rFonts w:eastAsiaTheme="minorHAnsi"/>
                <w:lang w:val="uk-UA" w:eastAsia="en-US"/>
              </w:rPr>
              <w:t xml:space="preserve">2) громадяни, віднесені до категорій 1 і 2 постраждалих внаслідок Чорнобильської катастрофи; </w:t>
            </w:r>
          </w:p>
          <w:p w:rsidR="00E83796" w:rsidRPr="00C65520" w:rsidRDefault="00E83796" w:rsidP="00C65520">
            <w:pPr>
              <w:spacing w:line="276" w:lineRule="auto"/>
              <w:jc w:val="both"/>
              <w:rPr>
                <w:rFonts w:eastAsiaTheme="minorHAnsi"/>
                <w:lang w:val="uk-UA" w:eastAsia="en-US"/>
              </w:rPr>
            </w:pPr>
            <w:r w:rsidRPr="00C65520">
              <w:rPr>
                <w:rFonts w:eastAsiaTheme="minorHAnsi"/>
                <w:lang w:val="uk-UA" w:eastAsia="en-US"/>
              </w:rPr>
              <w:t xml:space="preserve">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1 січня 1993 року прожили або відпрацювали в зоні безумовного (обов’язкового) відселення не менше двох років, а в зоні гарантованого добровільного відселення - не менше трьох років; </w:t>
            </w:r>
          </w:p>
          <w:p w:rsidR="00E83796" w:rsidRPr="00C65520" w:rsidRDefault="00E83796" w:rsidP="00C65520">
            <w:pPr>
              <w:spacing w:line="276" w:lineRule="auto"/>
              <w:jc w:val="both"/>
              <w:rPr>
                <w:rFonts w:eastAsiaTheme="minorHAnsi"/>
                <w:lang w:val="uk-UA" w:eastAsia="en-US"/>
              </w:rPr>
            </w:pPr>
            <w:r w:rsidRPr="00C65520">
              <w:rPr>
                <w:rFonts w:eastAsiaTheme="minorHAnsi"/>
                <w:lang w:val="uk-UA" w:eastAsia="en-US"/>
              </w:rPr>
              <w:t>4) 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E83796" w:rsidRPr="00C65520" w:rsidRDefault="00E83796" w:rsidP="00C65520">
            <w:pPr>
              <w:spacing w:line="276" w:lineRule="auto"/>
              <w:jc w:val="both"/>
              <w:rPr>
                <w:rFonts w:eastAsiaTheme="minorHAnsi"/>
                <w:lang w:val="uk-UA" w:eastAsia="en-US"/>
              </w:rPr>
            </w:pPr>
            <w:r w:rsidRPr="00C65520">
              <w:rPr>
                <w:rFonts w:eastAsiaTheme="minorHAnsi"/>
                <w:lang w:val="uk-UA" w:eastAsia="en-US"/>
              </w:rPr>
              <w:t xml:space="preserve"> 5) особи з інвалідністю внаслідок Другої світової війни, особи з числа учасників антитерористичної операції, учасників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яким надано статус особи з інвалідністю внаслідок війни або учасника бойових дій, та сім’ї воїнів (партизанів), які загинули чи пропали безвісти, і прирівняні до них у встановленому порядку особи; </w:t>
            </w:r>
          </w:p>
          <w:p w:rsidR="00E83796" w:rsidRPr="00C65520" w:rsidRDefault="00E83796" w:rsidP="00C65520">
            <w:pPr>
              <w:spacing w:line="276" w:lineRule="auto"/>
              <w:jc w:val="both"/>
              <w:rPr>
                <w:rFonts w:eastAsiaTheme="minorHAnsi"/>
                <w:lang w:val="uk-UA" w:eastAsia="en-US"/>
              </w:rPr>
            </w:pPr>
            <w:r w:rsidRPr="00C65520">
              <w:rPr>
                <w:rFonts w:eastAsiaTheme="minorHAnsi"/>
                <w:lang w:val="uk-UA" w:eastAsia="en-US"/>
              </w:rPr>
              <w:t xml:space="preserve">6) особи з інвалідністю </w:t>
            </w:r>
            <w:r w:rsidRPr="00C65520">
              <w:rPr>
                <w:rFonts w:eastAsiaTheme="minorHAnsi"/>
                <w:lang w:eastAsia="en-US"/>
              </w:rPr>
              <w:t>I</w:t>
            </w:r>
            <w:r w:rsidRPr="00C65520">
              <w:rPr>
                <w:rFonts w:eastAsiaTheme="minorHAnsi"/>
                <w:lang w:val="uk-UA" w:eastAsia="en-US"/>
              </w:rPr>
              <w:t xml:space="preserve"> та </w:t>
            </w:r>
            <w:r w:rsidRPr="00C65520">
              <w:rPr>
                <w:rFonts w:eastAsiaTheme="minorHAnsi"/>
                <w:lang w:eastAsia="en-US"/>
              </w:rPr>
              <w:t>II</w:t>
            </w:r>
            <w:r w:rsidRPr="00C65520">
              <w:rPr>
                <w:rFonts w:eastAsiaTheme="minorHAnsi"/>
                <w:lang w:val="uk-UA" w:eastAsia="en-US"/>
              </w:rPr>
              <w:t xml:space="preserve"> груп; </w:t>
            </w:r>
          </w:p>
          <w:p w:rsidR="00E83796" w:rsidRPr="00C65520" w:rsidRDefault="00E83796" w:rsidP="00C65520">
            <w:pPr>
              <w:spacing w:line="276" w:lineRule="auto"/>
              <w:jc w:val="both"/>
              <w:rPr>
                <w:rFonts w:eastAsiaTheme="minorHAnsi"/>
                <w:lang w:val="uk-UA" w:eastAsia="en-US"/>
              </w:rPr>
            </w:pPr>
            <w:r w:rsidRPr="00C65520">
              <w:rPr>
                <w:rFonts w:eastAsiaTheme="minorHAnsi"/>
                <w:lang w:val="uk-UA" w:eastAsia="en-US"/>
              </w:rPr>
              <w:t xml:space="preserve">7) Національний банк України; </w:t>
            </w:r>
          </w:p>
          <w:p w:rsidR="00E83796" w:rsidRPr="00C65520" w:rsidRDefault="00E83796" w:rsidP="00C65520">
            <w:pPr>
              <w:spacing w:line="276" w:lineRule="auto"/>
              <w:jc w:val="both"/>
              <w:rPr>
                <w:rFonts w:eastAsiaTheme="minorHAnsi"/>
                <w:lang w:val="uk-UA" w:eastAsia="en-US"/>
              </w:rPr>
            </w:pPr>
            <w:r w:rsidRPr="00C65520">
              <w:rPr>
                <w:rFonts w:eastAsiaTheme="minorHAnsi"/>
                <w:lang w:val="uk-UA" w:eastAsia="en-US"/>
              </w:rPr>
              <w:t>8) органи державної влади, органи місцевого самоврядування;</w:t>
            </w:r>
          </w:p>
          <w:p w:rsidR="00E83796" w:rsidRPr="00C65520" w:rsidRDefault="00E83796" w:rsidP="00C65520">
            <w:pPr>
              <w:spacing w:line="276" w:lineRule="auto"/>
              <w:jc w:val="both"/>
              <w:rPr>
                <w:rFonts w:eastAsiaTheme="minorHAnsi"/>
                <w:lang w:val="uk-UA" w:eastAsia="en-US"/>
              </w:rPr>
            </w:pPr>
            <w:r w:rsidRPr="00C65520">
              <w:rPr>
                <w:rFonts w:eastAsiaTheme="minorHAnsi"/>
                <w:lang w:val="uk-UA" w:eastAsia="en-US"/>
              </w:rPr>
              <w:lastRenderedPageBreak/>
              <w:t xml:space="preserve"> 9) інші особи за рішенням сільської, селищної, міської ради, виконавчий орган якої здійснює функції суб’єкта державної реєстрації прав. </w:t>
            </w:r>
          </w:p>
          <w:p w:rsidR="00E83796" w:rsidRPr="00C65520" w:rsidRDefault="00E83796" w:rsidP="00C65520">
            <w:pPr>
              <w:spacing w:line="276" w:lineRule="auto"/>
              <w:jc w:val="both"/>
              <w:rPr>
                <w:lang w:val="uk-UA"/>
              </w:rPr>
            </w:pPr>
            <w:r w:rsidRPr="00C65520">
              <w:rPr>
                <w:rFonts w:eastAsiaTheme="minorHAnsi"/>
                <w:lang w:eastAsia="en-US"/>
              </w:rPr>
              <w:t xml:space="preserve">У </w:t>
            </w:r>
            <w:proofErr w:type="spellStart"/>
            <w:r w:rsidRPr="00C65520">
              <w:rPr>
                <w:rFonts w:eastAsiaTheme="minorHAnsi"/>
                <w:lang w:eastAsia="en-US"/>
              </w:rPr>
              <w:t>разі</w:t>
            </w:r>
            <w:proofErr w:type="spellEnd"/>
            <w:r w:rsidRPr="00C65520">
              <w:rPr>
                <w:rFonts w:eastAsiaTheme="minorHAnsi"/>
                <w:lang w:eastAsia="en-US"/>
              </w:rPr>
              <w:t xml:space="preserve"> </w:t>
            </w:r>
            <w:proofErr w:type="spellStart"/>
            <w:r w:rsidRPr="00C65520">
              <w:rPr>
                <w:rFonts w:eastAsiaTheme="minorHAnsi"/>
                <w:lang w:eastAsia="en-US"/>
              </w:rPr>
              <w:t>якщо</w:t>
            </w:r>
            <w:proofErr w:type="spellEnd"/>
            <w:r w:rsidRPr="00C65520">
              <w:rPr>
                <w:rFonts w:eastAsiaTheme="minorHAnsi"/>
                <w:lang w:eastAsia="en-US"/>
              </w:rPr>
              <w:t xml:space="preserve"> </w:t>
            </w:r>
            <w:proofErr w:type="spellStart"/>
            <w:r w:rsidRPr="00C65520">
              <w:rPr>
                <w:rFonts w:eastAsiaTheme="minorHAnsi"/>
                <w:lang w:eastAsia="en-US"/>
              </w:rPr>
              <w:t>державна</w:t>
            </w:r>
            <w:proofErr w:type="spellEnd"/>
            <w:r w:rsidRPr="00C65520">
              <w:rPr>
                <w:rFonts w:eastAsiaTheme="minorHAnsi"/>
                <w:lang w:eastAsia="en-US"/>
              </w:rPr>
              <w:t xml:space="preserve"> </w:t>
            </w:r>
            <w:proofErr w:type="spellStart"/>
            <w:r w:rsidRPr="00C65520">
              <w:rPr>
                <w:rFonts w:eastAsiaTheme="minorHAnsi"/>
                <w:lang w:eastAsia="en-US"/>
              </w:rPr>
              <w:t>реєстрація</w:t>
            </w:r>
            <w:proofErr w:type="spellEnd"/>
            <w:r w:rsidRPr="00C65520">
              <w:rPr>
                <w:rFonts w:eastAsiaTheme="minorHAnsi"/>
                <w:lang w:eastAsia="en-US"/>
              </w:rPr>
              <w:t xml:space="preserve"> права </w:t>
            </w:r>
            <w:proofErr w:type="spellStart"/>
            <w:r w:rsidRPr="00C65520">
              <w:rPr>
                <w:rFonts w:eastAsiaTheme="minorHAnsi"/>
                <w:lang w:eastAsia="en-US"/>
              </w:rPr>
              <w:t>власності</w:t>
            </w:r>
            <w:proofErr w:type="spellEnd"/>
            <w:r w:rsidRPr="00C65520">
              <w:rPr>
                <w:rFonts w:eastAsiaTheme="minorHAnsi"/>
                <w:lang w:eastAsia="en-US"/>
              </w:rPr>
              <w:t xml:space="preserve">, проводиться у строки </w:t>
            </w:r>
            <w:proofErr w:type="spellStart"/>
            <w:r w:rsidRPr="00C65520">
              <w:rPr>
                <w:rFonts w:eastAsiaTheme="minorHAnsi"/>
                <w:lang w:eastAsia="en-US"/>
              </w:rPr>
              <w:t>менші</w:t>
            </w:r>
            <w:proofErr w:type="spellEnd"/>
            <w:r w:rsidRPr="00C65520">
              <w:rPr>
                <w:rFonts w:eastAsiaTheme="minorHAnsi"/>
                <w:lang w:eastAsia="en-US"/>
              </w:rPr>
              <w:t xml:space="preserve">, </w:t>
            </w:r>
            <w:proofErr w:type="spellStart"/>
            <w:r w:rsidRPr="00C65520">
              <w:rPr>
                <w:rFonts w:eastAsiaTheme="minorHAnsi"/>
                <w:lang w:eastAsia="en-US"/>
              </w:rPr>
              <w:t>ніж</w:t>
            </w:r>
            <w:proofErr w:type="spellEnd"/>
            <w:r w:rsidRPr="00C65520">
              <w:rPr>
                <w:rFonts w:eastAsiaTheme="minorHAnsi"/>
                <w:lang w:eastAsia="en-US"/>
              </w:rPr>
              <w:t xml:space="preserve"> </w:t>
            </w:r>
            <w:proofErr w:type="spellStart"/>
            <w:r w:rsidRPr="00C65520">
              <w:rPr>
                <w:rFonts w:eastAsiaTheme="minorHAnsi"/>
                <w:lang w:eastAsia="en-US"/>
              </w:rPr>
              <w:t>передбачені</w:t>
            </w:r>
            <w:proofErr w:type="spellEnd"/>
            <w:r w:rsidRPr="00C65520">
              <w:rPr>
                <w:rFonts w:eastAsiaTheme="minorHAnsi"/>
                <w:lang w:eastAsia="en-US"/>
              </w:rPr>
              <w:t xml:space="preserve"> </w:t>
            </w:r>
            <w:proofErr w:type="spellStart"/>
            <w:r w:rsidRPr="00C65520">
              <w:rPr>
                <w:rFonts w:eastAsiaTheme="minorHAnsi"/>
                <w:lang w:eastAsia="en-US"/>
              </w:rPr>
              <w:t>статтею</w:t>
            </w:r>
            <w:proofErr w:type="spellEnd"/>
            <w:r w:rsidRPr="00C65520">
              <w:rPr>
                <w:rFonts w:eastAsiaTheme="minorHAnsi"/>
                <w:lang w:eastAsia="en-US"/>
              </w:rPr>
              <w:t xml:space="preserve"> 19 Закону, особи, </w:t>
            </w:r>
            <w:proofErr w:type="spellStart"/>
            <w:r w:rsidRPr="00C65520">
              <w:rPr>
                <w:rFonts w:eastAsiaTheme="minorHAnsi"/>
                <w:lang w:eastAsia="en-US"/>
              </w:rPr>
              <w:t>визначені</w:t>
            </w:r>
            <w:proofErr w:type="spellEnd"/>
            <w:r w:rsidRPr="00C65520">
              <w:rPr>
                <w:rFonts w:eastAsiaTheme="minorHAnsi"/>
                <w:lang w:eastAsia="en-US"/>
              </w:rPr>
              <w:t xml:space="preserve"> пунктами 1-9, не </w:t>
            </w:r>
            <w:proofErr w:type="spellStart"/>
            <w:r w:rsidRPr="00C65520">
              <w:rPr>
                <w:rFonts w:eastAsiaTheme="minorHAnsi"/>
                <w:lang w:eastAsia="en-US"/>
              </w:rPr>
              <w:t>звільняються</w:t>
            </w:r>
            <w:proofErr w:type="spellEnd"/>
            <w:r w:rsidRPr="00C65520">
              <w:rPr>
                <w:rFonts w:eastAsiaTheme="minorHAnsi"/>
                <w:lang w:eastAsia="en-US"/>
              </w:rPr>
              <w:t xml:space="preserve"> від </w:t>
            </w:r>
            <w:proofErr w:type="spellStart"/>
            <w:r w:rsidRPr="00C65520">
              <w:rPr>
                <w:rFonts w:eastAsiaTheme="minorHAnsi"/>
                <w:lang w:eastAsia="en-US"/>
              </w:rPr>
              <w:t>сплати</w:t>
            </w:r>
            <w:proofErr w:type="spellEnd"/>
            <w:r w:rsidRPr="00C65520">
              <w:rPr>
                <w:rFonts w:eastAsiaTheme="minorHAnsi"/>
                <w:lang w:eastAsia="en-US"/>
              </w:rPr>
              <w:t xml:space="preserve"> </w:t>
            </w:r>
            <w:proofErr w:type="spellStart"/>
            <w:r w:rsidRPr="00C65520">
              <w:rPr>
                <w:rFonts w:eastAsiaTheme="minorHAnsi"/>
                <w:lang w:eastAsia="en-US"/>
              </w:rPr>
              <w:t>адміністративного</w:t>
            </w:r>
            <w:proofErr w:type="spellEnd"/>
            <w:r w:rsidRPr="00C65520">
              <w:rPr>
                <w:rFonts w:eastAsiaTheme="minorHAnsi"/>
                <w:lang w:eastAsia="en-US"/>
              </w:rPr>
              <w:t xml:space="preserve"> </w:t>
            </w:r>
            <w:proofErr w:type="spellStart"/>
            <w:r w:rsidRPr="00C65520">
              <w:rPr>
                <w:rFonts w:eastAsiaTheme="minorHAnsi"/>
                <w:lang w:eastAsia="en-US"/>
              </w:rPr>
              <w:t>збору</w:t>
            </w:r>
            <w:proofErr w:type="spellEnd"/>
          </w:p>
        </w:tc>
      </w:tr>
      <w:tr w:rsidR="00E83796" w:rsidRPr="00C65520" w:rsidTr="00E83796">
        <w:tc>
          <w:tcPr>
            <w:tcW w:w="709" w:type="dxa"/>
            <w:tcBorders>
              <w:top w:val="single" w:sz="4" w:space="0" w:color="auto"/>
              <w:left w:val="single" w:sz="4" w:space="0" w:color="auto"/>
              <w:bottom w:val="single" w:sz="4" w:space="0" w:color="auto"/>
              <w:right w:val="single" w:sz="4" w:space="0" w:color="auto"/>
            </w:tcBorders>
          </w:tcPr>
          <w:p w:rsidR="00E83796" w:rsidRDefault="00E83796" w:rsidP="00C65520">
            <w:pPr>
              <w:jc w:val="center"/>
              <w:rPr>
                <w:b/>
                <w:color w:val="000000"/>
                <w:spacing w:val="5"/>
                <w:lang w:val="uk-UA"/>
              </w:rPr>
            </w:pPr>
            <w:r>
              <w:rPr>
                <w:b/>
                <w:color w:val="000000"/>
                <w:spacing w:val="5"/>
                <w:lang w:val="uk-UA"/>
              </w:rPr>
              <w:lastRenderedPageBreak/>
              <w:t>6.2</w:t>
            </w:r>
          </w:p>
        </w:tc>
        <w:tc>
          <w:tcPr>
            <w:tcW w:w="3969" w:type="dxa"/>
            <w:gridSpan w:val="2"/>
            <w:tcBorders>
              <w:top w:val="single" w:sz="4" w:space="0" w:color="auto"/>
              <w:left w:val="single" w:sz="4" w:space="0" w:color="auto"/>
              <w:bottom w:val="single" w:sz="4" w:space="0" w:color="auto"/>
              <w:right w:val="single" w:sz="4" w:space="0" w:color="auto"/>
            </w:tcBorders>
          </w:tcPr>
          <w:p w:rsidR="00E83796" w:rsidRPr="00923CC3" w:rsidRDefault="00E83796" w:rsidP="004D05A5">
            <w:pPr>
              <w:jc w:val="both"/>
              <w:rPr>
                <w:b/>
                <w:color w:val="000000"/>
                <w:spacing w:val="5"/>
                <w:lang w:val="uk-UA"/>
              </w:rPr>
            </w:pPr>
            <w:r w:rsidRPr="00835078">
              <w:rPr>
                <w:b/>
                <w:color w:val="000000"/>
                <w:spacing w:val="5"/>
                <w:lang w:val="uk-UA"/>
              </w:rPr>
              <w:t>Нормативно-правові акти, на підставі яких стягується плата</w:t>
            </w:r>
          </w:p>
        </w:tc>
        <w:tc>
          <w:tcPr>
            <w:tcW w:w="4961" w:type="dxa"/>
            <w:tcBorders>
              <w:top w:val="single" w:sz="4" w:space="0" w:color="auto"/>
              <w:left w:val="single" w:sz="4" w:space="0" w:color="auto"/>
              <w:bottom w:val="single" w:sz="4" w:space="0" w:color="auto"/>
              <w:right w:val="single" w:sz="4" w:space="0" w:color="auto"/>
            </w:tcBorders>
          </w:tcPr>
          <w:p w:rsidR="00E83796" w:rsidRPr="00923CC3" w:rsidRDefault="00E83796" w:rsidP="004D05A5">
            <w:pPr>
              <w:jc w:val="both"/>
            </w:pPr>
            <w:r w:rsidRPr="00835078">
              <w:t xml:space="preserve">Закон України «Про </w:t>
            </w:r>
            <w:proofErr w:type="spellStart"/>
            <w:r w:rsidRPr="00835078">
              <w:t>державну</w:t>
            </w:r>
            <w:proofErr w:type="spellEnd"/>
            <w:r w:rsidRPr="00835078">
              <w:t xml:space="preserve"> </w:t>
            </w:r>
            <w:proofErr w:type="spellStart"/>
            <w:r w:rsidRPr="00835078">
              <w:t>реєстрацію</w:t>
            </w:r>
            <w:proofErr w:type="spellEnd"/>
            <w:r w:rsidRPr="00835078">
              <w:t xml:space="preserve"> </w:t>
            </w:r>
            <w:proofErr w:type="spellStart"/>
            <w:r w:rsidRPr="00835078">
              <w:t>речових</w:t>
            </w:r>
            <w:proofErr w:type="spellEnd"/>
            <w:r w:rsidRPr="00835078">
              <w:t xml:space="preserve"> прав на </w:t>
            </w:r>
            <w:proofErr w:type="spellStart"/>
            <w:r w:rsidRPr="00835078">
              <w:t>нерухоме</w:t>
            </w:r>
            <w:proofErr w:type="spellEnd"/>
            <w:r w:rsidRPr="00835078">
              <w:t xml:space="preserve"> </w:t>
            </w:r>
            <w:proofErr w:type="spellStart"/>
            <w:r w:rsidRPr="00835078">
              <w:t>майно</w:t>
            </w:r>
            <w:proofErr w:type="spellEnd"/>
            <w:r w:rsidRPr="00835078">
              <w:t xml:space="preserve"> та </w:t>
            </w:r>
            <w:proofErr w:type="spellStart"/>
            <w:r w:rsidRPr="00835078">
              <w:t>їх</w:t>
            </w:r>
            <w:proofErr w:type="spellEnd"/>
            <w:r w:rsidRPr="00835078">
              <w:t xml:space="preserve"> </w:t>
            </w:r>
            <w:proofErr w:type="spellStart"/>
            <w:r w:rsidRPr="00835078">
              <w:t>обтяжень</w:t>
            </w:r>
            <w:proofErr w:type="spellEnd"/>
            <w:r w:rsidRPr="00835078">
              <w:t>».</w:t>
            </w:r>
          </w:p>
        </w:tc>
      </w:tr>
      <w:tr w:rsidR="00E83796" w:rsidRPr="00C65520" w:rsidTr="00E83796">
        <w:tc>
          <w:tcPr>
            <w:tcW w:w="709" w:type="dxa"/>
            <w:tcBorders>
              <w:top w:val="single" w:sz="4" w:space="0" w:color="auto"/>
              <w:left w:val="single" w:sz="4" w:space="0" w:color="auto"/>
              <w:bottom w:val="single" w:sz="4" w:space="0" w:color="auto"/>
              <w:right w:val="single" w:sz="4" w:space="0" w:color="auto"/>
            </w:tcBorders>
          </w:tcPr>
          <w:p w:rsidR="00E83796" w:rsidRPr="00C65520" w:rsidRDefault="00E83796" w:rsidP="00C65520">
            <w:pPr>
              <w:jc w:val="center"/>
              <w:rPr>
                <w:b/>
                <w:color w:val="000000"/>
                <w:spacing w:val="5"/>
                <w:lang w:val="uk-UA"/>
              </w:rPr>
            </w:pPr>
            <w:r>
              <w:rPr>
                <w:b/>
                <w:color w:val="000000"/>
                <w:spacing w:val="5"/>
                <w:lang w:val="uk-UA"/>
              </w:rPr>
              <w:t>7</w:t>
            </w:r>
          </w:p>
        </w:tc>
        <w:tc>
          <w:tcPr>
            <w:tcW w:w="3969" w:type="dxa"/>
            <w:gridSpan w:val="2"/>
            <w:tcBorders>
              <w:top w:val="single" w:sz="4" w:space="0" w:color="auto"/>
              <w:left w:val="single" w:sz="4" w:space="0" w:color="auto"/>
              <w:bottom w:val="single" w:sz="4" w:space="0" w:color="auto"/>
              <w:right w:val="single" w:sz="4" w:space="0" w:color="auto"/>
            </w:tcBorders>
          </w:tcPr>
          <w:p w:rsidR="00E83796" w:rsidRPr="00C65520" w:rsidRDefault="00E83796" w:rsidP="00C65520">
            <w:pPr>
              <w:jc w:val="both"/>
              <w:rPr>
                <w:b/>
                <w:color w:val="000000"/>
                <w:spacing w:val="5"/>
                <w:lang w:val="uk-UA"/>
              </w:rPr>
            </w:pPr>
            <w:r w:rsidRPr="00C65520">
              <w:rPr>
                <w:b/>
                <w:color w:val="000000"/>
                <w:spacing w:val="5"/>
                <w:lang w:val="uk-UA"/>
              </w:rPr>
              <w:t>Строк надання послуги</w:t>
            </w:r>
          </w:p>
        </w:tc>
        <w:tc>
          <w:tcPr>
            <w:tcW w:w="4961" w:type="dxa"/>
            <w:tcBorders>
              <w:top w:val="single" w:sz="4" w:space="0" w:color="auto"/>
              <w:left w:val="single" w:sz="4" w:space="0" w:color="auto"/>
              <w:bottom w:val="single" w:sz="4" w:space="0" w:color="auto"/>
              <w:right w:val="single" w:sz="4" w:space="0" w:color="auto"/>
            </w:tcBorders>
          </w:tcPr>
          <w:p w:rsidR="00E83796" w:rsidRPr="00C65520" w:rsidRDefault="00E83796" w:rsidP="00C65520">
            <w:pPr>
              <w:jc w:val="both"/>
              <w:rPr>
                <w:lang w:val="uk-UA"/>
              </w:rPr>
            </w:pPr>
            <w:r w:rsidRPr="00C65520">
              <w:t xml:space="preserve">5 </w:t>
            </w:r>
            <w:proofErr w:type="spellStart"/>
            <w:r w:rsidRPr="00C65520">
              <w:t>робочих</w:t>
            </w:r>
            <w:proofErr w:type="spellEnd"/>
            <w:r w:rsidRPr="00C65520">
              <w:t xml:space="preserve"> </w:t>
            </w:r>
            <w:proofErr w:type="spellStart"/>
            <w:r w:rsidRPr="00C65520">
              <w:t>днів</w:t>
            </w:r>
            <w:proofErr w:type="spellEnd"/>
            <w:r w:rsidRPr="00C65520">
              <w:t xml:space="preserve"> </w:t>
            </w:r>
          </w:p>
          <w:p w:rsidR="00E83796" w:rsidRPr="00C65520" w:rsidRDefault="00E83796" w:rsidP="00C65520">
            <w:pPr>
              <w:jc w:val="both"/>
              <w:rPr>
                <w:lang w:val="uk-UA"/>
              </w:rPr>
            </w:pPr>
            <w:proofErr w:type="spellStart"/>
            <w:r w:rsidRPr="00C65520">
              <w:t>Скорочені</w:t>
            </w:r>
            <w:proofErr w:type="spellEnd"/>
            <w:r w:rsidRPr="00C65520">
              <w:t xml:space="preserve"> </w:t>
            </w:r>
            <w:proofErr w:type="spellStart"/>
            <w:r w:rsidRPr="00C65520">
              <w:t>терміни</w:t>
            </w:r>
            <w:proofErr w:type="spellEnd"/>
            <w:r w:rsidRPr="00C65520">
              <w:t xml:space="preserve"> </w:t>
            </w:r>
            <w:proofErr w:type="spellStart"/>
            <w:r w:rsidRPr="00C65520">
              <w:t>державної</w:t>
            </w:r>
            <w:proofErr w:type="spellEnd"/>
            <w:r w:rsidRPr="00C65520">
              <w:t xml:space="preserve"> </w:t>
            </w:r>
            <w:proofErr w:type="spellStart"/>
            <w:r w:rsidRPr="00C65520">
              <w:t>реєстрації</w:t>
            </w:r>
            <w:proofErr w:type="spellEnd"/>
            <w:r w:rsidRPr="00C65520">
              <w:t xml:space="preserve">: </w:t>
            </w:r>
          </w:p>
          <w:p w:rsidR="00E83796" w:rsidRPr="00C65520" w:rsidRDefault="00E83796" w:rsidP="00C65520">
            <w:pPr>
              <w:jc w:val="both"/>
              <w:rPr>
                <w:lang w:val="uk-UA"/>
              </w:rPr>
            </w:pPr>
            <w:r w:rsidRPr="00C65520">
              <w:sym w:font="Symbol" w:char="F0B7"/>
            </w:r>
            <w:r w:rsidRPr="00C65520">
              <w:t xml:space="preserve"> два </w:t>
            </w:r>
            <w:proofErr w:type="spellStart"/>
            <w:r w:rsidRPr="00C65520">
              <w:t>робочі</w:t>
            </w:r>
            <w:proofErr w:type="spellEnd"/>
            <w:r w:rsidRPr="00C65520">
              <w:t xml:space="preserve"> </w:t>
            </w:r>
            <w:proofErr w:type="spellStart"/>
            <w:r w:rsidRPr="00C65520">
              <w:t>дні</w:t>
            </w:r>
            <w:proofErr w:type="spellEnd"/>
            <w:r w:rsidRPr="00C65520">
              <w:t xml:space="preserve">; </w:t>
            </w:r>
          </w:p>
          <w:p w:rsidR="00E83796" w:rsidRPr="00C65520" w:rsidRDefault="00E83796" w:rsidP="00C65520">
            <w:pPr>
              <w:jc w:val="both"/>
              <w:rPr>
                <w:lang w:val="uk-UA"/>
              </w:rPr>
            </w:pPr>
            <w:r w:rsidRPr="00C65520">
              <w:sym w:font="Symbol" w:char="F0B7"/>
            </w:r>
            <w:r w:rsidRPr="00C65520">
              <w:t xml:space="preserve"> один </w:t>
            </w:r>
            <w:proofErr w:type="spellStart"/>
            <w:r w:rsidRPr="00C65520">
              <w:t>робочий</w:t>
            </w:r>
            <w:proofErr w:type="spellEnd"/>
            <w:r w:rsidRPr="00C65520">
              <w:t xml:space="preserve"> день; </w:t>
            </w:r>
          </w:p>
          <w:p w:rsidR="00E83796" w:rsidRPr="00C65520" w:rsidRDefault="00E83796" w:rsidP="00C65520">
            <w:pPr>
              <w:jc w:val="both"/>
              <w:rPr>
                <w:lang w:val="uk-UA"/>
              </w:rPr>
            </w:pPr>
            <w:r w:rsidRPr="00C65520">
              <w:sym w:font="Symbol" w:char="F0B7"/>
            </w:r>
            <w:r w:rsidRPr="00C65520">
              <w:t xml:space="preserve"> </w:t>
            </w:r>
            <w:proofErr w:type="spellStart"/>
            <w:r w:rsidRPr="00C65520">
              <w:t>протягом</w:t>
            </w:r>
            <w:proofErr w:type="spellEnd"/>
            <w:r w:rsidRPr="00C65520">
              <w:t xml:space="preserve"> 2 годин з моменту </w:t>
            </w:r>
            <w:proofErr w:type="spellStart"/>
            <w:r w:rsidRPr="00C65520">
              <w:t>прийняття</w:t>
            </w:r>
            <w:proofErr w:type="spellEnd"/>
            <w:r w:rsidRPr="00C65520">
              <w:t xml:space="preserve"> заяви</w:t>
            </w:r>
          </w:p>
        </w:tc>
      </w:tr>
      <w:tr w:rsidR="00E83796" w:rsidRPr="00C65520" w:rsidTr="00E83796">
        <w:tc>
          <w:tcPr>
            <w:tcW w:w="709" w:type="dxa"/>
            <w:tcBorders>
              <w:top w:val="single" w:sz="4" w:space="0" w:color="auto"/>
              <w:left w:val="single" w:sz="4" w:space="0" w:color="auto"/>
              <w:bottom w:val="single" w:sz="4" w:space="0" w:color="auto"/>
              <w:right w:val="single" w:sz="4" w:space="0" w:color="auto"/>
            </w:tcBorders>
          </w:tcPr>
          <w:p w:rsidR="00E83796" w:rsidRPr="00C65520" w:rsidRDefault="00E83796" w:rsidP="00C65520">
            <w:pPr>
              <w:jc w:val="center"/>
              <w:rPr>
                <w:b/>
                <w:color w:val="000000"/>
                <w:spacing w:val="5"/>
                <w:lang w:val="uk-UA"/>
              </w:rPr>
            </w:pPr>
            <w:r>
              <w:rPr>
                <w:b/>
                <w:color w:val="000000"/>
                <w:spacing w:val="5"/>
                <w:lang w:val="uk-UA"/>
              </w:rPr>
              <w:t>8</w:t>
            </w:r>
          </w:p>
        </w:tc>
        <w:tc>
          <w:tcPr>
            <w:tcW w:w="3969" w:type="dxa"/>
            <w:gridSpan w:val="2"/>
            <w:tcBorders>
              <w:top w:val="single" w:sz="4" w:space="0" w:color="auto"/>
              <w:left w:val="single" w:sz="4" w:space="0" w:color="auto"/>
              <w:bottom w:val="single" w:sz="4" w:space="0" w:color="auto"/>
              <w:right w:val="single" w:sz="4" w:space="0" w:color="auto"/>
            </w:tcBorders>
            <w:hideMark/>
          </w:tcPr>
          <w:p w:rsidR="00E83796" w:rsidRPr="00C65520" w:rsidRDefault="00E83796" w:rsidP="00C65520">
            <w:pPr>
              <w:rPr>
                <w:b/>
                <w:lang w:val="uk-UA"/>
              </w:rPr>
            </w:pPr>
            <w:r w:rsidRPr="00C65520">
              <w:rPr>
                <w:b/>
                <w:lang w:val="uk-UA"/>
              </w:rPr>
              <w:t>Результат послуги</w:t>
            </w:r>
          </w:p>
        </w:tc>
        <w:tc>
          <w:tcPr>
            <w:tcW w:w="4961" w:type="dxa"/>
            <w:tcBorders>
              <w:top w:val="single" w:sz="4" w:space="0" w:color="auto"/>
              <w:left w:val="single" w:sz="4" w:space="0" w:color="auto"/>
              <w:bottom w:val="single" w:sz="4" w:space="0" w:color="auto"/>
              <w:right w:val="single" w:sz="4" w:space="0" w:color="auto"/>
            </w:tcBorders>
          </w:tcPr>
          <w:p w:rsidR="00E83796" w:rsidRPr="00C65520" w:rsidRDefault="00E83796" w:rsidP="00C65520">
            <w:pPr>
              <w:jc w:val="both"/>
              <w:rPr>
                <w:lang w:val="uk-UA"/>
              </w:rPr>
            </w:pPr>
            <w:r w:rsidRPr="00C65520">
              <w:t xml:space="preserve">1. </w:t>
            </w:r>
            <w:r w:rsidRPr="00C65520">
              <w:rPr>
                <w:lang w:val="uk-UA"/>
              </w:rPr>
              <w:t>В</w:t>
            </w:r>
            <w:proofErr w:type="spellStart"/>
            <w:r w:rsidRPr="00C65520">
              <w:t>итяг</w:t>
            </w:r>
            <w:proofErr w:type="spellEnd"/>
            <w:r w:rsidRPr="00C65520">
              <w:t xml:space="preserve"> з Державного </w:t>
            </w:r>
            <w:proofErr w:type="spellStart"/>
            <w:r w:rsidRPr="00C65520">
              <w:t>реєстру</w:t>
            </w:r>
            <w:proofErr w:type="spellEnd"/>
            <w:r w:rsidRPr="00C65520">
              <w:t xml:space="preserve"> </w:t>
            </w:r>
            <w:proofErr w:type="spellStart"/>
            <w:r w:rsidRPr="00C65520">
              <w:t>речових</w:t>
            </w:r>
            <w:proofErr w:type="spellEnd"/>
            <w:r w:rsidRPr="00C65520">
              <w:t xml:space="preserve"> прав </w:t>
            </w:r>
            <w:proofErr w:type="spellStart"/>
            <w:r w:rsidRPr="00C65520">
              <w:t>прав</w:t>
            </w:r>
            <w:proofErr w:type="spellEnd"/>
            <w:r w:rsidRPr="00C65520">
              <w:t xml:space="preserve"> на </w:t>
            </w:r>
            <w:proofErr w:type="spellStart"/>
            <w:r w:rsidRPr="00C65520">
              <w:t>нерухоме</w:t>
            </w:r>
            <w:proofErr w:type="spellEnd"/>
            <w:r w:rsidRPr="00C65520">
              <w:t xml:space="preserve"> </w:t>
            </w:r>
            <w:proofErr w:type="spellStart"/>
            <w:r w:rsidRPr="00C65520">
              <w:t>майно</w:t>
            </w:r>
            <w:proofErr w:type="spellEnd"/>
            <w:r w:rsidRPr="00C65520">
              <w:t xml:space="preserve"> про </w:t>
            </w:r>
            <w:proofErr w:type="spellStart"/>
            <w:r w:rsidRPr="00C65520">
              <w:t>проведену</w:t>
            </w:r>
            <w:proofErr w:type="spellEnd"/>
            <w:r w:rsidRPr="00C65520">
              <w:t xml:space="preserve"> </w:t>
            </w:r>
            <w:proofErr w:type="spellStart"/>
            <w:r w:rsidRPr="00C65520">
              <w:t>державну</w:t>
            </w:r>
            <w:proofErr w:type="spellEnd"/>
            <w:r w:rsidRPr="00C65520">
              <w:t xml:space="preserve"> </w:t>
            </w:r>
            <w:proofErr w:type="spellStart"/>
            <w:r w:rsidRPr="00C65520">
              <w:t>реєстрацію</w:t>
            </w:r>
            <w:proofErr w:type="spellEnd"/>
            <w:r w:rsidRPr="00C65520">
              <w:t xml:space="preserve"> прав </w:t>
            </w:r>
            <w:proofErr w:type="spellStart"/>
            <w:r w:rsidRPr="00C65520">
              <w:t>надаються</w:t>
            </w:r>
            <w:proofErr w:type="spellEnd"/>
            <w:r w:rsidRPr="00C65520">
              <w:t xml:space="preserve"> в </w:t>
            </w:r>
            <w:proofErr w:type="spellStart"/>
            <w:r w:rsidRPr="00C65520">
              <w:t>електронній</w:t>
            </w:r>
            <w:proofErr w:type="spellEnd"/>
            <w:r w:rsidRPr="00C65520">
              <w:t xml:space="preserve"> та (за </w:t>
            </w:r>
            <w:proofErr w:type="spellStart"/>
            <w:r w:rsidRPr="00C65520">
              <w:t>бажанням</w:t>
            </w:r>
            <w:proofErr w:type="spellEnd"/>
            <w:r w:rsidRPr="00C65520">
              <w:t xml:space="preserve"> </w:t>
            </w:r>
            <w:proofErr w:type="spellStart"/>
            <w:r w:rsidRPr="00C65520">
              <w:t>заявника</w:t>
            </w:r>
            <w:proofErr w:type="spellEnd"/>
            <w:r w:rsidRPr="00C65520">
              <w:t xml:space="preserve">) в </w:t>
            </w:r>
            <w:proofErr w:type="spellStart"/>
            <w:r w:rsidRPr="00C65520">
              <w:t>паперовій</w:t>
            </w:r>
            <w:proofErr w:type="spellEnd"/>
            <w:r w:rsidRPr="00C65520">
              <w:t xml:space="preserve"> </w:t>
            </w:r>
            <w:proofErr w:type="spellStart"/>
            <w:r w:rsidRPr="00C65520">
              <w:t>формі</w:t>
            </w:r>
            <w:proofErr w:type="spellEnd"/>
            <w:r w:rsidRPr="00C65520">
              <w:t>.</w:t>
            </w:r>
          </w:p>
          <w:p w:rsidR="00E83796" w:rsidRPr="00C65520" w:rsidRDefault="00E83796" w:rsidP="00C65520">
            <w:pPr>
              <w:jc w:val="both"/>
              <w:rPr>
                <w:lang w:val="uk-UA"/>
              </w:rPr>
            </w:pPr>
            <w:r w:rsidRPr="00C65520">
              <w:t xml:space="preserve"> 2.Рішення про </w:t>
            </w:r>
            <w:proofErr w:type="spellStart"/>
            <w:r w:rsidRPr="00C65520">
              <w:t>відмову</w:t>
            </w:r>
            <w:proofErr w:type="spellEnd"/>
            <w:r w:rsidRPr="00C65520">
              <w:t xml:space="preserve"> в </w:t>
            </w:r>
            <w:proofErr w:type="spellStart"/>
            <w:r w:rsidRPr="00C65520">
              <w:t>державній</w:t>
            </w:r>
            <w:proofErr w:type="spellEnd"/>
            <w:r w:rsidRPr="00C65520">
              <w:t xml:space="preserve"> </w:t>
            </w:r>
            <w:proofErr w:type="spellStart"/>
            <w:r w:rsidRPr="00C65520">
              <w:t>реєстрації</w:t>
            </w:r>
            <w:proofErr w:type="spellEnd"/>
            <w:r w:rsidRPr="00C65520">
              <w:t xml:space="preserve">. </w:t>
            </w:r>
          </w:p>
          <w:p w:rsidR="00E83796" w:rsidRPr="00C65520" w:rsidRDefault="00E83796" w:rsidP="00C65520">
            <w:pPr>
              <w:jc w:val="both"/>
              <w:rPr>
                <w:lang w:val="uk-UA"/>
              </w:rPr>
            </w:pPr>
            <w:r w:rsidRPr="00C65520">
              <w:t xml:space="preserve">3.Рішення про </w:t>
            </w:r>
            <w:proofErr w:type="spellStart"/>
            <w:r w:rsidRPr="00C65520">
              <w:t>залишення</w:t>
            </w:r>
            <w:proofErr w:type="spellEnd"/>
            <w:r w:rsidRPr="00C65520">
              <w:t xml:space="preserve"> заяви без розгляду у зв’язку з </w:t>
            </w:r>
            <w:proofErr w:type="spellStart"/>
            <w:r w:rsidRPr="00C65520">
              <w:t>її</w:t>
            </w:r>
            <w:proofErr w:type="spellEnd"/>
            <w:r w:rsidRPr="00C65520">
              <w:t xml:space="preserve"> </w:t>
            </w:r>
            <w:proofErr w:type="spellStart"/>
            <w:r w:rsidRPr="00C65520">
              <w:t>відкликанням</w:t>
            </w:r>
            <w:proofErr w:type="spellEnd"/>
            <w:r w:rsidRPr="00C65520">
              <w:t>.</w:t>
            </w:r>
          </w:p>
        </w:tc>
      </w:tr>
      <w:tr w:rsidR="00E83796" w:rsidRPr="00C65520" w:rsidTr="00E83796">
        <w:tc>
          <w:tcPr>
            <w:tcW w:w="709" w:type="dxa"/>
            <w:tcBorders>
              <w:top w:val="single" w:sz="4" w:space="0" w:color="auto"/>
              <w:left w:val="single" w:sz="4" w:space="0" w:color="auto"/>
              <w:bottom w:val="single" w:sz="4" w:space="0" w:color="auto"/>
              <w:right w:val="single" w:sz="4" w:space="0" w:color="auto"/>
            </w:tcBorders>
          </w:tcPr>
          <w:p w:rsidR="00E83796" w:rsidRPr="00C65520" w:rsidRDefault="00E83796" w:rsidP="00C65520">
            <w:pPr>
              <w:jc w:val="center"/>
              <w:rPr>
                <w:b/>
                <w:color w:val="000000"/>
                <w:spacing w:val="5"/>
                <w:lang w:val="uk-UA"/>
              </w:rPr>
            </w:pPr>
            <w:r>
              <w:rPr>
                <w:b/>
                <w:color w:val="000000"/>
                <w:spacing w:val="5"/>
                <w:lang w:val="uk-UA"/>
              </w:rPr>
              <w:t>9</w:t>
            </w:r>
          </w:p>
        </w:tc>
        <w:tc>
          <w:tcPr>
            <w:tcW w:w="3969" w:type="dxa"/>
            <w:gridSpan w:val="2"/>
            <w:tcBorders>
              <w:top w:val="single" w:sz="4" w:space="0" w:color="auto"/>
              <w:left w:val="single" w:sz="4" w:space="0" w:color="auto"/>
              <w:bottom w:val="single" w:sz="4" w:space="0" w:color="auto"/>
              <w:right w:val="single" w:sz="4" w:space="0" w:color="auto"/>
            </w:tcBorders>
            <w:hideMark/>
          </w:tcPr>
          <w:p w:rsidR="00E83796" w:rsidRPr="00C65520" w:rsidRDefault="00E83796" w:rsidP="00C65520">
            <w:pPr>
              <w:rPr>
                <w:b/>
                <w:lang w:val="uk-UA"/>
              </w:rPr>
            </w:pPr>
            <w:r w:rsidRPr="00C65520">
              <w:rPr>
                <w:b/>
                <w:lang w:val="uk-UA"/>
              </w:rPr>
              <w:t>Спосіб отримання відповіді (результату)</w:t>
            </w:r>
          </w:p>
        </w:tc>
        <w:tc>
          <w:tcPr>
            <w:tcW w:w="4961" w:type="dxa"/>
            <w:tcBorders>
              <w:top w:val="single" w:sz="4" w:space="0" w:color="auto"/>
              <w:left w:val="single" w:sz="4" w:space="0" w:color="auto"/>
              <w:bottom w:val="single" w:sz="4" w:space="0" w:color="auto"/>
              <w:right w:val="single" w:sz="4" w:space="0" w:color="auto"/>
            </w:tcBorders>
          </w:tcPr>
          <w:p w:rsidR="00E83796" w:rsidRPr="00C65520" w:rsidRDefault="00E83796" w:rsidP="00C65520">
            <w:pPr>
              <w:rPr>
                <w:lang w:val="uk-UA"/>
              </w:rPr>
            </w:pPr>
            <w:r w:rsidRPr="00C65520">
              <w:t xml:space="preserve">1.Особисто або через законного представника </w:t>
            </w:r>
            <w:proofErr w:type="spellStart"/>
            <w:r w:rsidRPr="00C65520">
              <w:t>чи</w:t>
            </w:r>
            <w:proofErr w:type="spellEnd"/>
            <w:r w:rsidRPr="00C65520">
              <w:t xml:space="preserve"> представника за довіреністю. </w:t>
            </w:r>
          </w:p>
          <w:p w:rsidR="00E83796" w:rsidRPr="00C65520" w:rsidRDefault="00E83796" w:rsidP="00C65520">
            <w:pPr>
              <w:rPr>
                <w:lang w:val="uk-UA"/>
              </w:rPr>
            </w:pPr>
            <w:r w:rsidRPr="00C65520">
              <w:t>2.Поштою.</w:t>
            </w:r>
          </w:p>
          <w:p w:rsidR="00E83796" w:rsidRPr="00C65520" w:rsidRDefault="00E83796" w:rsidP="00C65520">
            <w:pPr>
              <w:rPr>
                <w:lang w:val="uk-UA"/>
              </w:rPr>
            </w:pPr>
            <w:r w:rsidRPr="00C65520">
              <w:t xml:space="preserve"> 3.Електронною </w:t>
            </w:r>
            <w:proofErr w:type="spellStart"/>
            <w:r w:rsidRPr="00C65520">
              <w:t>поштою</w:t>
            </w:r>
            <w:proofErr w:type="spellEnd"/>
            <w:r w:rsidRPr="00C65520">
              <w:t xml:space="preserve"> за </w:t>
            </w:r>
            <w:proofErr w:type="spellStart"/>
            <w:r w:rsidRPr="00C65520">
              <w:t>клопотанням</w:t>
            </w:r>
            <w:proofErr w:type="spellEnd"/>
            <w:r w:rsidRPr="00C65520">
              <w:t xml:space="preserve"> </w:t>
            </w:r>
            <w:proofErr w:type="spellStart"/>
            <w:r w:rsidRPr="00C65520">
              <w:t>суб’єкта</w:t>
            </w:r>
            <w:proofErr w:type="spellEnd"/>
            <w:r w:rsidRPr="00C65520">
              <w:t xml:space="preserve"> </w:t>
            </w:r>
            <w:proofErr w:type="spellStart"/>
            <w:r w:rsidRPr="00C65520">
              <w:t>звернення</w:t>
            </w:r>
            <w:proofErr w:type="spellEnd"/>
          </w:p>
        </w:tc>
      </w:tr>
      <w:tr w:rsidR="00E83796" w:rsidRPr="00C65520" w:rsidTr="00E83796">
        <w:trPr>
          <w:trHeight w:val="1254"/>
        </w:trPr>
        <w:tc>
          <w:tcPr>
            <w:tcW w:w="709" w:type="dxa"/>
            <w:tcBorders>
              <w:top w:val="single" w:sz="4" w:space="0" w:color="auto"/>
              <w:left w:val="single" w:sz="4" w:space="0" w:color="auto"/>
              <w:bottom w:val="single" w:sz="4" w:space="0" w:color="auto"/>
              <w:right w:val="single" w:sz="4" w:space="0" w:color="auto"/>
            </w:tcBorders>
          </w:tcPr>
          <w:p w:rsidR="00E83796" w:rsidRPr="00C65520" w:rsidRDefault="00E83796" w:rsidP="00C65520">
            <w:pPr>
              <w:jc w:val="center"/>
              <w:rPr>
                <w:b/>
                <w:color w:val="000000"/>
                <w:spacing w:val="5"/>
                <w:lang w:val="uk-UA"/>
              </w:rPr>
            </w:pPr>
            <w:r>
              <w:rPr>
                <w:b/>
                <w:color w:val="000000"/>
                <w:spacing w:val="5"/>
                <w:lang w:val="uk-UA"/>
              </w:rPr>
              <w:t>10</w:t>
            </w:r>
          </w:p>
        </w:tc>
        <w:tc>
          <w:tcPr>
            <w:tcW w:w="3969" w:type="dxa"/>
            <w:gridSpan w:val="2"/>
            <w:tcBorders>
              <w:top w:val="single" w:sz="4" w:space="0" w:color="auto"/>
              <w:left w:val="single" w:sz="4" w:space="0" w:color="auto"/>
              <w:bottom w:val="single" w:sz="4" w:space="0" w:color="auto"/>
              <w:right w:val="single" w:sz="4" w:space="0" w:color="auto"/>
            </w:tcBorders>
            <w:hideMark/>
          </w:tcPr>
          <w:p w:rsidR="00E83796" w:rsidRPr="00C65520" w:rsidRDefault="00E83796" w:rsidP="00C65520">
            <w:pPr>
              <w:jc w:val="both"/>
              <w:rPr>
                <w:b/>
                <w:color w:val="000000"/>
                <w:spacing w:val="5"/>
                <w:lang w:val="uk-UA"/>
              </w:rPr>
            </w:pPr>
            <w:r w:rsidRPr="00C65520">
              <w:rPr>
                <w:b/>
                <w:color w:val="000000"/>
                <w:spacing w:val="5"/>
                <w:lang w:val="uk-UA"/>
              </w:rPr>
              <w:t>Законодавчо-нормативна основа</w:t>
            </w:r>
          </w:p>
        </w:tc>
        <w:tc>
          <w:tcPr>
            <w:tcW w:w="4961" w:type="dxa"/>
            <w:tcBorders>
              <w:top w:val="single" w:sz="4" w:space="0" w:color="auto"/>
              <w:left w:val="single" w:sz="4" w:space="0" w:color="auto"/>
              <w:bottom w:val="single" w:sz="4" w:space="0" w:color="auto"/>
              <w:right w:val="single" w:sz="4" w:space="0" w:color="auto"/>
            </w:tcBorders>
          </w:tcPr>
          <w:p w:rsidR="00E83796" w:rsidRPr="00C65520" w:rsidRDefault="00E83796" w:rsidP="00C65520">
            <w:pPr>
              <w:rPr>
                <w:lang w:val="uk-UA"/>
              </w:rPr>
            </w:pPr>
            <w:r w:rsidRPr="00C65520">
              <w:rPr>
                <w:lang w:val="uk-UA"/>
              </w:rPr>
              <w:t xml:space="preserve">1.Закон України «Про державну реєстрацію речових прав на нерухоме майно та їх обтяжень». </w:t>
            </w:r>
          </w:p>
          <w:p w:rsidR="00E83796" w:rsidRPr="00C65520" w:rsidRDefault="00E83796" w:rsidP="00C65520">
            <w:pPr>
              <w:rPr>
                <w:lang w:val="uk-UA"/>
              </w:rPr>
            </w:pPr>
            <w:r w:rsidRPr="00C65520">
              <w:rPr>
                <w:lang w:val="uk-UA"/>
              </w:rPr>
              <w:t>2.Порядок державної реєстрації речових прав на нерухоме майно та їх обтяжень, затверджений постановою Кабінету Міністрів України від 25.12.2015 №1127.</w:t>
            </w:r>
          </w:p>
          <w:p w:rsidR="00E83796" w:rsidRPr="00C65520" w:rsidRDefault="00E83796" w:rsidP="00C65520">
            <w:pPr>
              <w:rPr>
                <w:lang w:val="uk-UA"/>
              </w:rPr>
            </w:pPr>
            <w:r w:rsidRPr="00C65520">
              <w:rPr>
                <w:lang w:val="uk-UA"/>
              </w:rPr>
              <w:t>3.Земельний Кодекс України.</w:t>
            </w:r>
          </w:p>
          <w:p w:rsidR="00E83796" w:rsidRPr="00C65520" w:rsidRDefault="00E83796" w:rsidP="00C65520">
            <w:pPr>
              <w:rPr>
                <w:lang w:val="uk-UA"/>
              </w:rPr>
            </w:pPr>
            <w:r w:rsidRPr="00C65520">
              <w:rPr>
                <w:lang w:val="uk-UA"/>
              </w:rPr>
              <w:t>4.Закон України «Про оренду землі».</w:t>
            </w:r>
          </w:p>
        </w:tc>
      </w:tr>
      <w:tr w:rsidR="00E83796" w:rsidRPr="00C65520" w:rsidTr="00E83796">
        <w:trPr>
          <w:trHeight w:val="1254"/>
        </w:trPr>
        <w:tc>
          <w:tcPr>
            <w:tcW w:w="709" w:type="dxa"/>
            <w:tcBorders>
              <w:top w:val="single" w:sz="4" w:space="0" w:color="auto"/>
              <w:left w:val="single" w:sz="4" w:space="0" w:color="auto"/>
              <w:bottom w:val="single" w:sz="4" w:space="0" w:color="auto"/>
              <w:right w:val="single" w:sz="4" w:space="0" w:color="auto"/>
            </w:tcBorders>
          </w:tcPr>
          <w:p w:rsidR="00E83796" w:rsidRPr="00923CC3" w:rsidRDefault="00E83796" w:rsidP="004D05A5">
            <w:pPr>
              <w:jc w:val="center"/>
              <w:rPr>
                <w:b/>
                <w:color w:val="000000"/>
                <w:spacing w:val="5"/>
                <w:lang w:val="uk-UA"/>
              </w:rPr>
            </w:pPr>
            <w:r>
              <w:rPr>
                <w:b/>
                <w:color w:val="000000"/>
                <w:spacing w:val="5"/>
                <w:lang w:val="uk-UA"/>
              </w:rPr>
              <w:t>10.1</w:t>
            </w:r>
          </w:p>
        </w:tc>
        <w:tc>
          <w:tcPr>
            <w:tcW w:w="3969" w:type="dxa"/>
            <w:gridSpan w:val="2"/>
            <w:tcBorders>
              <w:top w:val="single" w:sz="4" w:space="0" w:color="auto"/>
              <w:left w:val="single" w:sz="4" w:space="0" w:color="auto"/>
              <w:bottom w:val="single" w:sz="4" w:space="0" w:color="auto"/>
              <w:right w:val="single" w:sz="4" w:space="0" w:color="auto"/>
            </w:tcBorders>
          </w:tcPr>
          <w:p w:rsidR="00032CF7" w:rsidRDefault="00032CF7" w:rsidP="00032CF7">
            <w:pPr>
              <w:jc w:val="both"/>
              <w:rPr>
                <w:b/>
                <w:color w:val="000000"/>
                <w:spacing w:val="5"/>
                <w:lang w:val="uk-UA"/>
              </w:rPr>
            </w:pPr>
            <w:r>
              <w:rPr>
                <w:b/>
                <w:color w:val="000000"/>
                <w:spacing w:val="5"/>
                <w:lang w:val="uk-UA"/>
              </w:rPr>
              <w:t>Відповідальність за порушення законодавства у сфері державної реєстрації прав</w:t>
            </w:r>
          </w:p>
          <w:p w:rsidR="00E83796" w:rsidRPr="00923CC3" w:rsidRDefault="00E83796" w:rsidP="004D05A5">
            <w:pPr>
              <w:jc w:val="both"/>
              <w:rPr>
                <w:b/>
                <w:color w:val="000000"/>
                <w:spacing w:val="5"/>
                <w:lang w:val="uk-UA"/>
              </w:rPr>
            </w:pPr>
          </w:p>
        </w:tc>
        <w:tc>
          <w:tcPr>
            <w:tcW w:w="4961" w:type="dxa"/>
            <w:tcBorders>
              <w:top w:val="single" w:sz="4" w:space="0" w:color="auto"/>
              <w:left w:val="single" w:sz="4" w:space="0" w:color="auto"/>
              <w:bottom w:val="single" w:sz="4" w:space="0" w:color="auto"/>
              <w:right w:val="single" w:sz="4" w:space="0" w:color="auto"/>
            </w:tcBorders>
          </w:tcPr>
          <w:p w:rsidR="00E83796" w:rsidRDefault="00E83796" w:rsidP="004D05A5">
            <w:pPr>
              <w:rPr>
                <w:lang w:val="uk-UA"/>
              </w:rPr>
            </w:pPr>
            <w:r w:rsidRPr="001A6D22">
              <w:rPr>
                <w:lang w:val="uk-UA"/>
              </w:rPr>
              <w:t xml:space="preserve">Державні реєстратори, суб’єкти державної реєстрації прав за порушення законодавства у сфері державної реєстрації прав, у тому числі за розголошення відомостей, одержаних ними в результаті проведення реєстраційних дій, несуть дисциплінарну, цивільно-правову, адміністративну або кримінальну відповідальність у </w:t>
            </w:r>
            <w:r>
              <w:rPr>
                <w:lang w:val="uk-UA"/>
              </w:rPr>
              <w:t>порядку, встановленому законом.</w:t>
            </w:r>
          </w:p>
          <w:p w:rsidR="0057295D" w:rsidRDefault="0057295D" w:rsidP="004D05A5">
            <w:pPr>
              <w:rPr>
                <w:lang w:val="uk-UA"/>
              </w:rPr>
            </w:pPr>
            <w:r w:rsidRPr="0057295D">
              <w:rPr>
                <w:lang w:val="uk-UA"/>
              </w:rPr>
              <w:t xml:space="preserve">Шкода, завдана державним реєстратором фізичній чи юридичній особі під час виконання своїх обов’язків, підлягає </w:t>
            </w:r>
            <w:r w:rsidRPr="0057295D">
              <w:rPr>
                <w:lang w:val="uk-UA"/>
              </w:rPr>
              <w:lastRenderedPageBreak/>
              <w:t>відшкодуванню на підставі судового рішення, що набрало законної сили, у порядку, встановленому законом.</w:t>
            </w:r>
          </w:p>
        </w:tc>
      </w:tr>
    </w:tbl>
    <w:p w:rsidR="00C65520" w:rsidRDefault="00C65520" w:rsidP="00C65520">
      <w:pPr>
        <w:shd w:val="clear" w:color="auto" w:fill="FFFFFF"/>
        <w:tabs>
          <w:tab w:val="left" w:leader="underscore" w:pos="7402"/>
          <w:tab w:val="left" w:leader="underscore" w:pos="9133"/>
        </w:tabs>
        <w:rPr>
          <w:sz w:val="28"/>
          <w:szCs w:val="28"/>
          <w:lang w:val="uk-UA"/>
        </w:rPr>
      </w:pPr>
    </w:p>
    <w:p w:rsidR="00C65520" w:rsidRPr="0016781A" w:rsidRDefault="00C65520" w:rsidP="00C65520">
      <w:pPr>
        <w:shd w:val="clear" w:color="auto" w:fill="FFFFFF"/>
        <w:tabs>
          <w:tab w:val="left" w:leader="underscore" w:pos="7402"/>
          <w:tab w:val="left" w:leader="underscore" w:pos="9133"/>
        </w:tabs>
        <w:rPr>
          <w:lang w:val="uk-UA"/>
        </w:rPr>
      </w:pPr>
      <w:r w:rsidRPr="0016781A">
        <w:rPr>
          <w:lang w:val="uk-UA"/>
        </w:rPr>
        <w:t>ПОГОДЖЕНО</w:t>
      </w:r>
    </w:p>
    <w:p w:rsidR="00C65520" w:rsidRPr="0016781A" w:rsidRDefault="00C65520" w:rsidP="00C65520">
      <w:pPr>
        <w:shd w:val="clear" w:color="auto" w:fill="FFFFFF"/>
        <w:tabs>
          <w:tab w:val="left" w:leader="underscore" w:pos="7402"/>
          <w:tab w:val="left" w:leader="underscore" w:pos="9133"/>
        </w:tabs>
        <w:rPr>
          <w:lang w:val="uk-UA"/>
        </w:rPr>
      </w:pPr>
      <w:r w:rsidRPr="0016781A">
        <w:rPr>
          <w:lang w:val="uk-UA"/>
        </w:rPr>
        <w:t>Керуючий справами</w:t>
      </w:r>
    </w:p>
    <w:p w:rsidR="00C65520" w:rsidRPr="0016781A" w:rsidRDefault="00C65520" w:rsidP="00C65520">
      <w:pPr>
        <w:shd w:val="clear" w:color="auto" w:fill="FFFFFF"/>
        <w:tabs>
          <w:tab w:val="left" w:leader="underscore" w:pos="7402"/>
          <w:tab w:val="left" w:leader="underscore" w:pos="9133"/>
        </w:tabs>
        <w:rPr>
          <w:lang w:val="uk-UA"/>
        </w:rPr>
      </w:pPr>
      <w:r w:rsidRPr="0016781A">
        <w:rPr>
          <w:lang w:val="uk-UA"/>
        </w:rPr>
        <w:t>виконавчого комітету</w:t>
      </w:r>
    </w:p>
    <w:p w:rsidR="00C65520" w:rsidRPr="0016781A" w:rsidRDefault="00C65520" w:rsidP="00C65520">
      <w:pPr>
        <w:shd w:val="clear" w:color="auto" w:fill="FFFFFF"/>
        <w:tabs>
          <w:tab w:val="left" w:leader="underscore" w:pos="7402"/>
          <w:tab w:val="left" w:leader="underscore" w:pos="9133"/>
        </w:tabs>
        <w:rPr>
          <w:lang w:val="uk-UA"/>
        </w:rPr>
      </w:pPr>
      <w:r w:rsidRPr="0016781A">
        <w:rPr>
          <w:lang w:val="uk-UA"/>
        </w:rPr>
        <w:t>міської ради</w:t>
      </w:r>
    </w:p>
    <w:p w:rsidR="0016781A" w:rsidRDefault="0016781A" w:rsidP="00C65520">
      <w:pPr>
        <w:shd w:val="clear" w:color="auto" w:fill="FFFFFF"/>
        <w:tabs>
          <w:tab w:val="left" w:leader="underscore" w:pos="7402"/>
          <w:tab w:val="left" w:leader="underscore" w:pos="9133"/>
        </w:tabs>
        <w:rPr>
          <w:lang w:val="uk-UA"/>
        </w:rPr>
      </w:pPr>
    </w:p>
    <w:p w:rsidR="00C65520" w:rsidRPr="0016781A" w:rsidRDefault="00C65520" w:rsidP="00C65520">
      <w:pPr>
        <w:shd w:val="clear" w:color="auto" w:fill="FFFFFF"/>
        <w:tabs>
          <w:tab w:val="left" w:leader="underscore" w:pos="7402"/>
          <w:tab w:val="left" w:leader="underscore" w:pos="9133"/>
        </w:tabs>
        <w:rPr>
          <w:lang w:val="uk-UA"/>
        </w:rPr>
      </w:pPr>
      <w:r w:rsidRPr="0016781A">
        <w:rPr>
          <w:lang w:val="uk-UA"/>
        </w:rPr>
        <w:t xml:space="preserve">____________                  </w:t>
      </w:r>
      <w:r w:rsidRPr="0016781A">
        <w:rPr>
          <w:u w:val="single"/>
          <w:lang w:val="uk-UA"/>
        </w:rPr>
        <w:t>Наталія ШАБЕЛЬНИК</w:t>
      </w:r>
    </w:p>
    <w:p w:rsidR="00C65520" w:rsidRPr="0016781A" w:rsidRDefault="00C65520" w:rsidP="00C65520">
      <w:pPr>
        <w:shd w:val="clear" w:color="auto" w:fill="FFFFFF"/>
        <w:tabs>
          <w:tab w:val="left" w:leader="underscore" w:pos="7402"/>
          <w:tab w:val="left" w:leader="underscore" w:pos="9133"/>
        </w:tabs>
        <w:rPr>
          <w:lang w:val="uk-UA"/>
        </w:rPr>
      </w:pPr>
      <w:r w:rsidRPr="0016781A">
        <w:rPr>
          <w:lang w:val="uk-UA"/>
        </w:rPr>
        <w:t xml:space="preserve">         (підпис)</w:t>
      </w:r>
      <w:r w:rsidR="0016781A">
        <w:rPr>
          <w:lang w:val="uk-UA"/>
        </w:rPr>
        <w:t xml:space="preserve">                 </w:t>
      </w:r>
      <w:r w:rsidRPr="0016781A">
        <w:rPr>
          <w:lang w:val="uk-UA"/>
        </w:rPr>
        <w:t xml:space="preserve">(власне ім’я  ПРІЗВИЩЕ)   </w:t>
      </w:r>
    </w:p>
    <w:p w:rsidR="0016781A" w:rsidRDefault="0016781A" w:rsidP="00C65520">
      <w:pPr>
        <w:shd w:val="clear" w:color="auto" w:fill="FFFFFF"/>
        <w:tabs>
          <w:tab w:val="left" w:leader="underscore" w:pos="7402"/>
          <w:tab w:val="left" w:leader="underscore" w:pos="9133"/>
        </w:tabs>
        <w:rPr>
          <w:lang w:val="uk-UA"/>
        </w:rPr>
      </w:pPr>
    </w:p>
    <w:p w:rsidR="00C65520" w:rsidRPr="0016781A" w:rsidRDefault="00C65520" w:rsidP="00C65520">
      <w:pPr>
        <w:shd w:val="clear" w:color="auto" w:fill="FFFFFF"/>
        <w:tabs>
          <w:tab w:val="left" w:leader="underscore" w:pos="7402"/>
          <w:tab w:val="left" w:leader="underscore" w:pos="9133"/>
        </w:tabs>
        <w:rPr>
          <w:iCs/>
          <w:color w:val="000000"/>
          <w:lang w:val="uk-UA" w:eastAsia="uk-UA"/>
        </w:rPr>
      </w:pPr>
      <w:r w:rsidRPr="0016781A">
        <w:rPr>
          <w:lang w:val="uk-UA"/>
        </w:rPr>
        <w:t>___  ____________ 20___ року</w:t>
      </w:r>
      <w:bookmarkStart w:id="0" w:name="_GoBack"/>
      <w:bookmarkEnd w:id="0"/>
    </w:p>
    <w:sectPr w:rsidR="00C65520" w:rsidRPr="0016781A" w:rsidSect="00EA31A2">
      <w:pgSz w:w="11906" w:h="16838" w:code="9"/>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BF"/>
    <w:rsid w:val="00032CF7"/>
    <w:rsid w:val="0009048A"/>
    <w:rsid w:val="00114484"/>
    <w:rsid w:val="0016781A"/>
    <w:rsid w:val="00450A35"/>
    <w:rsid w:val="00484F6E"/>
    <w:rsid w:val="0057295D"/>
    <w:rsid w:val="005E0A8E"/>
    <w:rsid w:val="00C65520"/>
    <w:rsid w:val="00DC6DBF"/>
    <w:rsid w:val="00E83796"/>
    <w:rsid w:val="00EA3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A663E-8D20-4599-9860-00523072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5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5520"/>
    <w:rPr>
      <w:rFonts w:ascii="Tahoma" w:hAnsi="Tahoma" w:cs="Tahoma"/>
      <w:sz w:val="16"/>
      <w:szCs w:val="16"/>
    </w:rPr>
  </w:style>
  <w:style w:type="character" w:customStyle="1" w:styleId="a4">
    <w:name w:val="Текст выноски Знак"/>
    <w:basedOn w:val="a0"/>
    <w:link w:val="a3"/>
    <w:uiPriority w:val="99"/>
    <w:semiHidden/>
    <w:rsid w:val="00C6552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9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6022</Words>
  <Characters>3434</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WZT</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YURIU</cp:lastModifiedBy>
  <cp:revision>6</cp:revision>
  <dcterms:created xsi:type="dcterms:W3CDTF">2021-11-15T14:24:00Z</dcterms:created>
  <dcterms:modified xsi:type="dcterms:W3CDTF">2021-12-28T15:47:00Z</dcterms:modified>
</cp:coreProperties>
</file>