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C65520" w:rsidRPr="00C65520" w:rsidTr="00121FD3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lang w:val="uk-UA"/>
              </w:rPr>
            </w:pPr>
            <w:bookmarkStart w:id="0" w:name="_GoBack"/>
            <w:bookmarkEnd w:id="0"/>
            <w:r w:rsidRPr="00C65520">
              <w:rPr>
                <w:sz w:val="28"/>
                <w:szCs w:val="28"/>
                <w:lang w:val="uk-UA"/>
              </w:rPr>
              <w:br w:type="page"/>
            </w:r>
            <w:r w:rsidRPr="00C65520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3923BC22" wp14:editId="2AF54576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0" w:rsidRPr="00C65520" w:rsidRDefault="00C65520" w:rsidP="00C655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65520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C65520" w:rsidRPr="00C65520" w:rsidTr="00121FD3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0" w:rsidRPr="00C65520" w:rsidRDefault="00C65520" w:rsidP="00C65520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0" w:rsidRPr="00C65520" w:rsidRDefault="00C65520" w:rsidP="00C6552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C65520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:rsidR="00C65520" w:rsidRPr="00C65520" w:rsidRDefault="00C65520" w:rsidP="00C65520">
            <w:pPr>
              <w:widowControl w:val="0"/>
              <w:spacing w:line="302" w:lineRule="exact"/>
              <w:ind w:right="-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65520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C65520">
              <w:rPr>
                <w:b/>
                <w:bCs/>
                <w:sz w:val="28"/>
                <w:szCs w:val="28"/>
                <w:lang w:val="uk-UA" w:eastAsia="uk-UA" w:bidi="uk-UA"/>
              </w:rPr>
              <w:t>Державна реєстрація інших речових прав відмінних від права власності</w:t>
            </w:r>
            <w:r w:rsidRPr="00C65520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C65520" w:rsidRPr="00C65520" w:rsidRDefault="00C65520" w:rsidP="00C65520">
            <w:pPr>
              <w:jc w:val="center"/>
              <w:rPr>
                <w:lang w:val="uk-UA"/>
              </w:rPr>
            </w:pPr>
            <w:r w:rsidRPr="00C65520">
              <w:rPr>
                <w:lang w:val="uk-UA"/>
              </w:rPr>
              <w:t>(назва адміністративної послуги)</w:t>
            </w:r>
          </w:p>
        </w:tc>
      </w:tr>
      <w:tr w:rsidR="00C65520" w:rsidRPr="00C65520" w:rsidTr="00121FD3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20" w:rsidRPr="00C65520" w:rsidRDefault="00C65520" w:rsidP="00C6552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C65520" w:rsidRPr="00C65520" w:rsidTr="00121FD3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0" w:rsidRPr="00C65520" w:rsidRDefault="00C65520" w:rsidP="00C65520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C65520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20" w:rsidRPr="00C65520" w:rsidRDefault="00C65520" w:rsidP="00C65520">
            <w:pPr>
              <w:jc w:val="center"/>
              <w:rPr>
                <w:b/>
                <w:lang w:val="uk-UA"/>
              </w:rPr>
            </w:pPr>
            <w:r w:rsidRPr="00C65520">
              <w:rPr>
                <w:b/>
                <w:lang w:val="uk-UA"/>
              </w:rPr>
              <w:t>Затверджую:</w:t>
            </w:r>
          </w:p>
        </w:tc>
      </w:tr>
      <w:tr w:rsidR="00C65520" w:rsidRPr="00C65520" w:rsidTr="00121FD3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20" w:rsidRPr="00C65520" w:rsidRDefault="00C65520" w:rsidP="00C65520">
            <w:pPr>
              <w:rPr>
                <w:b/>
                <w:color w:val="000000"/>
                <w:spacing w:val="5"/>
                <w:lang w:val="uk-UA"/>
              </w:rPr>
            </w:pPr>
            <w:r w:rsidRPr="00C655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</w:t>
            </w:r>
            <w:r w:rsidRPr="00C65520">
              <w:rPr>
                <w:b/>
                <w:color w:val="000000"/>
                <w:spacing w:val="5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C65520" w:rsidRPr="00C65520" w:rsidRDefault="00C65520" w:rsidP="00C65520">
            <w:pPr>
              <w:rPr>
                <w:color w:val="000000"/>
                <w:spacing w:val="5"/>
                <w:lang w:val="uk-UA"/>
              </w:rPr>
            </w:pPr>
            <w:r w:rsidRPr="00C65520">
              <w:rPr>
                <w:color w:val="000000"/>
                <w:spacing w:val="5"/>
                <w:lang w:val="uk-UA"/>
              </w:rPr>
              <w:t xml:space="preserve">                                            </w:t>
            </w:r>
          </w:p>
          <w:p w:rsidR="00C65520" w:rsidRPr="00C65520" w:rsidRDefault="00C65520" w:rsidP="00C65520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C65520">
              <w:rPr>
                <w:color w:val="000000"/>
                <w:spacing w:val="5"/>
                <w:lang w:val="uk-UA"/>
              </w:rPr>
              <w:t>Начальник відділу</w:t>
            </w:r>
            <w:r w:rsidRPr="00C655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                                                                              </w:t>
            </w:r>
          </w:p>
          <w:p w:rsidR="00C65520" w:rsidRPr="00C65520" w:rsidRDefault="00C65520" w:rsidP="00C65520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C65520" w:rsidRPr="00C65520" w:rsidRDefault="00C65520" w:rsidP="00C65520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C655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:rsidR="00C65520" w:rsidRPr="00C65520" w:rsidRDefault="00C65520" w:rsidP="00C65520">
            <w:pPr>
              <w:rPr>
                <w:color w:val="000000"/>
                <w:spacing w:val="5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C65520">
              <w:rPr>
                <w:color w:val="000000"/>
                <w:spacing w:val="5"/>
                <w:lang w:val="uk-UA"/>
              </w:rPr>
              <w:t xml:space="preserve">______________         </w:t>
            </w:r>
            <w:r w:rsidRPr="00C65520">
              <w:rPr>
                <w:b/>
                <w:color w:val="000000"/>
                <w:spacing w:val="5"/>
                <w:u w:val="single"/>
                <w:lang w:val="uk-UA"/>
              </w:rPr>
              <w:t>Юрій РЕШЕТНІК</w:t>
            </w: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C65520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20" w:rsidRPr="00C65520" w:rsidRDefault="00C65520" w:rsidP="00C65520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C65520">
              <w:rPr>
                <w:b/>
                <w:color w:val="000000"/>
                <w:spacing w:val="5"/>
                <w:lang w:val="uk-UA"/>
              </w:rPr>
              <w:t>Міський голова</w:t>
            </w: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30"/>
                <w:szCs w:val="30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C655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</w:p>
          <w:p w:rsidR="00C65520" w:rsidRPr="00C65520" w:rsidRDefault="00C65520" w:rsidP="00C65520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C65520" w:rsidRPr="00C65520" w:rsidRDefault="00C65520" w:rsidP="00C65520">
            <w:pPr>
              <w:rPr>
                <w:lang w:val="uk-UA"/>
              </w:rPr>
            </w:pPr>
          </w:p>
          <w:p w:rsidR="00C65520" w:rsidRPr="00C65520" w:rsidRDefault="00C65520" w:rsidP="00C65520">
            <w:pPr>
              <w:rPr>
                <w:lang w:val="uk-UA"/>
              </w:rPr>
            </w:pPr>
          </w:p>
          <w:p w:rsidR="00C65520" w:rsidRPr="00C65520" w:rsidRDefault="00C65520" w:rsidP="00C65520">
            <w:pPr>
              <w:rPr>
                <w:lang w:val="uk-UA"/>
              </w:rPr>
            </w:pPr>
            <w:r w:rsidRPr="00C65520">
              <w:rPr>
                <w:lang w:val="uk-UA"/>
              </w:rPr>
              <w:t xml:space="preserve">_______________    </w:t>
            </w:r>
            <w:r w:rsidRPr="00C65520">
              <w:rPr>
                <w:b/>
                <w:u w:val="single"/>
                <w:lang w:val="uk-UA"/>
              </w:rPr>
              <w:t>Микола</w:t>
            </w:r>
            <w:r w:rsidRPr="00C65520">
              <w:rPr>
                <w:u w:val="single"/>
                <w:lang w:val="uk-UA"/>
              </w:rPr>
              <w:t xml:space="preserve"> </w:t>
            </w:r>
            <w:r w:rsidRPr="00C65520">
              <w:rPr>
                <w:b/>
                <w:u w:val="single"/>
                <w:lang w:val="uk-UA"/>
              </w:rPr>
              <w:t>МЕЛЬНИЧУК</w:t>
            </w:r>
          </w:p>
          <w:p w:rsidR="00C65520" w:rsidRPr="00C65520" w:rsidRDefault="00C65520" w:rsidP="00C65520">
            <w:pPr>
              <w:rPr>
                <w:sz w:val="20"/>
                <w:szCs w:val="20"/>
                <w:lang w:val="uk-UA"/>
              </w:rPr>
            </w:pPr>
            <w:r w:rsidRPr="00C65520">
              <w:rPr>
                <w:sz w:val="20"/>
                <w:szCs w:val="20"/>
                <w:lang w:val="uk-UA"/>
              </w:rPr>
              <w:t xml:space="preserve">           (підпис)                  (власне ім’я та ПРІЗВИЩЕ)</w:t>
            </w:r>
          </w:p>
        </w:tc>
      </w:tr>
      <w:tr w:rsidR="00C65520" w:rsidRPr="00C65520" w:rsidTr="00121FD3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20" w:rsidRPr="00C65520" w:rsidRDefault="00C65520" w:rsidP="00C65520">
            <w:pPr>
              <w:rPr>
                <w:b/>
                <w:lang w:val="uk-UA"/>
              </w:rPr>
            </w:pPr>
            <w:r w:rsidRPr="00C65520">
              <w:rPr>
                <w:b/>
                <w:color w:val="000000"/>
                <w:spacing w:val="5"/>
                <w:lang w:val="uk-UA"/>
              </w:rPr>
              <w:t>Розроблено: ____.____.20___</w:t>
            </w:r>
          </w:p>
        </w:tc>
      </w:tr>
      <w:tr w:rsidR="00C65520" w:rsidRPr="00C65520" w:rsidTr="00121FD3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20" w:rsidRPr="00C65520" w:rsidRDefault="00C65520" w:rsidP="00C65520">
            <w:pPr>
              <w:rPr>
                <w:sz w:val="10"/>
                <w:szCs w:val="10"/>
                <w:lang w:val="uk-UA"/>
              </w:rPr>
            </w:pPr>
          </w:p>
        </w:tc>
      </w:tr>
      <w:tr w:rsidR="00C65520" w:rsidRPr="00C65520" w:rsidTr="00121FD3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20" w:rsidRPr="00C65520" w:rsidRDefault="00C65520" w:rsidP="00C65520">
            <w:pPr>
              <w:rPr>
                <w:sz w:val="10"/>
                <w:szCs w:val="10"/>
                <w:lang w:val="uk-UA"/>
              </w:rPr>
            </w:pPr>
          </w:p>
          <w:p w:rsidR="00C65520" w:rsidRPr="00C65520" w:rsidRDefault="00C65520" w:rsidP="00C65520">
            <w:pPr>
              <w:rPr>
                <w:sz w:val="10"/>
                <w:szCs w:val="10"/>
                <w:lang w:val="uk-UA"/>
              </w:rPr>
            </w:pPr>
          </w:p>
        </w:tc>
      </w:tr>
      <w:tr w:rsidR="00C65520" w:rsidRPr="00C65520" w:rsidTr="00121FD3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520" w:rsidRPr="00C65520" w:rsidRDefault="00C65520" w:rsidP="00C65520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C65520"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:rsidR="00C65520" w:rsidRPr="00C65520" w:rsidRDefault="00C65520" w:rsidP="00C65520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C65520"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520" w:rsidRPr="00C65520" w:rsidRDefault="00C65520" w:rsidP="00C65520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C65520"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:rsidR="00C65520" w:rsidRPr="00C65520" w:rsidRDefault="00C65520" w:rsidP="00C65520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C65520"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C65520" w:rsidRPr="00C65520" w:rsidTr="00121FD3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</w:pPr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>Старокостянт</w:t>
            </w:r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инівської</w:t>
            </w:r>
            <w:proofErr w:type="spellEnd"/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color w:val="000000"/>
                <w:sz w:val="22"/>
                <w:szCs w:val="22"/>
                <w:lang w:val="uk-UA" w:eastAsia="uk-UA" w:bidi="uk-UA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 xml:space="preserve">У момент 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звернення.</w:t>
            </w:r>
          </w:p>
        </w:tc>
      </w:tr>
      <w:tr w:rsidR="00C65520" w:rsidRPr="00C65520" w:rsidTr="00121FD3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 w:rsidRPr="00C65520">
              <w:rPr>
                <w:bCs/>
                <w:sz w:val="22"/>
                <w:szCs w:val="22"/>
                <w:lang w:eastAsia="en-US"/>
              </w:rPr>
              <w:t>Прийняття</w:t>
            </w:r>
            <w:proofErr w:type="spellEnd"/>
            <w:r w:rsidRPr="00C65520">
              <w:rPr>
                <w:bCs/>
                <w:sz w:val="22"/>
                <w:szCs w:val="22"/>
                <w:lang w:val="uk-UA" w:eastAsia="en-US"/>
              </w:rPr>
              <w:t xml:space="preserve">/отримання </w:t>
            </w:r>
            <w:proofErr w:type="spellStart"/>
            <w:r w:rsidRPr="00C65520">
              <w:rPr>
                <w:bCs/>
                <w:sz w:val="22"/>
                <w:szCs w:val="22"/>
                <w:lang w:eastAsia="en-US"/>
              </w:rPr>
              <w:t>документів</w:t>
            </w:r>
            <w:proofErr w:type="spellEnd"/>
            <w:r w:rsidRPr="00C65520">
              <w:rPr>
                <w:bCs/>
                <w:sz w:val="22"/>
                <w:szCs w:val="22"/>
                <w:lang w:val="uk-UA" w:eastAsia="en-US"/>
              </w:rPr>
              <w:t>, формування, друк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sz w:val="22"/>
                <w:szCs w:val="22"/>
                <w:lang w:val="uk-UA" w:eastAsia="en-US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>Старокостянт</w:t>
            </w:r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инівської</w:t>
            </w:r>
            <w:proofErr w:type="spellEnd"/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color w:val="000000"/>
                <w:sz w:val="22"/>
                <w:szCs w:val="22"/>
                <w:lang w:val="uk-UA" w:eastAsia="uk-UA" w:bidi="uk-UA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 xml:space="preserve">У момент 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звернення.</w:t>
            </w:r>
          </w:p>
        </w:tc>
      </w:tr>
      <w:tr w:rsidR="00C65520" w:rsidRPr="00C65520" w:rsidTr="00121FD3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sz w:val="22"/>
                <w:szCs w:val="22"/>
                <w:lang w:val="uk-UA" w:eastAsia="en-US"/>
              </w:rPr>
              <w:t>Виготовлення електронних копій, шляхом сканування (у разі подання документів у паперовій формі) оригіналів документів та розміщення їх у Державному реєстрі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sz w:val="22"/>
                <w:szCs w:val="22"/>
                <w:lang w:val="uk-UA" w:eastAsia="en-US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>Старокостянт</w:t>
            </w:r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инівської</w:t>
            </w:r>
            <w:proofErr w:type="spellEnd"/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color w:val="000000"/>
                <w:sz w:val="22"/>
                <w:szCs w:val="22"/>
                <w:lang w:val="uk-UA" w:eastAsia="uk-UA" w:bidi="uk-UA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 xml:space="preserve">У момент 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en-US"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звернення.</w:t>
            </w:r>
          </w:p>
        </w:tc>
      </w:tr>
      <w:tr w:rsidR="00C65520" w:rsidRPr="00C65520" w:rsidTr="00121FD3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sz w:val="22"/>
                <w:szCs w:val="22"/>
                <w:lang w:val="uk-UA" w:eastAsia="en-US"/>
              </w:rPr>
              <w:t xml:space="preserve">Передача за допомогою програмного забезпечення Державного реєстру </w:t>
            </w:r>
            <w:r w:rsidRPr="00C65520">
              <w:rPr>
                <w:bCs/>
                <w:sz w:val="22"/>
                <w:szCs w:val="22"/>
                <w:lang w:val="uk-UA" w:eastAsia="en-US"/>
              </w:rPr>
              <w:lastRenderedPageBreak/>
              <w:t>прав документів до органу державної реєстрації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sz w:val="22"/>
                <w:szCs w:val="22"/>
                <w:lang w:val="uk-UA" w:eastAsia="en-US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65520">
              <w:rPr>
                <w:rFonts w:eastAsia="SimSun"/>
                <w:bCs/>
                <w:kern w:val="1"/>
                <w:sz w:val="22"/>
                <w:szCs w:val="22"/>
                <w:lang w:val="uk-UA" w:eastAsia="hi-IN" w:bidi="hi-IN"/>
              </w:rPr>
              <w:t>Старокостянт</w:t>
            </w:r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инівської</w:t>
            </w:r>
            <w:proofErr w:type="spellEnd"/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C65520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lastRenderedPageBreak/>
              <w:t>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color w:val="000000"/>
                <w:sz w:val="22"/>
                <w:szCs w:val="22"/>
                <w:lang w:val="uk-UA" w:eastAsia="uk-UA" w:bidi="uk-UA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lastRenderedPageBreak/>
              <w:t xml:space="preserve">У момент 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sz w:val="22"/>
                <w:szCs w:val="22"/>
                <w:lang w:val="uk-UA"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звернення.</w:t>
            </w:r>
          </w:p>
        </w:tc>
      </w:tr>
      <w:tr w:rsidR="00C65520" w:rsidRPr="00C65520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Встановлення черговості розгляду заяв, зареєстрованих у базі даних заяв та перевірка документів на наявність підстав для зупинення розгляду заяви, зупинення державної реєстрації прав, відмови у проведенні державної реєстрації прав та прийняття відповідних рішень.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Державний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shd w:val="clear" w:color="auto" w:fill="FFFFFF"/>
              <w:ind w:right="-1"/>
              <w:jc w:val="both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 порядку черговості надходження.</w:t>
            </w:r>
          </w:p>
          <w:p w:rsidR="00C65520" w:rsidRPr="00C65520" w:rsidRDefault="00C65520" w:rsidP="00C65520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C65520">
              <w:rPr>
                <w:lang w:val="uk-UA" w:eastAsia="en-US"/>
              </w:rPr>
              <w:t>Строк не має перевищувати 5</w:t>
            </w:r>
            <w:r w:rsidRPr="00C65520">
              <w:rPr>
                <w:b/>
                <w:lang w:val="uk-UA" w:eastAsia="en-US"/>
              </w:rPr>
              <w:t xml:space="preserve"> </w:t>
            </w:r>
            <w:r w:rsidRPr="00C65520">
              <w:rPr>
                <w:color w:val="000000"/>
                <w:sz w:val="22"/>
                <w:szCs w:val="22"/>
                <w:lang w:val="uk-UA" w:eastAsia="uk-UA" w:bidi="uk-UA"/>
              </w:rPr>
              <w:t>робочих днів.</w:t>
            </w:r>
          </w:p>
          <w:p w:rsidR="00C65520" w:rsidRPr="00C65520" w:rsidRDefault="00C65520" w:rsidP="00C65520">
            <w:pPr>
              <w:widowControl w:val="0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Скорочені строки реєстрації іншого речового права, крім іпотеки:</w:t>
            </w:r>
          </w:p>
          <w:p w:rsidR="00C65520" w:rsidRPr="00C65520" w:rsidRDefault="00C65520" w:rsidP="00C65520">
            <w:pPr>
              <w:widowControl w:val="0"/>
              <w:jc w:val="both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1) 2 робочі дні;</w:t>
            </w:r>
          </w:p>
          <w:p w:rsidR="00C65520" w:rsidRPr="00C65520" w:rsidRDefault="00C65520" w:rsidP="00C65520">
            <w:pPr>
              <w:widowControl w:val="0"/>
              <w:jc w:val="both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2) 1 робочий день;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eastAsia="en-US"/>
              </w:rPr>
            </w:pPr>
            <w:r w:rsidRPr="00C65520">
              <w:rPr>
                <w:bCs/>
                <w:lang w:val="uk-UA" w:eastAsia="uk-UA" w:bidi="uk-UA"/>
              </w:rPr>
              <w:t>3) 2 години.</w:t>
            </w:r>
          </w:p>
        </w:tc>
      </w:tr>
      <w:tr w:rsidR="00C65520" w:rsidRPr="00C65520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Прийняття рішення про державну реєстрацію іншого речового права (у разі відсутності підстав для зупинення розгляду заяви, зупинення державної реєстрації прав, відмови у проведені державної реєстрації права власності) або щодо відмови в такій реєстрації.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Внесення до відкритого розділу або спеціального розділу Державного реєстру прав відповідних відомостей про речові права на нерухоме майно.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Державний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C65520">
              <w:rPr>
                <w:lang w:val="uk-UA" w:eastAsia="en-US"/>
              </w:rPr>
              <w:t>Строк не має перевищувати 5</w:t>
            </w:r>
            <w:r w:rsidRPr="00C65520">
              <w:rPr>
                <w:b/>
                <w:lang w:val="uk-UA" w:eastAsia="en-US"/>
              </w:rPr>
              <w:t xml:space="preserve"> </w:t>
            </w:r>
            <w:r w:rsidRPr="00C65520">
              <w:rPr>
                <w:color w:val="000000"/>
                <w:sz w:val="22"/>
                <w:szCs w:val="22"/>
                <w:lang w:val="uk-UA" w:eastAsia="uk-UA" w:bidi="uk-UA"/>
              </w:rPr>
              <w:t>робочих днів.</w:t>
            </w:r>
          </w:p>
          <w:p w:rsidR="00C65520" w:rsidRPr="00C65520" w:rsidRDefault="00C65520" w:rsidP="00C65520">
            <w:pPr>
              <w:widowControl w:val="0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Скорочені строки реєстрації іншого речового права, крім іпотеки:</w:t>
            </w:r>
          </w:p>
          <w:p w:rsidR="00C65520" w:rsidRPr="00C65520" w:rsidRDefault="00C65520" w:rsidP="00C65520">
            <w:pPr>
              <w:widowControl w:val="0"/>
              <w:jc w:val="both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1) 2 робочі дні;</w:t>
            </w:r>
          </w:p>
          <w:p w:rsidR="00C65520" w:rsidRPr="00C65520" w:rsidRDefault="00C65520" w:rsidP="00C65520">
            <w:pPr>
              <w:widowControl w:val="0"/>
              <w:jc w:val="both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2) 1 робочий день;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uk-UA" w:bidi="uk-UA"/>
              </w:rPr>
              <w:t>3) 2 години.</w:t>
            </w:r>
          </w:p>
        </w:tc>
      </w:tr>
      <w:tr w:rsidR="00C65520" w:rsidRPr="00C65520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 xml:space="preserve">Формування витягу </w:t>
            </w:r>
            <w:r w:rsidRPr="00C65520">
              <w:rPr>
                <w:bCs/>
                <w:lang w:val="uk-UA" w:eastAsia="en-US"/>
              </w:rPr>
              <w:lastRenderedPageBreak/>
              <w:t>з Державного реєстру прав  про проведену державну реєстрацію прав для подальшого використання заявником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та передача адміністратору Центру надання адміністративних послуг.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lastRenderedPageBreak/>
              <w:t>Державний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lastRenderedPageBreak/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lastRenderedPageBreak/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 xml:space="preserve">Відділ з питань </w:t>
            </w:r>
            <w:r w:rsidRPr="00C65520">
              <w:rPr>
                <w:bCs/>
                <w:lang w:val="uk-UA" w:eastAsia="en-US"/>
              </w:rPr>
              <w:lastRenderedPageBreak/>
              <w:t>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C65520">
              <w:rPr>
                <w:lang w:val="uk-UA" w:eastAsia="en-US"/>
              </w:rPr>
              <w:lastRenderedPageBreak/>
              <w:t xml:space="preserve">Строк не має </w:t>
            </w:r>
            <w:r w:rsidRPr="00C65520">
              <w:rPr>
                <w:lang w:val="uk-UA" w:eastAsia="en-US"/>
              </w:rPr>
              <w:lastRenderedPageBreak/>
              <w:t>перевищувати 5</w:t>
            </w:r>
            <w:r w:rsidRPr="00C65520">
              <w:rPr>
                <w:b/>
                <w:lang w:val="uk-UA" w:eastAsia="en-US"/>
              </w:rPr>
              <w:t xml:space="preserve"> </w:t>
            </w:r>
            <w:r w:rsidRPr="00C65520">
              <w:rPr>
                <w:color w:val="000000"/>
                <w:sz w:val="22"/>
                <w:szCs w:val="22"/>
                <w:lang w:val="uk-UA" w:eastAsia="uk-UA" w:bidi="uk-UA"/>
              </w:rPr>
              <w:t>робочих днів    (інші речові права).</w:t>
            </w:r>
          </w:p>
          <w:p w:rsidR="00C65520" w:rsidRPr="00C65520" w:rsidRDefault="00C65520" w:rsidP="00C65520">
            <w:pPr>
              <w:widowControl w:val="0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Скорочені строки реєстрації іншого речового права, крім іпотеки:</w:t>
            </w:r>
          </w:p>
          <w:p w:rsidR="00C65520" w:rsidRPr="00C65520" w:rsidRDefault="00C65520" w:rsidP="00C65520">
            <w:pPr>
              <w:widowControl w:val="0"/>
              <w:jc w:val="both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1) 2 робочі дні;</w:t>
            </w:r>
          </w:p>
          <w:p w:rsidR="00C65520" w:rsidRPr="00C65520" w:rsidRDefault="00C65520" w:rsidP="00C65520">
            <w:pPr>
              <w:widowControl w:val="0"/>
              <w:jc w:val="both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2) 1 робочий день;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uk-UA" w:bidi="uk-UA"/>
              </w:rPr>
            </w:pPr>
            <w:r w:rsidRPr="00C65520">
              <w:rPr>
                <w:bCs/>
                <w:lang w:val="uk-UA" w:eastAsia="uk-UA" w:bidi="uk-UA"/>
              </w:rPr>
              <w:t>3) 2 години.</w:t>
            </w:r>
          </w:p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</w:p>
        </w:tc>
      </w:tr>
      <w:tr w:rsidR="00C65520" w:rsidRPr="00C65520" w:rsidTr="00121FD3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 xml:space="preserve">Видача/отримання  документів за результатом розгляду заяви.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bCs/>
                <w:color w:val="000000"/>
                <w:sz w:val="22"/>
                <w:szCs w:val="22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ind w:right="-1"/>
              <w:jc w:val="center"/>
              <w:rPr>
                <w:bCs/>
                <w:lang w:val="uk-UA" w:eastAsia="en-US"/>
              </w:rPr>
            </w:pPr>
            <w:r w:rsidRPr="00C65520">
              <w:rPr>
                <w:bCs/>
                <w:lang w:val="uk-UA" w:eastAsia="en-US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520" w:rsidRPr="00C65520" w:rsidRDefault="00C65520" w:rsidP="00C65520">
            <w:pPr>
              <w:widowControl w:val="0"/>
              <w:ind w:right="-1"/>
              <w:rPr>
                <w:bCs/>
                <w:lang w:val="uk-UA" w:eastAsia="en-US"/>
              </w:rPr>
            </w:pPr>
            <w:r w:rsidRPr="00C65520">
              <w:rPr>
                <w:rFonts w:eastAsia="SimSu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65520">
              <w:rPr>
                <w:rFonts w:eastAsia="SimSun"/>
                <w:bCs/>
                <w:kern w:val="1"/>
                <w:lang w:val="uk-UA" w:eastAsia="hi-IN" w:bidi="hi-IN"/>
              </w:rPr>
              <w:t>Старокостянт</w:t>
            </w:r>
            <w:r w:rsidRPr="00C65520">
              <w:rPr>
                <w:rFonts w:eastAsia="SimSu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C65520">
              <w:rPr>
                <w:rFonts w:eastAsia="SimSu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65520" w:rsidRPr="00C65520" w:rsidRDefault="00C65520" w:rsidP="00C65520">
            <w:pPr>
              <w:widowControl w:val="0"/>
              <w:spacing w:line="274" w:lineRule="exact"/>
              <w:rPr>
                <w:lang w:val="uk-UA" w:eastAsia="en-US"/>
              </w:rPr>
            </w:pPr>
            <w:r w:rsidRPr="00C65520">
              <w:rPr>
                <w:lang w:val="uk-UA" w:eastAsia="en-US"/>
              </w:rPr>
              <w:t>Не раніше строків, за які заявником сплачено адміністративний збір за державну реєстрацію прав та їх обтяжень.</w:t>
            </w:r>
          </w:p>
        </w:tc>
      </w:tr>
      <w:tr w:rsidR="00C65520" w:rsidRPr="00C65520" w:rsidTr="00121FD3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520" w:rsidRPr="00C65520" w:rsidRDefault="00C65520" w:rsidP="00C65520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C65520" w:rsidRPr="00C65520" w:rsidTr="00121FD3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520" w:rsidRPr="00C65520" w:rsidRDefault="00C65520" w:rsidP="00C65520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520" w:rsidRPr="00C65520" w:rsidRDefault="00C65520" w:rsidP="00C65520">
            <w:pPr>
              <w:spacing w:line="240" w:lineRule="atLeast"/>
              <w:ind w:firstLine="4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65520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</w:tbl>
    <w:p w:rsidR="00C65520" w:rsidRDefault="00C65520" w:rsidP="00C65520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12366D">
        <w:rPr>
          <w:iCs/>
          <w:color w:val="000000"/>
          <w:lang w:val="uk-UA" w:eastAsia="uk-UA"/>
        </w:rPr>
        <w:t xml:space="preserve">* Умовні позначки: </w:t>
      </w:r>
      <w:r w:rsidRPr="0012366D">
        <w:rPr>
          <w:b/>
          <w:iCs/>
          <w:color w:val="000000"/>
          <w:lang w:val="uk-UA" w:eastAsia="uk-UA"/>
        </w:rPr>
        <w:t>В</w:t>
      </w:r>
      <w:r>
        <w:rPr>
          <w:b/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>-</w:t>
      </w:r>
      <w:r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виконує, </w:t>
      </w:r>
      <w:r w:rsidRPr="0012366D"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</w:t>
      </w:r>
      <w:r w:rsidRPr="0012366D">
        <w:rPr>
          <w:iCs/>
          <w:color w:val="000000"/>
          <w:lang w:val="uk-UA" w:eastAsia="uk-UA"/>
        </w:rPr>
        <w:t xml:space="preserve">- бере участь, </w:t>
      </w:r>
      <w:r w:rsidRPr="0012366D">
        <w:rPr>
          <w:b/>
          <w:iCs/>
          <w:color w:val="000000"/>
          <w:lang w:val="uk-UA" w:eastAsia="uk-UA"/>
        </w:rPr>
        <w:t>П</w:t>
      </w:r>
      <w:r w:rsidRPr="0012366D">
        <w:rPr>
          <w:iCs/>
          <w:color w:val="000000"/>
          <w:lang w:val="uk-UA" w:eastAsia="uk-UA"/>
        </w:rPr>
        <w:t xml:space="preserve"> - погоджує, </w:t>
      </w:r>
      <w:r w:rsidRPr="0012366D">
        <w:rPr>
          <w:b/>
          <w:iCs/>
          <w:color w:val="000000"/>
          <w:lang w:val="uk-UA" w:eastAsia="uk-UA"/>
        </w:rPr>
        <w:t>З</w:t>
      </w:r>
      <w:r w:rsidRPr="0012366D">
        <w:rPr>
          <w:iCs/>
          <w:color w:val="000000"/>
          <w:lang w:val="uk-UA" w:eastAsia="uk-UA"/>
        </w:rPr>
        <w:t xml:space="preserve"> - затверджує.</w:t>
      </w:r>
    </w:p>
    <w:p w:rsidR="00C65520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EA31A2" w:rsidRDefault="00EA31A2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C65520" w:rsidRPr="00EA31A2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EA31A2">
        <w:rPr>
          <w:lang w:val="uk-UA"/>
        </w:rPr>
        <w:t>ПОГОДЖЕНО</w:t>
      </w:r>
    </w:p>
    <w:p w:rsidR="00C65520" w:rsidRPr="00EA31A2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EA31A2">
        <w:rPr>
          <w:lang w:val="uk-UA"/>
        </w:rPr>
        <w:t>Керуючий справами</w:t>
      </w:r>
    </w:p>
    <w:p w:rsidR="00C65520" w:rsidRPr="00EA31A2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EA31A2">
        <w:rPr>
          <w:lang w:val="uk-UA"/>
        </w:rPr>
        <w:t>виконавчого комітету</w:t>
      </w:r>
    </w:p>
    <w:p w:rsidR="00C65520" w:rsidRPr="00EA31A2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EA31A2">
        <w:rPr>
          <w:lang w:val="uk-UA"/>
        </w:rPr>
        <w:t>міської ради</w:t>
      </w:r>
    </w:p>
    <w:p w:rsidR="0016781A" w:rsidRDefault="0016781A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p w:rsidR="00C65520" w:rsidRPr="00EA31A2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EA31A2">
        <w:rPr>
          <w:lang w:val="uk-UA"/>
        </w:rPr>
        <w:t xml:space="preserve">____________                  </w:t>
      </w:r>
      <w:r w:rsidRPr="00EA31A2">
        <w:rPr>
          <w:u w:val="single"/>
          <w:lang w:val="uk-UA"/>
        </w:rPr>
        <w:t>Наталія ШАБЕЛЬНИК</w:t>
      </w:r>
    </w:p>
    <w:p w:rsidR="00C65520" w:rsidRPr="00EA31A2" w:rsidRDefault="00C65520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EA31A2">
        <w:rPr>
          <w:lang w:val="uk-UA"/>
        </w:rPr>
        <w:t xml:space="preserve">         (підпис)</w:t>
      </w:r>
      <w:r w:rsidR="0009048A">
        <w:rPr>
          <w:lang w:val="uk-UA"/>
        </w:rPr>
        <w:t xml:space="preserve">                 </w:t>
      </w:r>
      <w:r w:rsidRPr="00EA31A2">
        <w:rPr>
          <w:lang w:val="uk-UA"/>
        </w:rPr>
        <w:t xml:space="preserve">(власне ім’я  ПРІЗВИЩЕ)   </w:t>
      </w:r>
    </w:p>
    <w:p w:rsidR="0016781A" w:rsidRDefault="0016781A" w:rsidP="00C65520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</w:p>
    <w:p w:rsidR="00114484" w:rsidRPr="00484F6E" w:rsidRDefault="00C65520" w:rsidP="00484F6E">
      <w:pPr>
        <w:shd w:val="clear" w:color="auto" w:fill="FFFFFF"/>
        <w:tabs>
          <w:tab w:val="left" w:leader="underscore" w:pos="7402"/>
          <w:tab w:val="left" w:leader="underscore" w:pos="9133"/>
        </w:tabs>
        <w:rPr>
          <w:iCs/>
          <w:color w:val="000000"/>
          <w:lang w:val="uk-UA" w:eastAsia="uk-UA"/>
        </w:rPr>
      </w:pPr>
      <w:r w:rsidRPr="00EA31A2">
        <w:rPr>
          <w:lang w:val="uk-UA"/>
        </w:rPr>
        <w:t>___  ____________ 20___ року</w:t>
      </w:r>
    </w:p>
    <w:sectPr w:rsidR="00114484" w:rsidRPr="00484F6E" w:rsidSect="00EA31A2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F"/>
    <w:rsid w:val="00032CF7"/>
    <w:rsid w:val="0009048A"/>
    <w:rsid w:val="00114484"/>
    <w:rsid w:val="0016781A"/>
    <w:rsid w:val="00450A35"/>
    <w:rsid w:val="00484F6E"/>
    <w:rsid w:val="0057295D"/>
    <w:rsid w:val="00C65520"/>
    <w:rsid w:val="00D2205A"/>
    <w:rsid w:val="00DC6DBF"/>
    <w:rsid w:val="00E83796"/>
    <w:rsid w:val="00E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563F0-1258-4410-A120-5631754C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2</cp:revision>
  <dcterms:created xsi:type="dcterms:W3CDTF">2021-12-28T15:46:00Z</dcterms:created>
  <dcterms:modified xsi:type="dcterms:W3CDTF">2021-12-28T15:46:00Z</dcterms:modified>
</cp:coreProperties>
</file>